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>
      <w:bookmarkStart w:id="0" w:name="_GoBack"/>
      <w:bookmarkEnd w:id="0"/>
    </w:p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1977DF" w:rsidRPr="00AA7B5D" w:rsidRDefault="005945F2" w:rsidP="005F7A4D">
      <w:pPr>
        <w:rPr>
          <w:b/>
          <w:sz w:val="28"/>
          <w:szCs w:val="28"/>
        </w:rPr>
      </w:pPr>
      <w:bookmarkStart w:id="1" w:name="_Ref428967748"/>
      <w:r w:rsidRPr="001977DF">
        <w:rPr>
          <w:b/>
          <w:sz w:val="28"/>
          <w:szCs w:val="28"/>
        </w:rPr>
        <w:t xml:space="preserve">Vydání </w:t>
      </w:r>
      <w:r w:rsidR="00F72802" w:rsidRPr="001977DF">
        <w:rPr>
          <w:b/>
          <w:sz w:val="28"/>
          <w:szCs w:val="28"/>
        </w:rPr>
        <w:t>2</w:t>
      </w:r>
      <w:r w:rsidRPr="001977DF">
        <w:rPr>
          <w:b/>
          <w:sz w:val="28"/>
          <w:szCs w:val="28"/>
        </w:rPr>
        <w:t>/</w:t>
      </w:r>
      <w:r w:rsidR="00E54911" w:rsidRPr="001977DF">
        <w:rPr>
          <w:b/>
          <w:sz w:val="28"/>
          <w:szCs w:val="28"/>
        </w:rPr>
        <w:t>4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od </w:t>
      </w:r>
      <w:r w:rsidR="001977DF" w:rsidRPr="00AA7B5D">
        <w:rPr>
          <w:b/>
          <w:sz w:val="28"/>
          <w:szCs w:val="28"/>
        </w:rPr>
        <w:t>30</w:t>
      </w:r>
      <w:r w:rsidR="00DC286E" w:rsidRPr="001977DF">
        <w:rPr>
          <w:b/>
          <w:sz w:val="28"/>
          <w:szCs w:val="28"/>
        </w:rPr>
        <w:t xml:space="preserve">. </w:t>
      </w:r>
      <w:r w:rsidR="001977DF" w:rsidRPr="00AA7B5D">
        <w:rPr>
          <w:b/>
          <w:sz w:val="28"/>
          <w:szCs w:val="28"/>
        </w:rPr>
        <w:t>11</w:t>
      </w:r>
      <w:r w:rsidR="007F07C9" w:rsidRPr="001977DF">
        <w:rPr>
          <w:b/>
          <w:sz w:val="28"/>
          <w:szCs w:val="28"/>
        </w:rPr>
        <w:t xml:space="preserve"> 201</w:t>
      </w:r>
      <w:r w:rsidR="009F04E4" w:rsidRPr="001977DF">
        <w:rPr>
          <w:b/>
          <w:sz w:val="28"/>
          <w:szCs w:val="28"/>
        </w:rPr>
        <w:t>7</w:t>
      </w:r>
      <w:r w:rsidRPr="001977DF">
        <w:rPr>
          <w:b/>
          <w:sz w:val="28"/>
          <w:szCs w:val="28"/>
        </w:rPr>
        <w:t xml:space="preserve"> a účinnost od </w:t>
      </w:r>
      <w:r w:rsidR="009F04E4" w:rsidRPr="00650D05">
        <w:rPr>
          <w:b/>
          <w:sz w:val="28"/>
          <w:szCs w:val="28"/>
        </w:rPr>
        <w:t>0</w:t>
      </w:r>
      <w:r w:rsidR="001977DF" w:rsidRPr="00AA7B5D">
        <w:rPr>
          <w:b/>
          <w:sz w:val="28"/>
          <w:szCs w:val="28"/>
        </w:rPr>
        <w:t>5</w:t>
      </w:r>
      <w:r w:rsidRPr="001977DF">
        <w:rPr>
          <w:b/>
          <w:sz w:val="28"/>
          <w:szCs w:val="28"/>
        </w:rPr>
        <w:t xml:space="preserve">. </w:t>
      </w:r>
      <w:r w:rsidR="001977DF" w:rsidRPr="00AA7B5D">
        <w:rPr>
          <w:b/>
          <w:sz w:val="28"/>
          <w:szCs w:val="28"/>
        </w:rPr>
        <w:t>12</w:t>
      </w:r>
      <w:r w:rsidRPr="001977DF">
        <w:rPr>
          <w:b/>
          <w:sz w:val="28"/>
          <w:szCs w:val="28"/>
        </w:rPr>
        <w:t>. 201</w:t>
      </w:r>
      <w:r w:rsidR="009F04E4" w:rsidRPr="001977DF">
        <w:rPr>
          <w:b/>
          <w:sz w:val="28"/>
          <w:szCs w:val="28"/>
        </w:rPr>
        <w:t>7</w:t>
      </w:r>
    </w:p>
    <w:p w:rsidR="005F7A4D" w:rsidRDefault="005F7A4D" w:rsidP="005F7A4D">
      <w:pPr>
        <w:rPr>
          <w:b/>
          <w:highlight w:val="yellow"/>
        </w:rPr>
      </w:pPr>
      <w:r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FE4C5D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892865" w:history="1">
            <w:r w:rsidR="00FE4C5D" w:rsidRPr="006B2B5D">
              <w:rPr>
                <w:rStyle w:val="Hypertextovodkaz"/>
                <w:noProof/>
              </w:rPr>
              <w:t>1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Žádost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_Toc485892865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 w:rsidR="00650D05">
              <w:rPr>
                <w:noProof/>
                <w:webHidden/>
              </w:rPr>
              <w:t>3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6" w:history="1">
            <w:r w:rsidR="00FE4C5D" w:rsidRPr="006B2B5D">
              <w:rPr>
                <w:rStyle w:val="Hypertextovodkaz"/>
                <w:noProof/>
              </w:rPr>
              <w:t>2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Postup vytvoření Žádosti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_Toc485892866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7" w:history="1">
            <w:r w:rsidR="00FE4C5D" w:rsidRPr="006B2B5D">
              <w:rPr>
                <w:rStyle w:val="Hypertextovodkaz"/>
                <w:noProof/>
              </w:rPr>
              <w:t>2.1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Identifikační údaje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_Toc485892867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8" w:history="1">
            <w:r w:rsidR="00FE4C5D" w:rsidRPr="006B2B5D">
              <w:rPr>
                <w:rStyle w:val="Hypertextovodkaz"/>
                <w:noProof/>
              </w:rPr>
              <w:t>2.2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Žádost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_Toc485892868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9" w:history="1">
            <w:r w:rsidR="00FE4C5D" w:rsidRPr="006B2B5D">
              <w:rPr>
                <w:rStyle w:val="Hypertextovodkaz"/>
                <w:noProof/>
              </w:rPr>
              <w:t>2.3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Souhrnná soupiska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_Toc485892869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0" w:history="1">
            <w:r w:rsidR="00FE4C5D" w:rsidRPr="006B2B5D">
              <w:rPr>
                <w:rStyle w:val="Hypertextovodkaz"/>
                <w:noProof/>
              </w:rPr>
              <w:t>2.4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SD – 1 Účetní/Daňové doklady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_Toc485892870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1" w:history="1">
            <w:r w:rsidR="00FE4C5D" w:rsidRPr="006B2B5D">
              <w:rPr>
                <w:rStyle w:val="Hypertextovodkaz"/>
                <w:noProof/>
              </w:rPr>
              <w:t>2.5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Nezpůsobilé výdaje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_Toc485892871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2" w:history="1">
            <w:r w:rsidR="00FE4C5D" w:rsidRPr="006B2B5D">
              <w:rPr>
                <w:rStyle w:val="Hypertextovodkaz"/>
                <w:noProof/>
                <w:lang w:eastAsia="ja-JP"/>
              </w:rPr>
              <w:t>2.6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  <w:lang w:eastAsia="ja-JP"/>
              </w:rPr>
              <w:t>Dokumenty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_Toc485892872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3" w:history="1">
            <w:r w:rsidR="00FE4C5D" w:rsidRPr="006B2B5D">
              <w:rPr>
                <w:rStyle w:val="Hypertextovodkaz"/>
                <w:noProof/>
                <w:lang w:eastAsia="ja-JP"/>
              </w:rPr>
              <w:t>2.7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  <w:lang w:eastAsia="ja-JP"/>
              </w:rPr>
              <w:t>Čestná prohlášení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_Toc485892873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4" w:history="1">
            <w:r w:rsidR="00FE4C5D" w:rsidRPr="006B2B5D">
              <w:rPr>
                <w:rStyle w:val="Hypertextovodkaz"/>
                <w:noProof/>
              </w:rPr>
              <w:t>3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Podání a schválení Žádosti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_Toc485892874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5" w:history="1">
            <w:r w:rsidR="00FE4C5D" w:rsidRPr="006B2B5D">
              <w:rPr>
                <w:rStyle w:val="Hypertextovodkaz"/>
                <w:noProof/>
              </w:rPr>
              <w:t>3.1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Kontrola Žádosti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_Toc485892875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6" w:history="1">
            <w:r w:rsidR="00FE4C5D" w:rsidRPr="006B2B5D">
              <w:rPr>
                <w:rStyle w:val="Hypertextovodkaz"/>
                <w:noProof/>
                <w:lang w:eastAsia="ja-JP"/>
              </w:rPr>
              <w:t>3.2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FE4C5D" w:rsidRPr="006B2B5D">
              <w:rPr>
                <w:rStyle w:val="Hypertextovodkaz"/>
                <w:noProof/>
              </w:rPr>
              <w:t>Žádosti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_Toc485892876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7" w:history="1">
            <w:r w:rsidR="00FE4C5D" w:rsidRPr="006B2B5D">
              <w:rPr>
                <w:rStyle w:val="Hypertextovodkaz"/>
                <w:noProof/>
                <w:lang w:eastAsia="ja-JP"/>
              </w:rPr>
              <w:t>3.3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_Toc485892877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650D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8" w:history="1">
            <w:r w:rsidR="00FE4C5D" w:rsidRPr="006B2B5D">
              <w:rPr>
                <w:rStyle w:val="Hypertextovodkaz"/>
                <w:noProof/>
                <w:lang w:eastAsia="ja-JP"/>
              </w:rPr>
              <w:t>3.4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_Toc485892878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48589286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>Monitorovacího systému pro období 2014-2020 - MS14+ (</w:t>
      </w:r>
      <w:r w:rsidR="00934A19">
        <w:t>ISKP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 xml:space="preserve">Obecné funkcionality tohoto systému jsou popsány v Příručce ISKP14+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> Pravidlech pro žadatele a příjemce OPTP 2014 – 2020</w:t>
      </w:r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8589286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740736FF" wp14:editId="53D5C2B5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A9B6D26" wp14:editId="47B72B03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48589286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8F9F49F" wp14:editId="082A4C22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48589286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4C9FBEE6" wp14:editId="276B65EE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485892869"/>
      <w:r>
        <w:lastRenderedPageBreak/>
        <w:t>Souhrnná soupiska</w:t>
      </w:r>
      <w:bookmarkEnd w:id="6"/>
      <w:r w:rsidR="00CD7CCA">
        <w:t xml:space="preserve"> </w:t>
      </w:r>
    </w:p>
    <w:p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</w:t>
      </w:r>
      <w:proofErr w:type="spellStart"/>
      <w:r w:rsidR="003C4873">
        <w:rPr>
          <w:szCs w:val="24"/>
        </w:rPr>
        <w:t>xml</w:t>
      </w:r>
      <w:proofErr w:type="spellEnd"/>
      <w:r w:rsidR="003C4873">
        <w:rPr>
          <w:szCs w:val="24"/>
        </w:rPr>
        <w:t>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446D2D64" wp14:editId="2B731FCF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C9B85DF" wp14:editId="256BA729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48589287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</w:p>
    <w:p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</w:t>
      </w:r>
      <w:proofErr w:type="spellStart"/>
      <w:r w:rsidR="003D49B9">
        <w:rPr>
          <w:szCs w:val="24"/>
        </w:rPr>
        <w:t>Neinvestice</w:t>
      </w:r>
      <w:proofErr w:type="spellEnd"/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:rsidR="008A266C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rozvoj - </w:t>
      </w:r>
      <w:r w:rsidR="00B13CAC">
        <w:rPr>
          <w:szCs w:val="24"/>
        </w:rPr>
        <w:t>právní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>daj na výběrové řízení navázat a to i v případě, že se jedná o doklad do 10 000 Kč (aby bylo zaznamenáno čerpání v rámci daného VŘ)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lastRenderedPageBreak/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B1EB497" wp14:editId="14030848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5FEB5964" wp14:editId="62D14637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9B" w:rsidRDefault="000B0ABF">
      <w:r>
        <w:rPr>
          <w:noProof/>
          <w:lang w:eastAsia="cs-CZ"/>
        </w:rPr>
        <w:drawing>
          <wp:inline distT="0" distB="0" distL="0" distR="0" wp14:anchorId="6D0AC4A3" wp14:editId="51268E03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DDF" w:rsidRDefault="00A44DDF" w:rsidP="00F532B9">
      <w:pPr>
        <w:jc w:val="both"/>
        <w:rPr>
          <w:rFonts w:cs="Arial"/>
          <w:szCs w:val="20"/>
        </w:rPr>
      </w:pPr>
    </w:p>
    <w:p w:rsidR="00672352" w:rsidRDefault="00CA2ED5" w:rsidP="00D853D3">
      <w:pPr>
        <w:pStyle w:val="Nadpis2"/>
      </w:pPr>
      <w:bookmarkStart w:id="8" w:name="_Toc485892871"/>
      <w:r>
        <w:t>Nezpůsobilé výdaje</w:t>
      </w:r>
      <w:bookmarkEnd w:id="8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</w:p>
    <w:p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</w:t>
      </w:r>
      <w:proofErr w:type="spellStart"/>
      <w:r w:rsidR="00A53218">
        <w:rPr>
          <w:szCs w:val="24"/>
        </w:rPr>
        <w:t>Neinvestice</w:t>
      </w:r>
      <w:proofErr w:type="spellEnd"/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:rsidR="00DB6DF0" w:rsidRDefault="00DB6DF0" w:rsidP="00DB6DF0">
      <w:pPr>
        <w:jc w:val="both"/>
        <w:rPr>
          <w:szCs w:val="24"/>
        </w:rPr>
      </w:pP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lastRenderedPageBreak/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</w:p>
    <w:p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A5A94DC" wp14:editId="300DB395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9" w:name="_Toc447264172"/>
      <w:bookmarkStart w:id="10" w:name="_Toc447264173"/>
      <w:bookmarkStart w:id="11" w:name="_Toc416435343"/>
      <w:bookmarkStart w:id="12" w:name="_Toc420927810"/>
      <w:bookmarkEnd w:id="9"/>
      <w:bookmarkEnd w:id="10"/>
      <w:r>
        <w:rPr>
          <w:noProof/>
          <w:lang w:eastAsia="cs-CZ"/>
        </w:rPr>
        <w:drawing>
          <wp:inline distT="0" distB="0" distL="0" distR="0" wp14:anchorId="029BDCC3" wp14:editId="3070D34C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794">
        <w:rPr>
          <w:lang w:eastAsia="ja-JP"/>
        </w:rPr>
        <w:br w:type="page"/>
      </w:r>
    </w:p>
    <w:p w:rsidR="00A10C26" w:rsidRPr="00E72768" w:rsidRDefault="00DB6DF0" w:rsidP="00E72768">
      <w:pPr>
        <w:pStyle w:val="Nadpis2"/>
        <w:rPr>
          <w:lang w:eastAsia="ja-JP"/>
        </w:rPr>
      </w:pPr>
      <w:bookmarkStart w:id="13" w:name="_Toc485892872"/>
      <w:r>
        <w:rPr>
          <w:lang w:eastAsia="ja-JP"/>
        </w:rPr>
        <w:lastRenderedPageBreak/>
        <w:t>Dokumenty</w:t>
      </w:r>
      <w:bookmarkEnd w:id="11"/>
      <w:bookmarkEnd w:id="12"/>
      <w:bookmarkEnd w:id="13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B9BBCD8" wp14:editId="20A8B53D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4" w:name="_Toc416435345"/>
      <w:bookmarkStart w:id="15" w:name="_Toc420927812"/>
      <w:bookmarkStart w:id="16" w:name="_Toc485892873"/>
      <w:r>
        <w:rPr>
          <w:lang w:eastAsia="ja-JP"/>
        </w:rPr>
        <w:t>Čestná prohlášení</w:t>
      </w:r>
      <w:bookmarkEnd w:id="14"/>
      <w:bookmarkEnd w:id="15"/>
      <w:bookmarkEnd w:id="16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7" w:name="_Toc485892874"/>
      <w:r>
        <w:t xml:space="preserve">Podání </w:t>
      </w:r>
      <w:r w:rsidR="009108FB">
        <w:t xml:space="preserve">a schválení </w:t>
      </w:r>
      <w:r w:rsidR="005A7BA0">
        <w:t>Žádosti o platbu</w:t>
      </w:r>
      <w:bookmarkEnd w:id="17"/>
    </w:p>
    <w:p w:rsidR="009108FB" w:rsidRPr="00496D80" w:rsidRDefault="009108FB" w:rsidP="009108FB">
      <w:pPr>
        <w:pStyle w:val="Nadpis2"/>
      </w:pPr>
      <w:bookmarkStart w:id="18" w:name="_Toc442858562"/>
      <w:bookmarkStart w:id="19" w:name="_Toc485892875"/>
      <w:r w:rsidRPr="00496D80">
        <w:t xml:space="preserve">Kontrola </w:t>
      </w:r>
      <w:bookmarkEnd w:id="18"/>
      <w:r w:rsidR="00807900">
        <w:t>Žádosti o platbu</w:t>
      </w:r>
      <w:bookmarkEnd w:id="19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0" w:name="_Toc442858563"/>
      <w:bookmarkStart w:id="21" w:name="_Toc485892876"/>
      <w:r w:rsidRPr="00E72768">
        <w:rPr>
          <w:lang w:eastAsia="ja-JP"/>
        </w:rPr>
        <w:t xml:space="preserve">Finalizace </w:t>
      </w:r>
      <w:bookmarkEnd w:id="20"/>
      <w:r w:rsidR="00807900">
        <w:t>Žádosti o platbu</w:t>
      </w:r>
      <w:bookmarkEnd w:id="21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2" w:name="_Toc442858564"/>
      <w:bookmarkStart w:id="23" w:name="_Toc48589287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2"/>
      <w:r w:rsidR="00807900">
        <w:rPr>
          <w:lang w:eastAsia="ja-JP"/>
        </w:rPr>
        <w:t>Žádosti o platbu</w:t>
      </w:r>
      <w:bookmarkEnd w:id="23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4" w:name="_Toc442858565"/>
      <w:bookmarkStart w:id="25" w:name="_Toc485892878"/>
      <w:r w:rsidRPr="00496D80">
        <w:rPr>
          <w:lang w:eastAsia="ja-JP"/>
        </w:rPr>
        <w:t xml:space="preserve">Podepsání a podání </w:t>
      </w:r>
      <w:bookmarkEnd w:id="24"/>
      <w:r w:rsidR="00807900">
        <w:rPr>
          <w:lang w:eastAsia="ja-JP"/>
        </w:rPr>
        <w:t>Žádosti o platbu</w:t>
      </w:r>
      <w:bookmarkEnd w:id="25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1"/>
      <w:headerReference w:type="first" r:id="rId22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B5D">
          <w:rPr>
            <w:noProof/>
          </w:rPr>
          <w:t>13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3405"/>
    <w:rsid w:val="000363ED"/>
    <w:rsid w:val="00037F1E"/>
    <w:rsid w:val="0004099F"/>
    <w:rsid w:val="00043AE7"/>
    <w:rsid w:val="000449E8"/>
    <w:rsid w:val="000467E2"/>
    <w:rsid w:val="000500AE"/>
    <w:rsid w:val="0005709C"/>
    <w:rsid w:val="0006051C"/>
    <w:rsid w:val="00062AE1"/>
    <w:rsid w:val="00062D5B"/>
    <w:rsid w:val="00065313"/>
    <w:rsid w:val="0006637F"/>
    <w:rsid w:val="0007586C"/>
    <w:rsid w:val="00075DA0"/>
    <w:rsid w:val="00077028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2494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934D2"/>
    <w:rsid w:val="00394161"/>
    <w:rsid w:val="003A0742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80F"/>
    <w:rsid w:val="004D2EFC"/>
    <w:rsid w:val="004E28B6"/>
    <w:rsid w:val="004F0B57"/>
    <w:rsid w:val="004F45DB"/>
    <w:rsid w:val="00502585"/>
    <w:rsid w:val="0050632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2C80"/>
    <w:rsid w:val="0056396E"/>
    <w:rsid w:val="005656A3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B5D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5A98"/>
    <w:rsid w:val="00B24701"/>
    <w:rsid w:val="00B25B66"/>
    <w:rsid w:val="00B3005B"/>
    <w:rsid w:val="00B33FAB"/>
    <w:rsid w:val="00B455DC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32B9"/>
    <w:rsid w:val="00F56EEB"/>
    <w:rsid w:val="00F63621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EFA12-1AEF-4730-84EB-2F36956C3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13</Pages>
  <Words>1531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mikhel</cp:lastModifiedBy>
  <cp:revision>83</cp:revision>
  <dcterms:created xsi:type="dcterms:W3CDTF">2016-04-01T08:20:00Z</dcterms:created>
  <dcterms:modified xsi:type="dcterms:W3CDTF">2017-11-30T08:38:00Z</dcterms:modified>
</cp:coreProperties>
</file>