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8" w:rsidRPr="00287AC0" w:rsidRDefault="004432A8" w:rsidP="004432A8">
      <w:pPr>
        <w:pStyle w:val="Nadpis2"/>
        <w:shd w:val="clear" w:color="000000" w:fill="99CCFF"/>
        <w:spacing w:before="120"/>
        <w:rPr>
          <w:rFonts w:ascii="Calibri" w:hAnsi="Calibri" w:cs="Calibri"/>
          <w:spacing w:val="20"/>
          <w:sz w:val="32"/>
          <w:szCs w:val="32"/>
        </w:rPr>
      </w:pPr>
      <w:r w:rsidRPr="00287AC0">
        <w:rPr>
          <w:rFonts w:ascii="Calibri" w:hAnsi="Calibri" w:cs="Calibri"/>
          <w:spacing w:val="20"/>
          <w:sz w:val="32"/>
          <w:szCs w:val="32"/>
        </w:rPr>
        <w:t xml:space="preserve">ZÁVĚRY A DOPORUČENÍ Z </w:t>
      </w:r>
      <w:r>
        <w:rPr>
          <w:rFonts w:ascii="Calibri" w:hAnsi="Calibri" w:cs="Calibri"/>
          <w:spacing w:val="20"/>
          <w:sz w:val="32"/>
          <w:szCs w:val="32"/>
        </w:rPr>
        <w:t>1</w:t>
      </w:r>
      <w:r w:rsidR="00A9179F">
        <w:rPr>
          <w:rFonts w:ascii="Calibri" w:hAnsi="Calibri" w:cs="Calibri"/>
          <w:spacing w:val="20"/>
          <w:sz w:val="32"/>
          <w:szCs w:val="32"/>
        </w:rPr>
        <w:t>6</w:t>
      </w:r>
      <w:r w:rsidRPr="00287AC0">
        <w:rPr>
          <w:rFonts w:ascii="Calibri" w:hAnsi="Calibri" w:cs="Calibri"/>
          <w:spacing w:val="20"/>
          <w:sz w:val="32"/>
          <w:szCs w:val="32"/>
        </w:rPr>
        <w:t>. ZASEDÁNÍ</w:t>
      </w:r>
    </w:p>
    <w:p w:rsidR="004432A8" w:rsidRPr="00287AC0" w:rsidRDefault="004432A8" w:rsidP="004432A8">
      <w:pPr>
        <w:pStyle w:val="Nadpis2"/>
        <w:shd w:val="clear" w:color="000000" w:fill="99CCFF"/>
        <w:spacing w:before="120"/>
        <w:rPr>
          <w:rFonts w:ascii="Calibri" w:hAnsi="Calibri" w:cs="Calibri"/>
          <w:sz w:val="32"/>
          <w:szCs w:val="32"/>
        </w:rPr>
      </w:pPr>
      <w:r w:rsidRPr="00287AC0">
        <w:rPr>
          <w:rFonts w:ascii="Calibri" w:hAnsi="Calibri" w:cs="Calibri"/>
          <w:sz w:val="32"/>
          <w:szCs w:val="32"/>
        </w:rPr>
        <w:t>MONITOROVACÍHO VÝBORU IOP</w:t>
      </w:r>
    </w:p>
    <w:p w:rsidR="004432A8" w:rsidRPr="00287AC0" w:rsidRDefault="004432A8" w:rsidP="004432A8">
      <w:pPr>
        <w:rPr>
          <w:rFonts w:ascii="Calibri" w:hAnsi="Calibri" w:cs="Calibri"/>
          <w:b/>
          <w:bCs/>
          <w:sz w:val="28"/>
          <w:szCs w:val="28"/>
        </w:rPr>
      </w:pPr>
    </w:p>
    <w:p w:rsidR="004432A8" w:rsidRPr="00287AC0" w:rsidRDefault="004432A8" w:rsidP="004432A8">
      <w:pPr>
        <w:rPr>
          <w:rFonts w:ascii="Calibri" w:hAnsi="Calibri" w:cs="Calibri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C22047" wp14:editId="435D13E4">
                <wp:simplePos x="0" y="0"/>
                <wp:positionH relativeFrom="column">
                  <wp:posOffset>-48895</wp:posOffset>
                </wp:positionH>
                <wp:positionV relativeFrom="paragraph">
                  <wp:posOffset>43179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3.4pt" to="455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3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" o:allowincell="f" strokeweight=".5pt"/>
            </w:pict>
          </mc:Fallback>
        </mc:AlternateContent>
      </w:r>
    </w:p>
    <w:p w:rsidR="004432A8" w:rsidRPr="004432A8" w:rsidRDefault="004432A8" w:rsidP="004432A8">
      <w:pPr>
        <w:pStyle w:val="Nadpis5"/>
        <w:tabs>
          <w:tab w:val="left" w:pos="2268"/>
        </w:tabs>
        <w:spacing w:before="120" w:after="0"/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</w:pPr>
      <w:r w:rsidRPr="004432A8">
        <w:rPr>
          <w:rFonts w:asciiTheme="minorHAnsi" w:hAnsiTheme="minorHAnsi" w:cs="Calibri"/>
          <w:i w:val="0"/>
          <w:iCs w:val="0"/>
          <w:sz w:val="24"/>
          <w:szCs w:val="24"/>
        </w:rPr>
        <w:t>Datum konání</w:t>
      </w:r>
      <w:r w:rsidRPr="004432A8"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  <w:t>: 1</w:t>
      </w:r>
      <w:r w:rsidR="00A9179F"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  <w:t>9</w:t>
      </w:r>
      <w:r w:rsidRPr="004432A8"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  <w:t xml:space="preserve">. </w:t>
      </w:r>
      <w:r w:rsidR="00A9179F"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  <w:t>11.</w:t>
      </w:r>
      <w:r w:rsidRPr="004432A8"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  <w:t xml:space="preserve"> 2015 od 10:00 hod</w:t>
      </w:r>
    </w:p>
    <w:p w:rsidR="004432A8" w:rsidRPr="004432A8" w:rsidRDefault="004432A8" w:rsidP="004432A8">
      <w:pPr>
        <w:tabs>
          <w:tab w:val="left" w:pos="2268"/>
        </w:tabs>
        <w:rPr>
          <w:rFonts w:asciiTheme="minorHAnsi" w:hAnsiTheme="minorHAnsi" w:cs="Calibri"/>
          <w:b/>
          <w:bCs/>
          <w:sz w:val="24"/>
          <w:szCs w:val="24"/>
        </w:rPr>
      </w:pPr>
    </w:p>
    <w:p w:rsidR="004432A8" w:rsidRDefault="004432A8" w:rsidP="004432A8">
      <w:pPr>
        <w:tabs>
          <w:tab w:val="left" w:pos="2268"/>
        </w:tabs>
        <w:rPr>
          <w:rFonts w:asciiTheme="minorHAnsi" w:hAnsiTheme="minorHAnsi" w:cs="Calibri"/>
          <w:sz w:val="24"/>
          <w:szCs w:val="24"/>
        </w:rPr>
      </w:pPr>
      <w:r w:rsidRPr="004432A8">
        <w:rPr>
          <w:rFonts w:asciiTheme="minorHAnsi" w:hAnsiTheme="minorHAnsi" w:cs="Calibri"/>
          <w:b/>
          <w:bCs/>
          <w:sz w:val="24"/>
          <w:szCs w:val="24"/>
        </w:rPr>
        <w:t>Místo konání</w:t>
      </w:r>
      <w:r w:rsidRPr="004432A8">
        <w:rPr>
          <w:rFonts w:asciiTheme="minorHAnsi" w:hAnsiTheme="minorHAnsi" w:cs="Calibri"/>
          <w:sz w:val="24"/>
          <w:szCs w:val="24"/>
        </w:rPr>
        <w:t xml:space="preserve">: </w:t>
      </w:r>
      <w:r w:rsidR="00450FCC" w:rsidRPr="00450FCC">
        <w:rPr>
          <w:rFonts w:asciiTheme="minorHAnsi" w:hAnsiTheme="minorHAnsi" w:cs="Calibri"/>
          <w:sz w:val="24"/>
          <w:szCs w:val="24"/>
        </w:rPr>
        <w:t>Klášter Dominikánů (Jilská 7a, 110 00 Praha 1)</w:t>
      </w:r>
    </w:p>
    <w:p w:rsidR="00A9179F" w:rsidRPr="004432A8" w:rsidRDefault="00A9179F" w:rsidP="004432A8">
      <w:pPr>
        <w:tabs>
          <w:tab w:val="left" w:pos="2268"/>
        </w:tabs>
        <w:rPr>
          <w:rFonts w:asciiTheme="minorHAnsi" w:hAnsiTheme="minorHAnsi" w:cs="Calibri"/>
          <w:sz w:val="22"/>
          <w:szCs w:val="22"/>
        </w:rPr>
      </w:pPr>
    </w:p>
    <w:p w:rsidR="004432A8" w:rsidRPr="004432A8" w:rsidRDefault="004432A8" w:rsidP="004432A8">
      <w:pPr>
        <w:tabs>
          <w:tab w:val="left" w:pos="2268"/>
        </w:tabs>
        <w:rPr>
          <w:rFonts w:asciiTheme="minorHAnsi" w:hAnsiTheme="minorHAnsi" w:cs="Calibri"/>
          <w:sz w:val="24"/>
          <w:szCs w:val="24"/>
        </w:rPr>
      </w:pPr>
      <w:r w:rsidRPr="004432A8">
        <w:rPr>
          <w:rFonts w:asciiTheme="minorHAnsi" w:hAnsiTheme="minorHAnsi" w:cs="Calibri"/>
          <w:b/>
          <w:bCs/>
          <w:sz w:val="24"/>
          <w:szCs w:val="24"/>
        </w:rPr>
        <w:t>Jednání řídil</w:t>
      </w:r>
      <w:r w:rsidRPr="004432A8">
        <w:rPr>
          <w:rFonts w:asciiTheme="minorHAnsi" w:hAnsiTheme="minorHAnsi" w:cs="Calibri"/>
          <w:sz w:val="24"/>
          <w:szCs w:val="24"/>
        </w:rPr>
        <w:t xml:space="preserve">: Mgr. Zdeněk Semorád, předseda </w:t>
      </w:r>
      <w:proofErr w:type="spellStart"/>
      <w:r w:rsidRPr="004432A8">
        <w:rPr>
          <w:rFonts w:asciiTheme="minorHAnsi" w:hAnsiTheme="minorHAnsi" w:cs="Calibri"/>
          <w:sz w:val="24"/>
          <w:szCs w:val="24"/>
        </w:rPr>
        <w:t>MoV</w:t>
      </w:r>
      <w:proofErr w:type="spellEnd"/>
      <w:r w:rsidRPr="004432A8">
        <w:rPr>
          <w:rFonts w:asciiTheme="minorHAnsi" w:hAnsiTheme="minorHAnsi" w:cs="Calibri"/>
          <w:sz w:val="24"/>
          <w:szCs w:val="24"/>
        </w:rPr>
        <w:t xml:space="preserve"> IOP</w:t>
      </w:r>
    </w:p>
    <w:p w:rsidR="004432A8" w:rsidRPr="004432A8" w:rsidRDefault="004432A8" w:rsidP="004432A8">
      <w:pPr>
        <w:rPr>
          <w:rFonts w:asciiTheme="minorHAnsi" w:hAnsiTheme="minorHAnsi" w:cs="Calibri"/>
          <w:b/>
          <w:bCs/>
          <w:sz w:val="28"/>
          <w:szCs w:val="28"/>
        </w:rPr>
      </w:pPr>
      <w:r w:rsidRPr="004432A8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DB32FB6" wp14:editId="0E3A5534">
                <wp:simplePos x="0" y="0"/>
                <wp:positionH relativeFrom="column">
                  <wp:posOffset>-48895</wp:posOffset>
                </wp:positionH>
                <wp:positionV relativeFrom="paragraph">
                  <wp:posOffset>158749</wp:posOffset>
                </wp:positionV>
                <wp:extent cx="58293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2.5pt" to="45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" o:allowincell="f" strokeweight=".5pt"/>
            </w:pict>
          </mc:Fallback>
        </mc:AlternateContent>
      </w:r>
    </w:p>
    <w:p w:rsidR="004432A8" w:rsidRPr="004432A8" w:rsidRDefault="004432A8" w:rsidP="004432A8">
      <w:pPr>
        <w:rPr>
          <w:rFonts w:asciiTheme="minorHAnsi" w:hAnsiTheme="minorHAnsi" w:cs="Calibri"/>
          <w:b/>
          <w:bCs/>
          <w:sz w:val="28"/>
          <w:szCs w:val="28"/>
        </w:rPr>
      </w:pPr>
    </w:p>
    <w:p w:rsidR="004432A8" w:rsidRPr="004432A8" w:rsidRDefault="004432A8" w:rsidP="004432A8">
      <w:pPr>
        <w:pStyle w:val="Nzev"/>
        <w:shd w:val="clear" w:color="auto" w:fill="FFFF99"/>
        <w:spacing w:before="0"/>
        <w:jc w:val="left"/>
        <w:rPr>
          <w:rFonts w:asciiTheme="minorHAnsi" w:hAnsiTheme="minorHAnsi" w:cs="Calibri"/>
          <w:sz w:val="28"/>
          <w:szCs w:val="28"/>
        </w:rPr>
      </w:pPr>
      <w:r w:rsidRPr="004432A8">
        <w:rPr>
          <w:rFonts w:asciiTheme="minorHAnsi" w:hAnsiTheme="minorHAnsi" w:cs="Calibri"/>
          <w:sz w:val="28"/>
          <w:szCs w:val="28"/>
        </w:rPr>
        <w:t>Závěry a doporučení</w:t>
      </w:r>
    </w:p>
    <w:p w:rsidR="004432A8" w:rsidRPr="004432A8" w:rsidRDefault="004432A8" w:rsidP="004432A8">
      <w:pPr>
        <w:pStyle w:val="Odstavecseseznamem1"/>
        <w:numPr>
          <w:ilvl w:val="0"/>
          <w:numId w:val="1"/>
        </w:numPr>
        <w:spacing w:before="36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Monitorovací výbor schvaluje:</w:t>
      </w:r>
    </w:p>
    <w:p w:rsidR="004432A8" w:rsidRDefault="004432A8" w:rsidP="004432A8">
      <w:pPr>
        <w:pStyle w:val="Odstavecseseznamem1"/>
        <w:numPr>
          <w:ilvl w:val="0"/>
          <w:numId w:val="2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Program 1</w:t>
      </w:r>
      <w:r w:rsidR="00A9179F">
        <w:rPr>
          <w:rFonts w:asciiTheme="minorHAnsi" w:hAnsiTheme="minorHAnsi" w:cs="Arial"/>
          <w:bCs/>
          <w:sz w:val="24"/>
          <w:szCs w:val="24"/>
        </w:rPr>
        <w:t>6</w:t>
      </w:r>
      <w:r w:rsidRPr="004432A8">
        <w:rPr>
          <w:rFonts w:asciiTheme="minorHAnsi" w:hAnsiTheme="minorHAnsi" w:cs="Arial"/>
          <w:bCs/>
          <w:sz w:val="24"/>
          <w:szCs w:val="24"/>
        </w:rPr>
        <w:t xml:space="preserve">. zasedání </w:t>
      </w:r>
      <w:proofErr w:type="spellStart"/>
      <w:r w:rsidRPr="004432A8">
        <w:rPr>
          <w:rFonts w:asciiTheme="minorHAnsi" w:hAnsiTheme="minorHAnsi" w:cs="Arial"/>
          <w:bCs/>
          <w:sz w:val="24"/>
          <w:szCs w:val="24"/>
        </w:rPr>
        <w:t>MoV</w:t>
      </w:r>
      <w:proofErr w:type="spellEnd"/>
      <w:r w:rsidRPr="004432A8">
        <w:rPr>
          <w:rFonts w:asciiTheme="minorHAnsi" w:hAnsiTheme="minorHAnsi" w:cs="Arial"/>
          <w:bCs/>
          <w:sz w:val="24"/>
          <w:szCs w:val="24"/>
        </w:rPr>
        <w:t xml:space="preserve"> IOP</w:t>
      </w:r>
      <w:r w:rsidR="00C307C9">
        <w:rPr>
          <w:rFonts w:asciiTheme="minorHAnsi" w:hAnsiTheme="minorHAnsi" w:cs="Arial"/>
          <w:bCs/>
          <w:sz w:val="24"/>
          <w:szCs w:val="24"/>
        </w:rPr>
        <w:t>;</w:t>
      </w:r>
    </w:p>
    <w:p w:rsidR="00B03A25" w:rsidRDefault="00B03A25" w:rsidP="004432A8">
      <w:pPr>
        <w:pStyle w:val="Odstavecseseznamem1"/>
        <w:numPr>
          <w:ilvl w:val="0"/>
          <w:numId w:val="2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Zrušení pravidelného zasílání informace o stavu FN JESSICA členům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MoV</w:t>
      </w:r>
      <w:proofErr w:type="spellEnd"/>
      <w:r w:rsidR="00C307C9">
        <w:rPr>
          <w:rFonts w:asciiTheme="minorHAnsi" w:hAnsiTheme="minorHAnsi" w:cs="Arial"/>
          <w:bCs/>
          <w:sz w:val="24"/>
          <w:szCs w:val="24"/>
        </w:rPr>
        <w:t>;</w:t>
      </w:r>
    </w:p>
    <w:p w:rsidR="00B03A25" w:rsidRPr="004432A8" w:rsidRDefault="00B03A25" w:rsidP="004432A8">
      <w:pPr>
        <w:pStyle w:val="Odstavecseseznamem1"/>
        <w:numPr>
          <w:ilvl w:val="0"/>
          <w:numId w:val="2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Výjimku z jednacího řádu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MoV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 spočívající v konání jen jednoho</w:t>
      </w:r>
      <w:r w:rsidR="00524C8F">
        <w:rPr>
          <w:rFonts w:asciiTheme="minorHAnsi" w:hAnsiTheme="minorHAnsi" w:cs="Arial"/>
          <w:bCs/>
          <w:sz w:val="24"/>
          <w:szCs w:val="24"/>
        </w:rPr>
        <w:t xml:space="preserve"> řádného zasedání </w:t>
      </w:r>
      <w:proofErr w:type="spellStart"/>
      <w:r w:rsidR="00524C8F">
        <w:rPr>
          <w:rFonts w:asciiTheme="minorHAnsi" w:hAnsiTheme="minorHAnsi" w:cs="Arial"/>
          <w:bCs/>
          <w:sz w:val="24"/>
          <w:szCs w:val="24"/>
        </w:rPr>
        <w:t>MoV</w:t>
      </w:r>
      <w:proofErr w:type="spellEnd"/>
      <w:r w:rsidR="00524C8F">
        <w:rPr>
          <w:rFonts w:asciiTheme="minorHAnsi" w:hAnsiTheme="minorHAnsi" w:cs="Arial"/>
          <w:bCs/>
          <w:sz w:val="24"/>
          <w:szCs w:val="24"/>
        </w:rPr>
        <w:t xml:space="preserve"> IOP na podzim</w:t>
      </w:r>
      <w:r>
        <w:rPr>
          <w:rFonts w:asciiTheme="minorHAnsi" w:hAnsiTheme="minorHAnsi" w:cs="Arial"/>
          <w:bCs/>
          <w:sz w:val="24"/>
          <w:szCs w:val="24"/>
        </w:rPr>
        <w:t> r. 2016</w:t>
      </w:r>
      <w:r w:rsidR="00C307C9">
        <w:rPr>
          <w:rFonts w:asciiTheme="minorHAnsi" w:hAnsiTheme="minorHAnsi" w:cs="Arial"/>
          <w:bCs/>
          <w:sz w:val="24"/>
          <w:szCs w:val="24"/>
        </w:rPr>
        <w:t xml:space="preserve"> s cílem schválit Závěrečnou zprávu programu.</w:t>
      </w:r>
    </w:p>
    <w:p w:rsidR="004432A8" w:rsidRPr="004432A8" w:rsidRDefault="004432A8" w:rsidP="004432A8">
      <w:pPr>
        <w:pStyle w:val="Odstavecseseznamem1"/>
        <w:numPr>
          <w:ilvl w:val="0"/>
          <w:numId w:val="1"/>
        </w:numPr>
        <w:spacing w:before="36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Monitorovací výbor IOP bere na vědomí:</w:t>
      </w:r>
    </w:p>
    <w:p w:rsidR="004432A8" w:rsidRPr="004432A8" w:rsidRDefault="004432A8" w:rsidP="004432A8">
      <w:pPr>
        <w:pStyle w:val="Odstavecseseznamem1"/>
        <w:numPr>
          <w:ilvl w:val="0"/>
          <w:numId w:val="3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Plnění závěrů a doporučení z 1</w:t>
      </w:r>
      <w:r w:rsidR="00A9179F">
        <w:rPr>
          <w:rFonts w:asciiTheme="minorHAnsi" w:hAnsiTheme="minorHAnsi" w:cs="Arial"/>
          <w:bCs/>
          <w:sz w:val="24"/>
          <w:szCs w:val="24"/>
        </w:rPr>
        <w:t>5</w:t>
      </w:r>
      <w:r w:rsidRPr="004432A8">
        <w:rPr>
          <w:rFonts w:asciiTheme="minorHAnsi" w:hAnsiTheme="minorHAnsi" w:cs="Arial"/>
          <w:bCs/>
          <w:sz w:val="24"/>
          <w:szCs w:val="24"/>
        </w:rPr>
        <w:t>. zasedání Monitorovacího výboru IOP</w:t>
      </w:r>
      <w:r w:rsidR="00C307C9">
        <w:rPr>
          <w:rFonts w:asciiTheme="minorHAnsi" w:hAnsiTheme="minorHAnsi" w:cs="Arial"/>
          <w:bCs/>
          <w:sz w:val="24"/>
          <w:szCs w:val="24"/>
        </w:rPr>
        <w:t>;</w:t>
      </w:r>
    </w:p>
    <w:p w:rsidR="004432A8" w:rsidRPr="004432A8" w:rsidRDefault="004432A8" w:rsidP="004432A8">
      <w:pPr>
        <w:pStyle w:val="Odstavecseseznamem1"/>
        <w:numPr>
          <w:ilvl w:val="0"/>
          <w:numId w:val="3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 xml:space="preserve">Zprávu o realizaci IOP k </w:t>
      </w:r>
      <w:r w:rsidR="00A9179F">
        <w:rPr>
          <w:rFonts w:asciiTheme="minorHAnsi" w:hAnsiTheme="minorHAnsi" w:cs="Arial"/>
          <w:bCs/>
          <w:sz w:val="24"/>
          <w:szCs w:val="24"/>
        </w:rPr>
        <w:t>30</w:t>
      </w:r>
      <w:r w:rsidRPr="004432A8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A9179F">
        <w:rPr>
          <w:rFonts w:asciiTheme="minorHAnsi" w:hAnsiTheme="minorHAnsi" w:cs="Arial"/>
          <w:bCs/>
          <w:sz w:val="24"/>
          <w:szCs w:val="24"/>
        </w:rPr>
        <w:t>9</w:t>
      </w:r>
      <w:r w:rsidRPr="004432A8">
        <w:rPr>
          <w:rFonts w:asciiTheme="minorHAnsi" w:hAnsiTheme="minorHAnsi" w:cs="Arial"/>
          <w:bCs/>
          <w:sz w:val="24"/>
          <w:szCs w:val="24"/>
        </w:rPr>
        <w:t>. 2015</w:t>
      </w:r>
      <w:r w:rsidR="00C307C9">
        <w:rPr>
          <w:rFonts w:asciiTheme="minorHAnsi" w:hAnsiTheme="minorHAnsi" w:cs="Arial"/>
          <w:bCs/>
          <w:sz w:val="24"/>
          <w:szCs w:val="24"/>
        </w:rPr>
        <w:t>.</w:t>
      </w:r>
    </w:p>
    <w:p w:rsidR="004432A8" w:rsidRPr="004432A8" w:rsidRDefault="004432A8" w:rsidP="004432A8">
      <w:pPr>
        <w:pStyle w:val="Odstavecseseznamem1"/>
        <w:numPr>
          <w:ilvl w:val="0"/>
          <w:numId w:val="1"/>
        </w:numPr>
        <w:spacing w:before="36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Monitorovací výbor IOP ukládá:</w:t>
      </w:r>
    </w:p>
    <w:p w:rsidR="00AC23B5" w:rsidRPr="00524C8F" w:rsidRDefault="00B03A25" w:rsidP="00B86544">
      <w:pPr>
        <w:pStyle w:val="Odstavecseseznamem1"/>
        <w:numPr>
          <w:ilvl w:val="0"/>
          <w:numId w:val="6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524C8F">
        <w:rPr>
          <w:rFonts w:asciiTheme="minorHAnsi" w:hAnsiTheme="minorHAnsi" w:cs="Arial"/>
          <w:bCs/>
          <w:sz w:val="24"/>
          <w:szCs w:val="24"/>
        </w:rPr>
        <w:t xml:space="preserve">ŘO IOP zaslat v prvním pololetí roku 2016 formou per </w:t>
      </w:r>
      <w:proofErr w:type="spellStart"/>
      <w:r w:rsidRPr="00524C8F">
        <w:rPr>
          <w:rFonts w:asciiTheme="minorHAnsi" w:hAnsiTheme="minorHAnsi" w:cs="Arial"/>
          <w:bCs/>
          <w:sz w:val="24"/>
          <w:szCs w:val="24"/>
        </w:rPr>
        <w:t>rollam</w:t>
      </w:r>
      <w:proofErr w:type="spellEnd"/>
      <w:r w:rsidRPr="00524C8F">
        <w:rPr>
          <w:rFonts w:asciiTheme="minorHAnsi" w:hAnsiTheme="minorHAnsi" w:cs="Arial"/>
          <w:bCs/>
          <w:sz w:val="24"/>
          <w:szCs w:val="24"/>
        </w:rPr>
        <w:t xml:space="preserve"> údaje o dočerpání alokace programu</w:t>
      </w:r>
      <w:r w:rsidR="00C307C9">
        <w:rPr>
          <w:rFonts w:asciiTheme="minorHAnsi" w:hAnsiTheme="minorHAnsi" w:cs="Arial"/>
          <w:bCs/>
          <w:sz w:val="24"/>
          <w:szCs w:val="24"/>
        </w:rPr>
        <w:t>.</w:t>
      </w:r>
      <w:bookmarkStart w:id="0" w:name="_GoBack"/>
      <w:bookmarkEnd w:id="0"/>
    </w:p>
    <w:sectPr w:rsidR="00AC23B5" w:rsidRPr="00524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85" w:rsidRDefault="00586D85" w:rsidP="004432A8">
      <w:r>
        <w:separator/>
      </w:r>
    </w:p>
  </w:endnote>
  <w:endnote w:type="continuationSeparator" w:id="0">
    <w:p w:rsidR="00586D85" w:rsidRDefault="00586D85" w:rsidP="0044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85" w:rsidRDefault="00586D85" w:rsidP="004432A8">
      <w:r>
        <w:separator/>
      </w:r>
    </w:p>
  </w:footnote>
  <w:footnote w:type="continuationSeparator" w:id="0">
    <w:p w:rsidR="00586D85" w:rsidRDefault="00586D85" w:rsidP="0044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5" w:rsidRDefault="00B03A25">
    <w:pPr>
      <w:pStyle w:val="Zhlav"/>
    </w:pPr>
    <w:r>
      <w:rPr>
        <w:noProof/>
      </w:rPr>
      <w:drawing>
        <wp:inline distT="0" distB="0" distL="0" distR="0" wp14:anchorId="5474B56D" wp14:editId="1C60EFEA">
          <wp:extent cx="5760720" cy="411480"/>
          <wp:effectExtent l="0" t="0" r="0" b="7620"/>
          <wp:docPr id="2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EB5"/>
    <w:multiLevelType w:val="hybridMultilevel"/>
    <w:tmpl w:val="224411C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24D686">
      <w:start w:val="1"/>
      <w:numFmt w:val="decimal"/>
      <w:lvlText w:val="%2."/>
      <w:lvlJc w:val="left"/>
      <w:pPr>
        <w:ind w:left="1788" w:hanging="360"/>
      </w:pPr>
      <w:rPr>
        <w:rFonts w:ascii="Calibri" w:hAnsi="Calibri" w:cs="Calibri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A74EE0"/>
    <w:multiLevelType w:val="hybridMultilevel"/>
    <w:tmpl w:val="43C8C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404D"/>
    <w:multiLevelType w:val="hybridMultilevel"/>
    <w:tmpl w:val="554EF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24D68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31E3"/>
    <w:multiLevelType w:val="hybridMultilevel"/>
    <w:tmpl w:val="0AF0F202"/>
    <w:lvl w:ilvl="0" w:tplc="244A7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6360A"/>
    <w:multiLevelType w:val="hybridMultilevel"/>
    <w:tmpl w:val="A3E888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lvl w:ilvl="0" w:tplc="0405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8"/>
    <w:rsid w:val="0022344D"/>
    <w:rsid w:val="004432A8"/>
    <w:rsid w:val="00450FCC"/>
    <w:rsid w:val="00524C8F"/>
    <w:rsid w:val="00586D85"/>
    <w:rsid w:val="00902B4A"/>
    <w:rsid w:val="00931CC3"/>
    <w:rsid w:val="00A9179F"/>
    <w:rsid w:val="00AC23B5"/>
    <w:rsid w:val="00B03A25"/>
    <w:rsid w:val="00B86544"/>
    <w:rsid w:val="00C307C9"/>
    <w:rsid w:val="00C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32A8"/>
    <w:pPr>
      <w:keepNext/>
      <w:shd w:val="pct5" w:color="000000" w:fill="FFFFFF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432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2A8"/>
  </w:style>
  <w:style w:type="paragraph" w:styleId="Zpat">
    <w:name w:val="footer"/>
    <w:basedOn w:val="Normln"/>
    <w:link w:val="Zpat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2A8"/>
  </w:style>
  <w:style w:type="paragraph" w:styleId="Textbubliny">
    <w:name w:val="Balloon Text"/>
    <w:basedOn w:val="Normln"/>
    <w:link w:val="TextbublinyChar"/>
    <w:uiPriority w:val="99"/>
    <w:semiHidden/>
    <w:unhideWhenUsed/>
    <w:rsid w:val="00443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2A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4432A8"/>
    <w:rPr>
      <w:rFonts w:ascii="Tahoma" w:eastAsia="Times New Roman" w:hAnsi="Tahoma" w:cs="Tahoma"/>
      <w:b/>
      <w:bCs/>
      <w:sz w:val="28"/>
      <w:szCs w:val="28"/>
      <w:shd w:val="pct5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432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4432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432A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4432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32A8"/>
    <w:pPr>
      <w:keepNext/>
      <w:shd w:val="pct5" w:color="000000" w:fill="FFFFFF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432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2A8"/>
  </w:style>
  <w:style w:type="paragraph" w:styleId="Zpat">
    <w:name w:val="footer"/>
    <w:basedOn w:val="Normln"/>
    <w:link w:val="Zpat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2A8"/>
  </w:style>
  <w:style w:type="paragraph" w:styleId="Textbubliny">
    <w:name w:val="Balloon Text"/>
    <w:basedOn w:val="Normln"/>
    <w:link w:val="TextbublinyChar"/>
    <w:uiPriority w:val="99"/>
    <w:semiHidden/>
    <w:unhideWhenUsed/>
    <w:rsid w:val="00443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2A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4432A8"/>
    <w:rPr>
      <w:rFonts w:ascii="Tahoma" w:eastAsia="Times New Roman" w:hAnsi="Tahoma" w:cs="Tahoma"/>
      <w:b/>
      <w:bCs/>
      <w:sz w:val="28"/>
      <w:szCs w:val="28"/>
      <w:shd w:val="pct5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432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4432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432A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443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Zeisel</dc:creator>
  <cp:lastModifiedBy>Rostislav Mazal</cp:lastModifiedBy>
  <cp:revision>8</cp:revision>
  <dcterms:created xsi:type="dcterms:W3CDTF">2015-06-16T14:16:00Z</dcterms:created>
  <dcterms:modified xsi:type="dcterms:W3CDTF">2015-11-19T15:46:00Z</dcterms:modified>
</cp:coreProperties>
</file>