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33" w:rsidRDefault="005B4933" w:rsidP="004B6D80">
      <w:pPr>
        <w:keepNext/>
        <w:keepLines/>
        <w:tabs>
          <w:tab w:val="left" w:pos="6975"/>
        </w:tabs>
        <w:rPr>
          <w:noProof/>
        </w:rPr>
      </w:pPr>
    </w:p>
    <w:p w:rsidR="00704AE1" w:rsidRDefault="00704AE1" w:rsidP="004B6D80">
      <w:pPr>
        <w:keepNext/>
        <w:keepLines/>
        <w:tabs>
          <w:tab w:val="left" w:pos="6975"/>
        </w:tabs>
        <w:rPr>
          <w:noProof/>
        </w:rPr>
      </w:pPr>
    </w:p>
    <w:p w:rsidR="005B4933" w:rsidRDefault="009657ED" w:rsidP="004B6D80">
      <w:pPr>
        <w:keepNext/>
        <w:keepLines/>
        <w:tabs>
          <w:tab w:val="left" w:pos="6975"/>
        </w:tabs>
        <w:rPr>
          <w:noProof/>
        </w:rPr>
      </w:pPr>
      <w:r>
        <w:rPr>
          <w:noProof/>
        </w:rPr>
        <w:tab/>
      </w:r>
    </w:p>
    <w:p w:rsidR="005B4933" w:rsidRDefault="005B4933" w:rsidP="004B6D80">
      <w:pPr>
        <w:keepNext/>
        <w:keepLines/>
        <w:rPr>
          <w:noProof/>
        </w:rPr>
      </w:pPr>
    </w:p>
    <w:p w:rsidR="005B4933" w:rsidRDefault="005B4933" w:rsidP="004B6D80">
      <w:pPr>
        <w:keepNext/>
        <w:keepLines/>
        <w:rPr>
          <w:noProof/>
        </w:rPr>
      </w:pPr>
    </w:p>
    <w:p w:rsidR="001E5526" w:rsidRPr="004B6D80" w:rsidRDefault="005928DF" w:rsidP="007A3F03">
      <w:pPr>
        <w:keepNext/>
        <w:keepLines/>
        <w:spacing w:after="120"/>
        <w:jc w:val="center"/>
        <w:rPr>
          <w:rFonts w:ascii="Times New Roman" w:hAnsi="Times New Roman"/>
          <w:b/>
          <w:sz w:val="56"/>
        </w:rPr>
      </w:pPr>
      <w:r w:rsidRPr="004B6D80">
        <w:rPr>
          <w:rFonts w:ascii="Times New Roman" w:hAnsi="Times New Roman"/>
          <w:b/>
          <w:sz w:val="56"/>
        </w:rPr>
        <w:t xml:space="preserve">PŘÍRUČKA </w:t>
      </w:r>
    </w:p>
    <w:p w:rsidR="001E5526" w:rsidRPr="004B6D80" w:rsidRDefault="005928DF">
      <w:pPr>
        <w:keepNext/>
        <w:keepLines/>
        <w:spacing w:after="120"/>
        <w:jc w:val="center"/>
        <w:rPr>
          <w:rFonts w:ascii="Times New Roman" w:hAnsi="Times New Roman"/>
          <w:b/>
          <w:sz w:val="56"/>
        </w:rPr>
      </w:pPr>
      <w:r w:rsidRPr="004B6D80">
        <w:rPr>
          <w:rFonts w:ascii="Times New Roman" w:hAnsi="Times New Roman"/>
          <w:b/>
          <w:sz w:val="56"/>
        </w:rPr>
        <w:t>PRO ŽADATELE A PŘÍJEMCE</w:t>
      </w:r>
    </w:p>
    <w:p w:rsidR="001E5526" w:rsidRPr="004B6D80" w:rsidRDefault="005928DF">
      <w:pPr>
        <w:keepNext/>
        <w:keepLines/>
        <w:spacing w:before="240" w:after="120"/>
        <w:jc w:val="center"/>
        <w:rPr>
          <w:rFonts w:ascii="Times New Roman" w:hAnsi="Times New Roman"/>
          <w:b/>
          <w:sz w:val="32"/>
        </w:rPr>
      </w:pPr>
      <w:r w:rsidRPr="004B6D80">
        <w:rPr>
          <w:rFonts w:ascii="Times New Roman" w:hAnsi="Times New Roman"/>
          <w:b/>
          <w:sz w:val="32"/>
        </w:rPr>
        <w:t xml:space="preserve">PRO OBLAST INTERVENCE 5.1: </w:t>
      </w:r>
    </w:p>
    <w:p w:rsidR="0062645F" w:rsidRPr="004B6D80" w:rsidRDefault="005928DF">
      <w:pPr>
        <w:keepNext/>
        <w:keepLines/>
        <w:spacing w:after="120"/>
        <w:jc w:val="center"/>
        <w:rPr>
          <w:rFonts w:ascii="Times New Roman" w:hAnsi="Times New Roman"/>
          <w:b/>
          <w:sz w:val="40"/>
        </w:rPr>
      </w:pPr>
      <w:r w:rsidRPr="004B6D80">
        <w:rPr>
          <w:rFonts w:ascii="Times New Roman" w:hAnsi="Times New Roman"/>
          <w:b/>
          <w:sz w:val="40"/>
        </w:rPr>
        <w:t xml:space="preserve">Národní podpora využití </w:t>
      </w:r>
      <w:r w:rsidRPr="004B6D80">
        <w:rPr>
          <w:rFonts w:ascii="Times New Roman" w:hAnsi="Times New Roman"/>
          <w:b/>
          <w:sz w:val="40"/>
        </w:rPr>
        <w:br/>
        <w:t>potenciálu kulturního dědictví</w:t>
      </w:r>
    </w:p>
    <w:p w:rsidR="001E5526" w:rsidRPr="004B6D80" w:rsidRDefault="001E5526">
      <w:pPr>
        <w:keepNext/>
        <w:keepLines/>
        <w:spacing w:after="120"/>
        <w:jc w:val="center"/>
        <w:rPr>
          <w:rFonts w:ascii="Times New Roman" w:hAnsi="Times New Roman"/>
          <w:b/>
          <w:sz w:val="40"/>
        </w:rPr>
      </w:pPr>
    </w:p>
    <w:p w:rsidR="001E5526" w:rsidRPr="004B6D80" w:rsidRDefault="00477D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24</w:t>
      </w:r>
      <w:r w:rsidR="005928DF" w:rsidRPr="004B6D80">
        <w:rPr>
          <w:rFonts w:ascii="Times New Roman" w:hAnsi="Times New Roman"/>
          <w:b/>
          <w:sz w:val="32"/>
        </w:rPr>
        <w:t>. kontinuální výzva</w:t>
      </w:r>
    </w:p>
    <w:p w:rsidR="001E5526" w:rsidRPr="004B6D80" w:rsidRDefault="005928DF">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4B6D80">
        <w:rPr>
          <w:rFonts w:ascii="Times New Roman" w:hAnsi="Times New Roman"/>
          <w:b/>
          <w:sz w:val="32"/>
        </w:rPr>
        <w:t xml:space="preserve">datum vyhlášení: </w:t>
      </w:r>
      <w:r w:rsidR="0003666D">
        <w:rPr>
          <w:rFonts w:ascii="Times New Roman" w:hAnsi="Times New Roman"/>
          <w:b/>
          <w:sz w:val="32"/>
        </w:rPr>
        <w:t>25</w:t>
      </w:r>
      <w:r w:rsidRPr="004B6D80">
        <w:rPr>
          <w:rFonts w:ascii="Times New Roman" w:hAnsi="Times New Roman"/>
          <w:b/>
          <w:sz w:val="32"/>
        </w:rPr>
        <w:t xml:space="preserve">. </w:t>
      </w:r>
      <w:r w:rsidR="00AD72D8">
        <w:rPr>
          <w:rFonts w:ascii="Times New Roman" w:hAnsi="Times New Roman"/>
          <w:b/>
          <w:sz w:val="32"/>
        </w:rPr>
        <w:t>dubna</w:t>
      </w:r>
      <w:r w:rsidRPr="004B6D80">
        <w:rPr>
          <w:rFonts w:ascii="Times New Roman" w:hAnsi="Times New Roman"/>
          <w:b/>
          <w:sz w:val="32"/>
        </w:rPr>
        <w:t xml:space="preserve"> 20</w:t>
      </w:r>
      <w:r w:rsidR="00AD72D8">
        <w:rPr>
          <w:rFonts w:ascii="Times New Roman" w:hAnsi="Times New Roman"/>
          <w:b/>
          <w:sz w:val="32"/>
        </w:rPr>
        <w:t>14</w:t>
      </w:r>
    </w:p>
    <w:p w:rsidR="00AD72D8" w:rsidRPr="00AD72D8" w:rsidRDefault="00AD72D8" w:rsidP="00AD72D8">
      <w:pPr>
        <w:keepNext/>
        <w:keepLines/>
        <w:spacing w:after="120"/>
        <w:ind w:left="4962"/>
        <w:rPr>
          <w:rFonts w:ascii="Times New Roman" w:hAnsi="Times New Roman"/>
          <w:b/>
          <w:sz w:val="28"/>
          <w:szCs w:val="28"/>
        </w:rPr>
      </w:pPr>
    </w:p>
    <w:p w:rsidR="00AD72D8" w:rsidRPr="004B6D80" w:rsidRDefault="00AD72D8" w:rsidP="00AD72D8">
      <w:pPr>
        <w:keepNext/>
        <w:keepLines/>
        <w:spacing w:after="120"/>
        <w:ind w:left="4962"/>
        <w:rPr>
          <w:rFonts w:ascii="Times New Roman" w:hAnsi="Times New Roman"/>
          <w:sz w:val="28"/>
        </w:rPr>
      </w:pPr>
    </w:p>
    <w:p w:rsidR="00DD26C4" w:rsidRPr="004B6D80" w:rsidRDefault="005928DF">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sidRPr="004B6D80">
        <w:rPr>
          <w:rFonts w:ascii="Times New Roman" w:hAnsi="Times New Roman"/>
          <w:b/>
          <w:sz w:val="24"/>
        </w:rPr>
        <w:t xml:space="preserve"> </w:t>
      </w:r>
    </w:p>
    <w:p w:rsidR="00E6000F" w:rsidRPr="004B6D80" w:rsidRDefault="003E61F3">
      <w:pPr>
        <w:keepNext/>
        <w:keepLines/>
        <w:tabs>
          <w:tab w:val="left" w:pos="4730"/>
        </w:tabs>
        <w:spacing w:after="120"/>
        <w:ind w:left="4725" w:hanging="4725"/>
        <w:jc w:val="left"/>
        <w:rPr>
          <w:rFonts w:ascii="Times New Roman" w:hAnsi="Times New Roman"/>
          <w:sz w:val="28"/>
        </w:rPr>
      </w:pPr>
      <w:r w:rsidRPr="004B6D80">
        <w:rPr>
          <w:rFonts w:ascii="Times New Roman" w:hAnsi="Times New Roman"/>
          <w:b/>
          <w:noProof/>
          <w:sz w:val="48"/>
        </w:rPr>
        <w:drawing>
          <wp:anchor distT="0" distB="0" distL="114300" distR="114300" simplePos="0" relativeHeight="251657728" behindDoc="0" locked="0" layoutInCell="1" allowOverlap="1" wp14:anchorId="692FDEE5" wp14:editId="6C86ECE7">
            <wp:simplePos x="0" y="0"/>
            <wp:positionH relativeFrom="margin">
              <wp:posOffset>1804035</wp:posOffset>
            </wp:positionH>
            <wp:positionV relativeFrom="margin">
              <wp:posOffset>5166360</wp:posOffset>
            </wp:positionV>
            <wp:extent cx="1924050" cy="1285875"/>
            <wp:effectExtent l="0" t="0" r="0" b="0"/>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5928DF" w:rsidRPr="004B6D80">
        <w:rPr>
          <w:rFonts w:ascii="Times New Roman" w:hAnsi="Times New Roman"/>
          <w:sz w:val="28"/>
        </w:rPr>
        <w:tab/>
        <w:t xml:space="preserve"> </w:t>
      </w:r>
    </w:p>
    <w:p w:rsidR="001E5526" w:rsidRPr="004B6D80" w:rsidRDefault="005928DF">
      <w:pPr>
        <w:keepNext/>
        <w:keepLines/>
        <w:tabs>
          <w:tab w:val="left" w:pos="4730"/>
        </w:tabs>
        <w:spacing w:after="120"/>
        <w:ind w:left="4725" w:hanging="4725"/>
        <w:jc w:val="left"/>
        <w:rPr>
          <w:rFonts w:ascii="Times New Roman" w:hAnsi="Times New Roman"/>
          <w:sz w:val="28"/>
        </w:rPr>
      </w:pPr>
      <w:r w:rsidRPr="004B6D80">
        <w:rPr>
          <w:rFonts w:ascii="Times New Roman" w:hAnsi="Times New Roman"/>
          <w:sz w:val="28"/>
        </w:rPr>
        <w:tab/>
      </w:r>
    </w:p>
    <w:p w:rsidR="005B4933" w:rsidRPr="004B6D80" w:rsidRDefault="005B4933" w:rsidP="004B6D80">
      <w:pPr>
        <w:keepNext/>
        <w:keepLines/>
        <w:rPr>
          <w:rFonts w:ascii="Times New Roman" w:hAnsi="Times New Roman"/>
          <w:sz w:val="32"/>
        </w:rPr>
      </w:pPr>
    </w:p>
    <w:p w:rsidR="005B4933" w:rsidRPr="004B6D80" w:rsidRDefault="005B4933" w:rsidP="004B6D80">
      <w:pPr>
        <w:keepNext/>
        <w:keepLines/>
        <w:spacing w:before="0"/>
        <w:rPr>
          <w:rFonts w:ascii="Times New Roman" w:hAnsi="Times New Roman"/>
          <w:sz w:val="48"/>
        </w:rPr>
      </w:pPr>
    </w:p>
    <w:p w:rsidR="005B4933" w:rsidRPr="004B6D80" w:rsidRDefault="005B4933" w:rsidP="004B6D80">
      <w:pPr>
        <w:keepNext/>
        <w:keepLines/>
        <w:rPr>
          <w:rFonts w:ascii="Times New Roman" w:hAnsi="Times New Roman"/>
          <w:b/>
          <w:sz w:val="48"/>
        </w:rPr>
      </w:pPr>
    </w:p>
    <w:p w:rsidR="005B4933" w:rsidRDefault="005B4933" w:rsidP="004B6D80">
      <w:pPr>
        <w:keepNext/>
        <w:keepLines/>
        <w:rPr>
          <w:rFonts w:ascii="Times New Roman" w:hAnsi="Times New Roman"/>
          <w:b/>
          <w:sz w:val="48"/>
        </w:rPr>
      </w:pPr>
    </w:p>
    <w:p w:rsidR="003E61F3" w:rsidRDefault="003E61F3" w:rsidP="004B6D80">
      <w:pPr>
        <w:keepNext/>
        <w:keepLines/>
        <w:rPr>
          <w:rFonts w:ascii="Times New Roman" w:hAnsi="Times New Roman"/>
          <w:b/>
          <w:sz w:val="48"/>
        </w:rPr>
      </w:pPr>
    </w:p>
    <w:p w:rsidR="003E61F3" w:rsidRDefault="003E61F3" w:rsidP="004B6D80">
      <w:pPr>
        <w:keepNext/>
        <w:keepLines/>
        <w:rPr>
          <w:rFonts w:ascii="Times New Roman" w:hAnsi="Times New Roman"/>
          <w:b/>
          <w:sz w:val="48"/>
        </w:rPr>
      </w:pPr>
    </w:p>
    <w:p w:rsidR="005B4933" w:rsidRDefault="005928DF" w:rsidP="004B6D80">
      <w:pPr>
        <w:keepNext/>
        <w:keepLines/>
        <w:rPr>
          <w:rFonts w:ascii="Times New Roman" w:hAnsi="Times New Roman"/>
          <w:sz w:val="28"/>
        </w:rPr>
      </w:pPr>
      <w:r w:rsidRPr="004B6D80">
        <w:rPr>
          <w:rFonts w:ascii="Times New Roman" w:hAnsi="Times New Roman"/>
          <w:sz w:val="28"/>
        </w:rPr>
        <w:t xml:space="preserve">Vydání </w:t>
      </w:r>
      <w:r w:rsidR="00AD72D8">
        <w:rPr>
          <w:rFonts w:ascii="Times New Roman" w:hAnsi="Times New Roman"/>
          <w:sz w:val="28"/>
        </w:rPr>
        <w:t>1</w:t>
      </w:r>
      <w:r w:rsidR="00AB04EC">
        <w:rPr>
          <w:rFonts w:ascii="Times New Roman" w:hAnsi="Times New Roman"/>
          <w:sz w:val="28"/>
        </w:rPr>
        <w:t>.</w:t>
      </w:r>
      <w:r w:rsidR="002C455B">
        <w:rPr>
          <w:rFonts w:ascii="Times New Roman" w:hAnsi="Times New Roman"/>
          <w:sz w:val="28"/>
        </w:rPr>
        <w:t>1</w:t>
      </w:r>
      <w:r w:rsidR="00AD72D8">
        <w:rPr>
          <w:rFonts w:ascii="Times New Roman" w:hAnsi="Times New Roman"/>
          <w:sz w:val="28"/>
        </w:rPr>
        <w:t xml:space="preserve">, platnost od </w:t>
      </w:r>
      <w:r w:rsidR="002C455B">
        <w:rPr>
          <w:rFonts w:ascii="Times New Roman" w:hAnsi="Times New Roman"/>
          <w:sz w:val="28"/>
        </w:rPr>
        <w:t>30</w:t>
      </w:r>
      <w:r w:rsidRPr="004B6D80">
        <w:rPr>
          <w:rFonts w:ascii="Times New Roman" w:hAnsi="Times New Roman"/>
          <w:sz w:val="28"/>
        </w:rPr>
        <w:t xml:space="preserve">. </w:t>
      </w:r>
      <w:r w:rsidR="002C455B">
        <w:rPr>
          <w:rFonts w:ascii="Times New Roman" w:hAnsi="Times New Roman"/>
          <w:sz w:val="28"/>
        </w:rPr>
        <w:t>května</w:t>
      </w:r>
      <w:r w:rsidR="002C455B" w:rsidRPr="004B6D80">
        <w:rPr>
          <w:rFonts w:ascii="Times New Roman" w:hAnsi="Times New Roman"/>
          <w:sz w:val="28"/>
        </w:rPr>
        <w:t xml:space="preserve"> </w:t>
      </w:r>
      <w:r w:rsidRPr="004B6D80">
        <w:rPr>
          <w:rFonts w:ascii="Times New Roman" w:hAnsi="Times New Roman"/>
          <w:sz w:val="28"/>
        </w:rPr>
        <w:t>201</w:t>
      </w:r>
      <w:r w:rsidR="0014723B">
        <w:rPr>
          <w:rFonts w:ascii="Times New Roman" w:hAnsi="Times New Roman"/>
          <w:sz w:val="28"/>
        </w:rPr>
        <w:t>4</w:t>
      </w:r>
    </w:p>
    <w:p w:rsidR="003E61F3" w:rsidRDefault="003E61F3">
      <w:pPr>
        <w:spacing w:before="0"/>
        <w:jc w:val="left"/>
        <w:rPr>
          <w:rFonts w:ascii="Times New Roman" w:hAnsi="Times New Roman"/>
          <w:sz w:val="28"/>
        </w:rPr>
      </w:pPr>
      <w:r>
        <w:rPr>
          <w:rFonts w:ascii="Times New Roman" w:hAnsi="Times New Roman"/>
          <w:sz w:val="28"/>
        </w:rPr>
        <w:br w:type="page"/>
      </w:r>
    </w:p>
    <w:p w:rsidR="005B4933" w:rsidRDefault="00924B61" w:rsidP="004B6D80">
      <w:pPr>
        <w:pStyle w:val="Nadpis1"/>
        <w:keepLines/>
        <w:ind w:left="454" w:hanging="454"/>
      </w:pPr>
      <w:bookmarkStart w:id="0" w:name="_Toc385513417"/>
      <w:bookmarkStart w:id="1" w:name="_Toc385514414"/>
      <w:bookmarkStart w:id="2" w:name="_Toc385514719"/>
      <w:bookmarkStart w:id="3" w:name="_Toc385515023"/>
      <w:bookmarkStart w:id="4" w:name="_Toc344384665"/>
      <w:bookmarkStart w:id="5" w:name="_Toc344384666"/>
      <w:bookmarkStart w:id="6" w:name="_Toc386197169"/>
      <w:bookmarkEnd w:id="0"/>
      <w:bookmarkEnd w:id="1"/>
      <w:bookmarkEnd w:id="2"/>
      <w:bookmarkEnd w:id="3"/>
      <w:bookmarkEnd w:id="4"/>
      <w:bookmarkEnd w:id="5"/>
      <w:r w:rsidRPr="007B69BC">
        <w:lastRenderedPageBreak/>
        <w:t>Úvod</w:t>
      </w:r>
      <w:bookmarkEnd w:id="6"/>
      <w:r w:rsidRPr="007B69BC">
        <w:t xml:space="preserve"> </w:t>
      </w:r>
    </w:p>
    <w:p w:rsidR="00872630" w:rsidRDefault="007B69BC" w:rsidP="00872630">
      <w:pPr>
        <w:keepNext/>
        <w:keepLines/>
        <w:autoSpaceDE w:val="0"/>
        <w:autoSpaceDN w:val="0"/>
        <w:adjustRightInd w:val="0"/>
        <w:ind w:right="-2"/>
        <w:rPr>
          <w:rFonts w:ascii="Times New Roman" w:hAnsi="Times New Roman" w:cs="Times New Roman"/>
          <w:sz w:val="24"/>
          <w:szCs w:val="24"/>
        </w:rPr>
      </w:pPr>
      <w:r w:rsidRPr="001A10CF">
        <w:rPr>
          <w:rFonts w:ascii="Times New Roman" w:hAnsi="Times New Roman" w:cs="Times New Roman"/>
          <w:sz w:val="24"/>
          <w:szCs w:val="24"/>
        </w:rPr>
        <w:t>Oblast intervence 5.1 „Národní podpora využití potenciálu kulturního dědictví“ (IOP 5.1) směřuje finanční prostředky na podporu</w:t>
      </w:r>
      <w:r>
        <w:rPr>
          <w:rFonts w:ascii="Times New Roman" w:hAnsi="Times New Roman" w:cs="Times New Roman"/>
          <w:sz w:val="24"/>
          <w:szCs w:val="24"/>
        </w:rPr>
        <w:t>:</w:t>
      </w:r>
    </w:p>
    <w:p w:rsidR="005B4933" w:rsidRPr="00872630" w:rsidRDefault="007B69BC" w:rsidP="00571A04">
      <w:pPr>
        <w:pStyle w:val="Odstavecseseznamem"/>
        <w:keepNext/>
        <w:keepLines/>
        <w:numPr>
          <w:ilvl w:val="0"/>
          <w:numId w:val="58"/>
        </w:numPr>
        <w:autoSpaceDE w:val="0"/>
        <w:autoSpaceDN w:val="0"/>
        <w:adjustRightInd w:val="0"/>
        <w:ind w:left="567" w:right="-2" w:hanging="283"/>
        <w:rPr>
          <w:rFonts w:ascii="Times New Roman" w:hAnsi="Times New Roman"/>
          <w:sz w:val="24"/>
          <w:szCs w:val="24"/>
        </w:rPr>
      </w:pPr>
      <w:r w:rsidRPr="00872630">
        <w:rPr>
          <w:rFonts w:ascii="Times New Roman" w:hAnsi="Times New Roman"/>
          <w:sz w:val="24"/>
          <w:szCs w:val="24"/>
        </w:rPr>
        <w:t>vytváření a zefektivňování národních metodických center pro vybrané oblasti kulturního dědictví,</w:t>
      </w:r>
    </w:p>
    <w:p w:rsidR="005B4933" w:rsidRDefault="007B69BC" w:rsidP="00571A04">
      <w:pPr>
        <w:pStyle w:val="Odstavecseseznamem"/>
        <w:keepNext/>
        <w:keepLines/>
        <w:numPr>
          <w:ilvl w:val="0"/>
          <w:numId w:val="58"/>
        </w:numPr>
        <w:autoSpaceDE w:val="0"/>
        <w:autoSpaceDN w:val="0"/>
        <w:adjustRightInd w:val="0"/>
        <w:ind w:left="567" w:right="-2" w:hanging="283"/>
        <w:jc w:val="both"/>
        <w:rPr>
          <w:rFonts w:ascii="Times New Roman" w:hAnsi="Times New Roman"/>
          <w:sz w:val="24"/>
          <w:szCs w:val="24"/>
        </w:rPr>
      </w:pPr>
      <w:r w:rsidRPr="00A05A2E">
        <w:rPr>
          <w:rFonts w:ascii="Times New Roman" w:hAnsi="Times New Roman"/>
          <w:sz w:val="24"/>
          <w:szCs w:val="24"/>
        </w:rPr>
        <w:t>realizace vzorových projektů obnovy a využití nejvýznamnějších součástí nemovitého památkového fondu ČR,</w:t>
      </w:r>
    </w:p>
    <w:p w:rsidR="005B4933" w:rsidRDefault="007B69BC" w:rsidP="00571A04">
      <w:pPr>
        <w:pStyle w:val="Odstavecseseznamem"/>
        <w:keepNext/>
        <w:keepLines/>
        <w:numPr>
          <w:ilvl w:val="0"/>
          <w:numId w:val="58"/>
        </w:numPr>
        <w:autoSpaceDE w:val="0"/>
        <w:autoSpaceDN w:val="0"/>
        <w:adjustRightInd w:val="0"/>
        <w:ind w:left="567" w:right="-2" w:hanging="283"/>
        <w:jc w:val="both"/>
        <w:rPr>
          <w:rFonts w:ascii="Times New Roman" w:hAnsi="Times New Roman"/>
          <w:sz w:val="24"/>
          <w:szCs w:val="24"/>
        </w:rPr>
      </w:pPr>
      <w:r w:rsidRPr="00A05A2E">
        <w:rPr>
          <w:rFonts w:ascii="Times New Roman" w:hAnsi="Times New Roman"/>
          <w:sz w:val="24"/>
          <w:szCs w:val="24"/>
        </w:rPr>
        <w:t>zdokonalování infrastruktury pro moderní kulturní služby s vyšší přidanou hodnotou.</w:t>
      </w:r>
    </w:p>
    <w:p w:rsidR="005B4933" w:rsidRDefault="00924B61" w:rsidP="004B6D80">
      <w:pPr>
        <w:keepNext/>
        <w:keepLines/>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příjemce (dále jen Příručka) je základním informačním materiálem pro příjemce při realizaci projektů. </w:t>
      </w:r>
    </w:p>
    <w:p w:rsidR="00924B61" w:rsidRPr="00924B61" w:rsidRDefault="00924B61" w:rsidP="007A3F03">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571A04">
      <w:pPr>
        <w:keepNext/>
        <w:keepLines/>
        <w:numPr>
          <w:ilvl w:val="0"/>
          <w:numId w:val="57"/>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571A04">
      <w:pPr>
        <w:keepNext/>
        <w:keepLines/>
        <w:numPr>
          <w:ilvl w:val="0"/>
          <w:numId w:val="57"/>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571A04">
      <w:pPr>
        <w:keepNext/>
        <w:keepLines/>
        <w:numPr>
          <w:ilvl w:val="0"/>
          <w:numId w:val="57"/>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přílohy.</w:t>
      </w:r>
    </w:p>
    <w:p w:rsidR="005B4933" w:rsidRDefault="00924B61" w:rsidP="004B6D80">
      <w:pPr>
        <w:pStyle w:val="Prosttext"/>
        <w:keepNext/>
        <w:keepLines/>
      </w:pPr>
      <w:r w:rsidRPr="00924B61">
        <w:rPr>
          <w:rFonts w:ascii="Times New Roman" w:hAnsi="Times New Roman" w:cs="Times New Roman"/>
          <w:noProof/>
          <w:sz w:val="24"/>
          <w:szCs w:val="24"/>
        </w:rPr>
        <w:t xml:space="preserve">Příručka </w:t>
      </w:r>
      <w:r w:rsidR="00FE1A57">
        <w:rPr>
          <w:rFonts w:ascii="Times New Roman" w:hAnsi="Times New Roman" w:cs="Times New Roman"/>
          <w:noProof/>
          <w:sz w:val="24"/>
          <w:szCs w:val="24"/>
        </w:rPr>
        <w:t>obsahuje všechny činnosti ŘO IOP a CRR ČR, které se týkají příjemců. Pokud se postupy a požadavky změní, ŘO IOP je zapracuje do revize Příručky</w:t>
      </w:r>
      <w:r w:rsidRPr="00924B61">
        <w:rPr>
          <w:rFonts w:ascii="Times New Roman" w:hAnsi="Times New Roman" w:cs="Times New Roman"/>
          <w:noProof/>
          <w:sz w:val="24"/>
          <w:szCs w:val="24"/>
        </w:rPr>
        <w:t xml:space="preserve">. Aktualizované vydání vždy platí pro činnosti, </w:t>
      </w:r>
      <w:r w:rsidRPr="002F43E7">
        <w:rPr>
          <w:rFonts w:ascii="Times New Roman" w:hAnsi="Times New Roman" w:cs="Times New Roman"/>
          <w:noProof/>
          <w:sz w:val="24"/>
          <w:szCs w:val="24"/>
        </w:rPr>
        <w:t xml:space="preserve">které nastanou po zveřejnění aktualizované Příručky. </w:t>
      </w:r>
      <w:r w:rsidR="0017616A">
        <w:rPr>
          <w:rFonts w:ascii="Times New Roman" w:hAnsi="Times New Roman" w:cs="Times New Roman"/>
          <w:noProof/>
          <w:sz w:val="24"/>
          <w:szCs w:val="24"/>
        </w:rPr>
        <w:t xml:space="preserve">ŘO </w:t>
      </w:r>
      <w:r w:rsidR="00FE1A57">
        <w:rPr>
          <w:rFonts w:ascii="Times New Roman" w:hAnsi="Times New Roman" w:cs="Times New Roman"/>
          <w:noProof/>
          <w:sz w:val="24"/>
          <w:szCs w:val="24"/>
        </w:rPr>
        <w:t xml:space="preserve">IOP </w:t>
      </w:r>
      <w:r w:rsidR="0017616A">
        <w:rPr>
          <w:rFonts w:ascii="Times New Roman" w:hAnsi="Times New Roman" w:cs="Times New Roman"/>
          <w:noProof/>
          <w:sz w:val="24"/>
          <w:szCs w:val="24"/>
        </w:rPr>
        <w:t xml:space="preserve">bude informovat příjemce </w:t>
      </w:r>
      <w:r w:rsidR="005F10EC">
        <w:rPr>
          <w:rFonts w:ascii="Times New Roman" w:hAnsi="Times New Roman" w:cs="Times New Roman"/>
          <w:noProof/>
          <w:sz w:val="24"/>
          <w:szCs w:val="24"/>
        </w:rPr>
        <w:t>o</w:t>
      </w:r>
      <w:r w:rsidR="0017616A">
        <w:rPr>
          <w:rFonts w:ascii="Times New Roman" w:hAnsi="Times New Roman" w:cs="Times New Roman"/>
          <w:noProof/>
          <w:sz w:val="24"/>
          <w:szCs w:val="24"/>
        </w:rPr>
        <w:t xml:space="preserve"> aktualizac</w:t>
      </w:r>
      <w:r w:rsidR="005F10EC">
        <w:rPr>
          <w:rFonts w:ascii="Times New Roman" w:hAnsi="Times New Roman" w:cs="Times New Roman"/>
          <w:noProof/>
          <w:sz w:val="24"/>
          <w:szCs w:val="24"/>
        </w:rPr>
        <w:t>i</w:t>
      </w:r>
      <w:r w:rsidR="0017616A">
        <w:rPr>
          <w:rFonts w:ascii="Times New Roman" w:hAnsi="Times New Roman" w:cs="Times New Roman"/>
          <w:noProof/>
          <w:sz w:val="24"/>
          <w:szCs w:val="24"/>
        </w:rPr>
        <w:t xml:space="preserve"> Příručky.</w:t>
      </w:r>
      <w:r w:rsidR="00603DD7">
        <w:rPr>
          <w:rFonts w:ascii="Times New Roman" w:hAnsi="Times New Roman" w:cs="Times New Roman"/>
          <w:noProof/>
          <w:sz w:val="24"/>
          <w:szCs w:val="24"/>
        </w:rPr>
        <w:t xml:space="preserve"> </w:t>
      </w:r>
      <w:r w:rsidRPr="002F43E7">
        <w:rPr>
          <w:rFonts w:ascii="Times New Roman" w:hAnsi="Times New Roman" w:cs="Times New Roman"/>
          <w:noProof/>
          <w:sz w:val="24"/>
          <w:szCs w:val="24"/>
        </w:rPr>
        <w:t>Příručk</w:t>
      </w:r>
      <w:r w:rsidR="0017616A">
        <w:rPr>
          <w:rFonts w:ascii="Times New Roman" w:hAnsi="Times New Roman" w:cs="Times New Roman"/>
          <w:noProof/>
          <w:sz w:val="24"/>
          <w:szCs w:val="24"/>
        </w:rPr>
        <w:t>a</w:t>
      </w:r>
      <w:r w:rsidRPr="002F43E7">
        <w:rPr>
          <w:rFonts w:ascii="Times New Roman" w:hAnsi="Times New Roman" w:cs="Times New Roman"/>
          <w:noProof/>
          <w:sz w:val="24"/>
          <w:szCs w:val="24"/>
        </w:rPr>
        <w:t xml:space="preserve"> </w:t>
      </w:r>
      <w:r w:rsidR="0017616A">
        <w:rPr>
          <w:rFonts w:ascii="Times New Roman" w:hAnsi="Times New Roman" w:cs="Times New Roman"/>
          <w:noProof/>
          <w:sz w:val="24"/>
          <w:szCs w:val="24"/>
        </w:rPr>
        <w:t xml:space="preserve">a její aktualizované verze </w:t>
      </w:r>
      <w:r w:rsidR="005F10EC">
        <w:rPr>
          <w:rFonts w:ascii="Times New Roman" w:hAnsi="Times New Roman" w:cs="Times New Roman"/>
          <w:noProof/>
          <w:sz w:val="24"/>
          <w:szCs w:val="24"/>
        </w:rPr>
        <w:t>js</w:t>
      </w:r>
      <w:r w:rsidRPr="002F43E7">
        <w:rPr>
          <w:rFonts w:ascii="Times New Roman" w:hAnsi="Times New Roman" w:cs="Times New Roman"/>
          <w:noProof/>
          <w:sz w:val="24"/>
          <w:szCs w:val="24"/>
        </w:rPr>
        <w:t xml:space="preserve">ou </w:t>
      </w:r>
      <w:r w:rsidR="0017616A">
        <w:rPr>
          <w:rFonts w:ascii="Times New Roman" w:hAnsi="Times New Roman" w:cs="Times New Roman"/>
          <w:noProof/>
          <w:sz w:val="24"/>
          <w:szCs w:val="24"/>
        </w:rPr>
        <w:t xml:space="preserve"> zveřejněny na</w:t>
      </w:r>
      <w:r w:rsidRPr="002F43E7">
        <w:rPr>
          <w:rFonts w:ascii="Times New Roman" w:hAnsi="Times New Roman" w:cs="Times New Roman"/>
          <w:noProof/>
          <w:sz w:val="24"/>
          <w:szCs w:val="24"/>
        </w:rPr>
        <w:t xml:space="preserve"> na internetových stránkách</w:t>
      </w:r>
      <w:r w:rsidR="00005B54" w:rsidRPr="00005B54">
        <w:rPr>
          <w:rFonts w:ascii="Times New Roman" w:hAnsi="Times New Roman" w:cs="Times New Roman"/>
          <w:noProof/>
          <w:sz w:val="24"/>
          <w:szCs w:val="24"/>
        </w:rPr>
        <w:t xml:space="preserve"> </w:t>
      </w:r>
      <w:hyperlink r:id="rId11" w:history="1">
        <w:r w:rsidR="00850725" w:rsidRPr="00850725">
          <w:rPr>
            <w:rStyle w:val="Hypertextovodkaz"/>
            <w:rFonts w:ascii="Times New Roman" w:hAnsi="Times New Roman" w:cs="Times New Roman"/>
            <w:b/>
            <w:noProof/>
            <w:sz w:val="24"/>
            <w:szCs w:val="24"/>
          </w:rPr>
          <w:t>www.strukturalni-fondy.cz/iop/5-1</w:t>
        </w:r>
      </w:hyperlink>
      <w:r w:rsidR="00850725">
        <w:rPr>
          <w:rFonts w:ascii="Times New Roman" w:hAnsi="Times New Roman" w:cs="Times New Roman"/>
          <w:b/>
          <w:noProof/>
          <w:sz w:val="24"/>
          <w:szCs w:val="24"/>
        </w:rPr>
        <w:t>.</w:t>
      </w:r>
    </w:p>
    <w:p w:rsidR="005B4933" w:rsidRDefault="005B4933" w:rsidP="004B6D80">
      <w:pPr>
        <w:keepNext/>
        <w:keepLines/>
        <w:ind w:right="-108"/>
        <w:rPr>
          <w:rFonts w:ascii="Times New Roman" w:hAnsi="Times New Roman" w:cs="Times New Roman"/>
          <w:noProof/>
          <w:sz w:val="24"/>
          <w:szCs w:val="24"/>
        </w:rPr>
      </w:pPr>
    </w:p>
    <w:p w:rsidR="005B4933" w:rsidRDefault="008B203A" w:rsidP="004B6D80">
      <w:pPr>
        <w:pStyle w:val="Obsah1"/>
        <w:keepNext/>
        <w:keepLines/>
      </w:pPr>
      <w:r>
        <w:rPr>
          <w:sz w:val="24"/>
          <w:szCs w:val="24"/>
        </w:rPr>
        <w:br w:type="page"/>
      </w:r>
      <w:r w:rsidR="001B1163" w:rsidRPr="002F43E7">
        <w:lastRenderedPageBreak/>
        <w:t>OBSAH</w:t>
      </w:r>
    </w:p>
    <w:p w:rsidR="00DE107F" w:rsidRDefault="008319D3">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6197169" w:history="1">
        <w:r w:rsidR="00DE107F" w:rsidRPr="00144591">
          <w:rPr>
            <w:rStyle w:val="Hypertextovodkaz"/>
          </w:rPr>
          <w:t>1</w:t>
        </w:r>
        <w:r w:rsidR="00DE107F">
          <w:rPr>
            <w:rFonts w:asciiTheme="minorHAnsi" w:eastAsiaTheme="minorEastAsia" w:hAnsiTheme="minorHAnsi" w:cstheme="minorBidi"/>
            <w:b w:val="0"/>
            <w:sz w:val="22"/>
            <w:szCs w:val="22"/>
          </w:rPr>
          <w:tab/>
        </w:r>
        <w:r w:rsidR="00DE107F" w:rsidRPr="00144591">
          <w:rPr>
            <w:rStyle w:val="Hypertextovodkaz"/>
          </w:rPr>
          <w:t>Úvod</w:t>
        </w:r>
        <w:r w:rsidR="00DE107F">
          <w:rPr>
            <w:webHidden/>
          </w:rPr>
          <w:tab/>
        </w:r>
        <w:r w:rsidR="00DE107F">
          <w:rPr>
            <w:webHidden/>
          </w:rPr>
          <w:fldChar w:fldCharType="begin"/>
        </w:r>
        <w:r w:rsidR="00DE107F">
          <w:rPr>
            <w:webHidden/>
          </w:rPr>
          <w:instrText xml:space="preserve"> PAGEREF _Toc386197169 \h </w:instrText>
        </w:r>
        <w:r w:rsidR="00DE107F">
          <w:rPr>
            <w:webHidden/>
          </w:rPr>
        </w:r>
        <w:r w:rsidR="00DE107F">
          <w:rPr>
            <w:webHidden/>
          </w:rPr>
          <w:fldChar w:fldCharType="separate"/>
        </w:r>
        <w:r w:rsidR="00CA4B63">
          <w:rPr>
            <w:webHidden/>
          </w:rPr>
          <w:t>2</w:t>
        </w:r>
        <w:r w:rsidR="00DE107F">
          <w:rPr>
            <w:webHidden/>
          </w:rPr>
          <w:fldChar w:fldCharType="end"/>
        </w:r>
      </w:hyperlink>
    </w:p>
    <w:p w:rsidR="00DE107F" w:rsidRDefault="00531979">
      <w:pPr>
        <w:pStyle w:val="Obsah1"/>
        <w:rPr>
          <w:rFonts w:asciiTheme="minorHAnsi" w:eastAsiaTheme="minorEastAsia" w:hAnsiTheme="minorHAnsi" w:cstheme="minorBidi"/>
          <w:b w:val="0"/>
          <w:sz w:val="22"/>
          <w:szCs w:val="22"/>
        </w:rPr>
      </w:pPr>
      <w:hyperlink w:anchor="_Toc386197170" w:history="1">
        <w:r w:rsidR="00DE107F" w:rsidRPr="00144591">
          <w:rPr>
            <w:rStyle w:val="Hypertextovodkaz"/>
          </w:rPr>
          <w:t>2</w:t>
        </w:r>
        <w:r w:rsidR="00DE107F">
          <w:rPr>
            <w:rFonts w:asciiTheme="minorHAnsi" w:eastAsiaTheme="minorEastAsia" w:hAnsiTheme="minorHAnsi" w:cstheme="minorBidi"/>
            <w:b w:val="0"/>
            <w:sz w:val="22"/>
            <w:szCs w:val="22"/>
          </w:rPr>
          <w:tab/>
        </w:r>
        <w:r w:rsidR="00DE107F" w:rsidRPr="00144591">
          <w:rPr>
            <w:rStyle w:val="Hypertextovodkaz"/>
          </w:rPr>
          <w:t>Seznam použitých zkratek</w:t>
        </w:r>
        <w:r w:rsidR="00DE107F">
          <w:rPr>
            <w:webHidden/>
          </w:rPr>
          <w:tab/>
        </w:r>
        <w:r w:rsidR="00DE107F">
          <w:rPr>
            <w:webHidden/>
          </w:rPr>
          <w:fldChar w:fldCharType="begin"/>
        </w:r>
        <w:r w:rsidR="00DE107F">
          <w:rPr>
            <w:webHidden/>
          </w:rPr>
          <w:instrText xml:space="preserve"> PAGEREF _Toc386197170 \h </w:instrText>
        </w:r>
        <w:r w:rsidR="00DE107F">
          <w:rPr>
            <w:webHidden/>
          </w:rPr>
        </w:r>
        <w:r w:rsidR="00DE107F">
          <w:rPr>
            <w:webHidden/>
          </w:rPr>
          <w:fldChar w:fldCharType="separate"/>
        </w:r>
        <w:r w:rsidR="00CA4B63">
          <w:rPr>
            <w:webHidden/>
          </w:rPr>
          <w:t>6</w:t>
        </w:r>
        <w:r w:rsidR="00DE107F">
          <w:rPr>
            <w:webHidden/>
          </w:rPr>
          <w:fldChar w:fldCharType="end"/>
        </w:r>
      </w:hyperlink>
    </w:p>
    <w:p w:rsidR="00DE107F" w:rsidRDefault="00531979">
      <w:pPr>
        <w:pStyle w:val="Obsah1"/>
        <w:rPr>
          <w:rFonts w:asciiTheme="minorHAnsi" w:eastAsiaTheme="minorEastAsia" w:hAnsiTheme="minorHAnsi" w:cstheme="minorBidi"/>
          <w:b w:val="0"/>
          <w:sz w:val="22"/>
          <w:szCs w:val="22"/>
        </w:rPr>
      </w:pPr>
      <w:hyperlink w:anchor="_Toc386197171" w:history="1">
        <w:r w:rsidR="00DE107F" w:rsidRPr="00144591">
          <w:rPr>
            <w:rStyle w:val="Hypertextovodkaz"/>
            <w:rFonts w:cs="Tahoma"/>
            <w:caps/>
            <w:smallCaps/>
          </w:rPr>
          <w:t>3</w:t>
        </w:r>
        <w:r w:rsidR="00DE107F">
          <w:rPr>
            <w:rFonts w:asciiTheme="minorHAnsi" w:eastAsiaTheme="minorEastAsia" w:hAnsiTheme="minorHAnsi" w:cstheme="minorBidi"/>
            <w:b w:val="0"/>
            <w:sz w:val="22"/>
            <w:szCs w:val="22"/>
          </w:rPr>
          <w:tab/>
        </w:r>
        <w:r w:rsidR="00DE107F" w:rsidRPr="00144591">
          <w:rPr>
            <w:rStyle w:val="Hypertextovodkaz"/>
          </w:rPr>
          <w:t>Definice pojmů</w:t>
        </w:r>
        <w:r w:rsidR="00DE107F">
          <w:rPr>
            <w:webHidden/>
          </w:rPr>
          <w:tab/>
        </w:r>
        <w:r w:rsidR="00DE107F">
          <w:rPr>
            <w:webHidden/>
          </w:rPr>
          <w:fldChar w:fldCharType="begin"/>
        </w:r>
        <w:r w:rsidR="00DE107F">
          <w:rPr>
            <w:webHidden/>
          </w:rPr>
          <w:instrText xml:space="preserve"> PAGEREF _Toc386197171 \h </w:instrText>
        </w:r>
        <w:r w:rsidR="00DE107F">
          <w:rPr>
            <w:webHidden/>
          </w:rPr>
        </w:r>
        <w:r w:rsidR="00DE107F">
          <w:rPr>
            <w:webHidden/>
          </w:rPr>
          <w:fldChar w:fldCharType="separate"/>
        </w:r>
        <w:r w:rsidR="00CA4B63">
          <w:rPr>
            <w:webHidden/>
          </w:rPr>
          <w:t>8</w:t>
        </w:r>
        <w:r w:rsidR="00DE107F">
          <w:rPr>
            <w:webHidden/>
          </w:rPr>
          <w:fldChar w:fldCharType="end"/>
        </w:r>
      </w:hyperlink>
    </w:p>
    <w:p w:rsidR="00DE107F" w:rsidRDefault="00531979">
      <w:pPr>
        <w:pStyle w:val="Obsah1"/>
        <w:rPr>
          <w:rFonts w:asciiTheme="minorHAnsi" w:eastAsiaTheme="minorEastAsia" w:hAnsiTheme="minorHAnsi" w:cstheme="minorBidi"/>
          <w:b w:val="0"/>
          <w:sz w:val="22"/>
          <w:szCs w:val="22"/>
        </w:rPr>
      </w:pPr>
      <w:hyperlink w:anchor="_Toc386197172" w:history="1">
        <w:r w:rsidR="00DE107F" w:rsidRPr="00144591">
          <w:rPr>
            <w:rStyle w:val="Hypertextovodkaz"/>
          </w:rPr>
          <w:t>4</w:t>
        </w:r>
        <w:r w:rsidR="00DE107F">
          <w:rPr>
            <w:rFonts w:asciiTheme="minorHAnsi" w:eastAsiaTheme="minorEastAsia" w:hAnsiTheme="minorHAnsi" w:cstheme="minorBidi"/>
            <w:b w:val="0"/>
            <w:sz w:val="22"/>
            <w:szCs w:val="22"/>
          </w:rPr>
          <w:tab/>
        </w:r>
        <w:r w:rsidR="00DE107F" w:rsidRPr="00144591">
          <w:rPr>
            <w:rStyle w:val="Hypertextovodkaz"/>
          </w:rPr>
          <w:t>Informace o IOP a podporovaných oblastech</w:t>
        </w:r>
        <w:r w:rsidR="00DE107F">
          <w:rPr>
            <w:webHidden/>
          </w:rPr>
          <w:tab/>
        </w:r>
        <w:r w:rsidR="00DE107F">
          <w:rPr>
            <w:webHidden/>
          </w:rPr>
          <w:fldChar w:fldCharType="begin"/>
        </w:r>
        <w:r w:rsidR="00DE107F">
          <w:rPr>
            <w:webHidden/>
          </w:rPr>
          <w:instrText xml:space="preserve"> PAGEREF _Toc386197172 \h </w:instrText>
        </w:r>
        <w:r w:rsidR="00DE107F">
          <w:rPr>
            <w:webHidden/>
          </w:rPr>
        </w:r>
        <w:r w:rsidR="00DE107F">
          <w:rPr>
            <w:webHidden/>
          </w:rPr>
          <w:fldChar w:fldCharType="separate"/>
        </w:r>
        <w:r w:rsidR="00CA4B63">
          <w:rPr>
            <w:webHidden/>
          </w:rPr>
          <w:t>12</w:t>
        </w:r>
        <w:r w:rsidR="00DE107F">
          <w:rPr>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73" w:history="1">
        <w:r w:rsidR="00DE107F" w:rsidRPr="00144591">
          <w:rPr>
            <w:rStyle w:val="Hypertextovodkaz"/>
            <w:noProof/>
          </w:rPr>
          <w:t>4.1</w:t>
        </w:r>
        <w:r w:rsidR="00DE107F">
          <w:rPr>
            <w:rFonts w:asciiTheme="minorHAnsi" w:eastAsiaTheme="minorEastAsia" w:hAnsiTheme="minorHAnsi" w:cstheme="minorBidi"/>
            <w:noProof/>
            <w:sz w:val="22"/>
            <w:szCs w:val="22"/>
          </w:rPr>
          <w:tab/>
        </w:r>
        <w:r w:rsidR="00DE107F" w:rsidRPr="00144591">
          <w:rPr>
            <w:rStyle w:val="Hypertextovodkaz"/>
            <w:noProof/>
          </w:rPr>
          <w:t>Co je IOP</w:t>
        </w:r>
        <w:r w:rsidR="00DE107F">
          <w:rPr>
            <w:noProof/>
            <w:webHidden/>
          </w:rPr>
          <w:tab/>
        </w:r>
        <w:r w:rsidR="00DE107F">
          <w:rPr>
            <w:noProof/>
            <w:webHidden/>
          </w:rPr>
          <w:fldChar w:fldCharType="begin"/>
        </w:r>
        <w:r w:rsidR="00DE107F">
          <w:rPr>
            <w:noProof/>
            <w:webHidden/>
          </w:rPr>
          <w:instrText xml:space="preserve"> PAGEREF _Toc386197173 \h </w:instrText>
        </w:r>
        <w:r w:rsidR="00DE107F">
          <w:rPr>
            <w:noProof/>
            <w:webHidden/>
          </w:rPr>
        </w:r>
        <w:r w:rsidR="00DE107F">
          <w:rPr>
            <w:noProof/>
            <w:webHidden/>
          </w:rPr>
          <w:fldChar w:fldCharType="separate"/>
        </w:r>
        <w:r w:rsidR="00CA4B63">
          <w:rPr>
            <w:noProof/>
            <w:webHidden/>
          </w:rPr>
          <w:t>12</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74" w:history="1">
        <w:r w:rsidR="00DE107F" w:rsidRPr="00144591">
          <w:rPr>
            <w:rStyle w:val="Hypertextovodkaz"/>
            <w:noProof/>
          </w:rPr>
          <w:t>4.2</w:t>
        </w:r>
        <w:r w:rsidR="00DE107F">
          <w:rPr>
            <w:rFonts w:asciiTheme="minorHAnsi" w:eastAsiaTheme="minorEastAsia" w:hAnsiTheme="minorHAnsi" w:cstheme="minorBidi"/>
            <w:noProof/>
            <w:sz w:val="22"/>
            <w:szCs w:val="22"/>
          </w:rPr>
          <w:tab/>
        </w:r>
        <w:r w:rsidR="00DE107F" w:rsidRPr="00144591">
          <w:rPr>
            <w:rStyle w:val="Hypertextovodkaz"/>
            <w:noProof/>
          </w:rPr>
          <w:t>Oblast intervence 5.1 – Národní podpora využití potenciálu kulturního dědictví</w:t>
        </w:r>
        <w:r w:rsidR="00DE107F">
          <w:rPr>
            <w:noProof/>
            <w:webHidden/>
          </w:rPr>
          <w:tab/>
        </w:r>
        <w:r w:rsidR="00DE107F">
          <w:rPr>
            <w:noProof/>
            <w:webHidden/>
          </w:rPr>
          <w:fldChar w:fldCharType="begin"/>
        </w:r>
        <w:r w:rsidR="00DE107F">
          <w:rPr>
            <w:noProof/>
            <w:webHidden/>
          </w:rPr>
          <w:instrText xml:space="preserve"> PAGEREF _Toc386197174 \h </w:instrText>
        </w:r>
        <w:r w:rsidR="00DE107F">
          <w:rPr>
            <w:noProof/>
            <w:webHidden/>
          </w:rPr>
        </w:r>
        <w:r w:rsidR="00DE107F">
          <w:rPr>
            <w:noProof/>
            <w:webHidden/>
          </w:rPr>
          <w:fldChar w:fldCharType="separate"/>
        </w:r>
        <w:r w:rsidR="00CA4B63">
          <w:rPr>
            <w:noProof/>
            <w:webHidden/>
          </w:rPr>
          <w:t>13</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175" w:history="1">
        <w:r w:rsidR="00DE107F" w:rsidRPr="00144591">
          <w:rPr>
            <w:rStyle w:val="Hypertextovodkaz"/>
            <w:rFonts w:cs="Times New Roman"/>
            <w:noProof/>
          </w:rPr>
          <w:t>4.2.1</w:t>
        </w:r>
        <w:r w:rsidR="00DE107F">
          <w:rPr>
            <w:rFonts w:asciiTheme="minorHAnsi" w:eastAsiaTheme="minorEastAsia" w:hAnsiTheme="minorHAnsi" w:cstheme="minorBidi"/>
            <w:noProof/>
            <w:sz w:val="22"/>
            <w:szCs w:val="22"/>
          </w:rPr>
          <w:tab/>
        </w:r>
        <w:r w:rsidR="00DE107F" w:rsidRPr="00144591">
          <w:rPr>
            <w:rStyle w:val="Hypertextovodkaz"/>
            <w:rFonts w:cs="Times New Roman"/>
            <w:noProof/>
          </w:rPr>
          <w:t>Zaměření IOP 5.1</w:t>
        </w:r>
        <w:r w:rsidR="00DE107F">
          <w:rPr>
            <w:noProof/>
            <w:webHidden/>
          </w:rPr>
          <w:tab/>
        </w:r>
        <w:r w:rsidR="00DE107F">
          <w:rPr>
            <w:noProof/>
            <w:webHidden/>
          </w:rPr>
          <w:fldChar w:fldCharType="begin"/>
        </w:r>
        <w:r w:rsidR="00DE107F">
          <w:rPr>
            <w:noProof/>
            <w:webHidden/>
          </w:rPr>
          <w:instrText xml:space="preserve"> PAGEREF _Toc386197175 \h </w:instrText>
        </w:r>
        <w:r w:rsidR="00DE107F">
          <w:rPr>
            <w:noProof/>
            <w:webHidden/>
          </w:rPr>
        </w:r>
        <w:r w:rsidR="00DE107F">
          <w:rPr>
            <w:noProof/>
            <w:webHidden/>
          </w:rPr>
          <w:fldChar w:fldCharType="separate"/>
        </w:r>
        <w:r w:rsidR="00CA4B63">
          <w:rPr>
            <w:noProof/>
            <w:webHidden/>
          </w:rPr>
          <w:t>13</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176" w:history="1">
        <w:r w:rsidR="00DE107F" w:rsidRPr="00144591">
          <w:rPr>
            <w:rStyle w:val="Hypertextovodkaz"/>
            <w:rFonts w:cs="Times New Roman"/>
            <w:noProof/>
          </w:rPr>
          <w:t>4.2.2</w:t>
        </w:r>
        <w:r w:rsidR="00DE107F">
          <w:rPr>
            <w:rFonts w:asciiTheme="minorHAnsi" w:eastAsiaTheme="minorEastAsia" w:hAnsiTheme="minorHAnsi" w:cstheme="minorBidi"/>
            <w:noProof/>
            <w:sz w:val="22"/>
            <w:szCs w:val="22"/>
          </w:rPr>
          <w:tab/>
        </w:r>
        <w:r w:rsidR="00DE107F" w:rsidRPr="00144591">
          <w:rPr>
            <w:rStyle w:val="Hypertextovodkaz"/>
            <w:rFonts w:cs="Times New Roman"/>
            <w:noProof/>
          </w:rPr>
          <w:t>Cíle programu</w:t>
        </w:r>
        <w:r w:rsidR="00DE107F">
          <w:rPr>
            <w:noProof/>
            <w:webHidden/>
          </w:rPr>
          <w:tab/>
        </w:r>
        <w:bookmarkStart w:id="7" w:name="_GoBack"/>
        <w:bookmarkEnd w:id="7"/>
        <w:r w:rsidR="00DE107F">
          <w:rPr>
            <w:noProof/>
            <w:webHidden/>
          </w:rPr>
          <w:fldChar w:fldCharType="begin"/>
        </w:r>
        <w:r w:rsidR="00DE107F">
          <w:rPr>
            <w:noProof/>
            <w:webHidden/>
          </w:rPr>
          <w:instrText xml:space="preserve"> PAGEREF _Toc386197176 \h </w:instrText>
        </w:r>
        <w:r w:rsidR="00DE107F">
          <w:rPr>
            <w:noProof/>
            <w:webHidden/>
          </w:rPr>
        </w:r>
        <w:r w:rsidR="00DE107F">
          <w:rPr>
            <w:noProof/>
            <w:webHidden/>
          </w:rPr>
          <w:fldChar w:fldCharType="separate"/>
        </w:r>
        <w:r w:rsidR="00CA4B63">
          <w:rPr>
            <w:noProof/>
            <w:webHidden/>
          </w:rPr>
          <w:t>13</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77" w:history="1">
        <w:r w:rsidR="00DE107F" w:rsidRPr="00144591">
          <w:rPr>
            <w:rStyle w:val="Hypertextovodkaz"/>
            <w:noProof/>
          </w:rPr>
          <w:t>4.3</w:t>
        </w:r>
        <w:r w:rsidR="00DE107F">
          <w:rPr>
            <w:rFonts w:asciiTheme="minorHAnsi" w:eastAsiaTheme="minorEastAsia" w:hAnsiTheme="minorHAnsi" w:cstheme="minorBidi"/>
            <w:noProof/>
            <w:sz w:val="22"/>
            <w:szCs w:val="22"/>
          </w:rPr>
          <w:tab/>
        </w:r>
        <w:r w:rsidR="00DE107F" w:rsidRPr="00144591">
          <w:rPr>
            <w:rStyle w:val="Hypertextovodkaz"/>
            <w:noProof/>
          </w:rPr>
          <w:t>Příjemci</w:t>
        </w:r>
        <w:r w:rsidR="00DE107F">
          <w:rPr>
            <w:noProof/>
            <w:webHidden/>
          </w:rPr>
          <w:tab/>
        </w:r>
        <w:r w:rsidR="00DE107F">
          <w:rPr>
            <w:noProof/>
            <w:webHidden/>
          </w:rPr>
          <w:fldChar w:fldCharType="begin"/>
        </w:r>
        <w:r w:rsidR="00DE107F">
          <w:rPr>
            <w:noProof/>
            <w:webHidden/>
          </w:rPr>
          <w:instrText xml:space="preserve"> PAGEREF _Toc386197177 \h </w:instrText>
        </w:r>
        <w:r w:rsidR="00DE107F">
          <w:rPr>
            <w:noProof/>
            <w:webHidden/>
          </w:rPr>
        </w:r>
        <w:r w:rsidR="00DE107F">
          <w:rPr>
            <w:noProof/>
            <w:webHidden/>
          </w:rPr>
          <w:fldChar w:fldCharType="separate"/>
        </w:r>
        <w:r w:rsidR="00CA4B63">
          <w:rPr>
            <w:noProof/>
            <w:webHidden/>
          </w:rPr>
          <w:t>13</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78" w:history="1">
        <w:r w:rsidR="00DE107F" w:rsidRPr="00144591">
          <w:rPr>
            <w:rStyle w:val="Hypertextovodkaz"/>
            <w:noProof/>
          </w:rPr>
          <w:t>4.4</w:t>
        </w:r>
        <w:r w:rsidR="00DE107F">
          <w:rPr>
            <w:rFonts w:asciiTheme="minorHAnsi" w:eastAsiaTheme="minorEastAsia" w:hAnsiTheme="minorHAnsi" w:cstheme="minorBidi"/>
            <w:noProof/>
            <w:sz w:val="22"/>
            <w:szCs w:val="22"/>
          </w:rPr>
          <w:tab/>
        </w:r>
        <w:r w:rsidR="00DE107F" w:rsidRPr="00144591">
          <w:rPr>
            <w:rStyle w:val="Hypertextovodkaz"/>
            <w:noProof/>
          </w:rPr>
          <w:t>Podporované aktivity</w:t>
        </w:r>
        <w:r w:rsidR="00DE107F">
          <w:rPr>
            <w:noProof/>
            <w:webHidden/>
          </w:rPr>
          <w:tab/>
        </w:r>
        <w:r w:rsidR="00DE107F">
          <w:rPr>
            <w:noProof/>
            <w:webHidden/>
          </w:rPr>
          <w:fldChar w:fldCharType="begin"/>
        </w:r>
        <w:r w:rsidR="00DE107F">
          <w:rPr>
            <w:noProof/>
            <w:webHidden/>
          </w:rPr>
          <w:instrText xml:space="preserve"> PAGEREF _Toc386197178 \h </w:instrText>
        </w:r>
        <w:r w:rsidR="00DE107F">
          <w:rPr>
            <w:noProof/>
            <w:webHidden/>
          </w:rPr>
        </w:r>
        <w:r w:rsidR="00DE107F">
          <w:rPr>
            <w:noProof/>
            <w:webHidden/>
          </w:rPr>
          <w:fldChar w:fldCharType="separate"/>
        </w:r>
        <w:r w:rsidR="00CA4B63">
          <w:rPr>
            <w:noProof/>
            <w:webHidden/>
          </w:rPr>
          <w:t>14</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79" w:history="1">
        <w:r w:rsidR="00DE107F" w:rsidRPr="00144591">
          <w:rPr>
            <w:rStyle w:val="Hypertextovodkaz"/>
            <w:noProof/>
          </w:rPr>
          <w:t>4.5</w:t>
        </w:r>
        <w:r w:rsidR="00DE107F">
          <w:rPr>
            <w:rFonts w:asciiTheme="minorHAnsi" w:eastAsiaTheme="minorEastAsia" w:hAnsiTheme="minorHAnsi" w:cstheme="minorBidi"/>
            <w:noProof/>
            <w:sz w:val="22"/>
            <w:szCs w:val="22"/>
          </w:rPr>
          <w:tab/>
        </w:r>
        <w:r w:rsidR="00DE107F" w:rsidRPr="00144591">
          <w:rPr>
            <w:rStyle w:val="Hypertextovodkaz"/>
            <w:noProof/>
          </w:rPr>
          <w:t>Specifické cíle</w:t>
        </w:r>
        <w:r w:rsidR="00DE107F">
          <w:rPr>
            <w:noProof/>
            <w:webHidden/>
          </w:rPr>
          <w:tab/>
        </w:r>
        <w:r w:rsidR="00DE107F">
          <w:rPr>
            <w:noProof/>
            <w:webHidden/>
          </w:rPr>
          <w:fldChar w:fldCharType="begin"/>
        </w:r>
        <w:r w:rsidR="00DE107F">
          <w:rPr>
            <w:noProof/>
            <w:webHidden/>
          </w:rPr>
          <w:instrText xml:space="preserve"> PAGEREF _Toc386197179 \h </w:instrText>
        </w:r>
        <w:r w:rsidR="00DE107F">
          <w:rPr>
            <w:noProof/>
            <w:webHidden/>
          </w:rPr>
        </w:r>
        <w:r w:rsidR="00DE107F">
          <w:rPr>
            <w:noProof/>
            <w:webHidden/>
          </w:rPr>
          <w:fldChar w:fldCharType="separate"/>
        </w:r>
        <w:r w:rsidR="00CA4B63">
          <w:rPr>
            <w:noProof/>
            <w:webHidden/>
          </w:rPr>
          <w:t>15</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80" w:history="1">
        <w:r w:rsidR="00DE107F" w:rsidRPr="00144591">
          <w:rPr>
            <w:rStyle w:val="Hypertextovodkaz"/>
            <w:noProof/>
          </w:rPr>
          <w:t>4.6</w:t>
        </w:r>
        <w:r w:rsidR="00DE107F">
          <w:rPr>
            <w:rFonts w:asciiTheme="minorHAnsi" w:eastAsiaTheme="minorEastAsia" w:hAnsiTheme="minorHAnsi" w:cstheme="minorBidi"/>
            <w:noProof/>
            <w:sz w:val="22"/>
            <w:szCs w:val="22"/>
          </w:rPr>
          <w:tab/>
        </w:r>
        <w:r w:rsidR="00DE107F" w:rsidRPr="00144591">
          <w:rPr>
            <w:rStyle w:val="Hypertextovodkaz"/>
            <w:noProof/>
          </w:rPr>
          <w:t>Typ podpory</w:t>
        </w:r>
        <w:r w:rsidR="00DE107F">
          <w:rPr>
            <w:noProof/>
            <w:webHidden/>
          </w:rPr>
          <w:tab/>
        </w:r>
        <w:r w:rsidR="00DE107F">
          <w:rPr>
            <w:noProof/>
            <w:webHidden/>
          </w:rPr>
          <w:fldChar w:fldCharType="begin"/>
        </w:r>
        <w:r w:rsidR="00DE107F">
          <w:rPr>
            <w:noProof/>
            <w:webHidden/>
          </w:rPr>
          <w:instrText xml:space="preserve"> PAGEREF _Toc386197180 \h </w:instrText>
        </w:r>
        <w:r w:rsidR="00DE107F">
          <w:rPr>
            <w:noProof/>
            <w:webHidden/>
          </w:rPr>
        </w:r>
        <w:r w:rsidR="00DE107F">
          <w:rPr>
            <w:noProof/>
            <w:webHidden/>
          </w:rPr>
          <w:fldChar w:fldCharType="separate"/>
        </w:r>
        <w:r w:rsidR="00CA4B63">
          <w:rPr>
            <w:noProof/>
            <w:webHidden/>
          </w:rPr>
          <w:t>15</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81" w:history="1">
        <w:r w:rsidR="00DE107F" w:rsidRPr="00144591">
          <w:rPr>
            <w:rStyle w:val="Hypertextovodkaz"/>
            <w:noProof/>
          </w:rPr>
          <w:t>4.7</w:t>
        </w:r>
        <w:r w:rsidR="00DE107F">
          <w:rPr>
            <w:rFonts w:asciiTheme="minorHAnsi" w:eastAsiaTheme="minorEastAsia" w:hAnsiTheme="minorHAnsi" w:cstheme="minorBidi"/>
            <w:noProof/>
            <w:sz w:val="22"/>
            <w:szCs w:val="22"/>
          </w:rPr>
          <w:tab/>
        </w:r>
        <w:r w:rsidR="00DE107F" w:rsidRPr="00144591">
          <w:rPr>
            <w:rStyle w:val="Hypertextovodkaz"/>
            <w:noProof/>
          </w:rPr>
          <w:t>Struktura financování</w:t>
        </w:r>
        <w:r w:rsidR="00DE107F">
          <w:rPr>
            <w:noProof/>
            <w:webHidden/>
          </w:rPr>
          <w:tab/>
        </w:r>
        <w:r w:rsidR="00DE107F">
          <w:rPr>
            <w:noProof/>
            <w:webHidden/>
          </w:rPr>
          <w:fldChar w:fldCharType="begin"/>
        </w:r>
        <w:r w:rsidR="00DE107F">
          <w:rPr>
            <w:noProof/>
            <w:webHidden/>
          </w:rPr>
          <w:instrText xml:space="preserve"> PAGEREF _Toc386197181 \h </w:instrText>
        </w:r>
        <w:r w:rsidR="00DE107F">
          <w:rPr>
            <w:noProof/>
            <w:webHidden/>
          </w:rPr>
        </w:r>
        <w:r w:rsidR="00DE107F">
          <w:rPr>
            <w:noProof/>
            <w:webHidden/>
          </w:rPr>
          <w:fldChar w:fldCharType="separate"/>
        </w:r>
        <w:r w:rsidR="00CA4B63">
          <w:rPr>
            <w:noProof/>
            <w:webHidden/>
          </w:rPr>
          <w:t>15</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82" w:history="1">
        <w:r w:rsidR="00DE107F" w:rsidRPr="00144591">
          <w:rPr>
            <w:rStyle w:val="Hypertextovodkaz"/>
            <w:noProof/>
          </w:rPr>
          <w:t>4.8</w:t>
        </w:r>
        <w:r w:rsidR="00DE107F">
          <w:rPr>
            <w:rFonts w:asciiTheme="minorHAnsi" w:eastAsiaTheme="minorEastAsia" w:hAnsiTheme="minorHAnsi" w:cstheme="minorBidi"/>
            <w:noProof/>
            <w:sz w:val="22"/>
            <w:szCs w:val="22"/>
          </w:rPr>
          <w:tab/>
        </w:r>
        <w:r w:rsidR="00DE107F" w:rsidRPr="00144591">
          <w:rPr>
            <w:rStyle w:val="Hypertextovodkaz"/>
            <w:noProof/>
          </w:rPr>
          <w:t>Způsobilé výdaje</w:t>
        </w:r>
        <w:r w:rsidR="00DE107F">
          <w:rPr>
            <w:noProof/>
            <w:webHidden/>
          </w:rPr>
          <w:tab/>
        </w:r>
        <w:r w:rsidR="00DE107F">
          <w:rPr>
            <w:noProof/>
            <w:webHidden/>
          </w:rPr>
          <w:fldChar w:fldCharType="begin"/>
        </w:r>
        <w:r w:rsidR="00DE107F">
          <w:rPr>
            <w:noProof/>
            <w:webHidden/>
          </w:rPr>
          <w:instrText xml:space="preserve"> PAGEREF _Toc386197182 \h </w:instrText>
        </w:r>
        <w:r w:rsidR="00DE107F">
          <w:rPr>
            <w:noProof/>
            <w:webHidden/>
          </w:rPr>
        </w:r>
        <w:r w:rsidR="00DE107F">
          <w:rPr>
            <w:noProof/>
            <w:webHidden/>
          </w:rPr>
          <w:fldChar w:fldCharType="separate"/>
        </w:r>
        <w:r w:rsidR="00CA4B63">
          <w:rPr>
            <w:noProof/>
            <w:webHidden/>
          </w:rPr>
          <w:t>15</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83" w:history="1">
        <w:r w:rsidR="00DE107F" w:rsidRPr="00144591">
          <w:rPr>
            <w:rStyle w:val="Hypertextovodkaz"/>
            <w:noProof/>
          </w:rPr>
          <w:t>4.9</w:t>
        </w:r>
        <w:r w:rsidR="00DE107F">
          <w:rPr>
            <w:rFonts w:asciiTheme="minorHAnsi" w:eastAsiaTheme="minorEastAsia" w:hAnsiTheme="minorHAnsi" w:cstheme="minorBidi"/>
            <w:noProof/>
            <w:sz w:val="22"/>
            <w:szCs w:val="22"/>
          </w:rPr>
          <w:tab/>
        </w:r>
        <w:r w:rsidR="00DE107F" w:rsidRPr="00144591">
          <w:rPr>
            <w:rStyle w:val="Hypertextovodkaz"/>
            <w:noProof/>
          </w:rPr>
          <w:t>Přenesená daňová povinnost a vykazování DPH</w:t>
        </w:r>
        <w:r w:rsidR="00DE107F">
          <w:rPr>
            <w:noProof/>
            <w:webHidden/>
          </w:rPr>
          <w:tab/>
        </w:r>
        <w:r w:rsidR="00DE107F">
          <w:rPr>
            <w:noProof/>
            <w:webHidden/>
          </w:rPr>
          <w:fldChar w:fldCharType="begin"/>
        </w:r>
        <w:r w:rsidR="00DE107F">
          <w:rPr>
            <w:noProof/>
            <w:webHidden/>
          </w:rPr>
          <w:instrText xml:space="preserve"> PAGEREF _Toc386197183 \h </w:instrText>
        </w:r>
        <w:r w:rsidR="00DE107F">
          <w:rPr>
            <w:noProof/>
            <w:webHidden/>
          </w:rPr>
        </w:r>
        <w:r w:rsidR="00DE107F">
          <w:rPr>
            <w:noProof/>
            <w:webHidden/>
          </w:rPr>
          <w:fldChar w:fldCharType="separate"/>
        </w:r>
        <w:r w:rsidR="00CA4B63">
          <w:rPr>
            <w:noProof/>
            <w:webHidden/>
          </w:rPr>
          <w:t>24</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84" w:history="1">
        <w:r w:rsidR="00DE107F" w:rsidRPr="00144591">
          <w:rPr>
            <w:rStyle w:val="Hypertextovodkaz"/>
            <w:noProof/>
          </w:rPr>
          <w:t>4.10</w:t>
        </w:r>
        <w:r w:rsidR="00DE107F">
          <w:rPr>
            <w:rFonts w:asciiTheme="minorHAnsi" w:eastAsiaTheme="minorEastAsia" w:hAnsiTheme="minorHAnsi" w:cstheme="minorBidi"/>
            <w:noProof/>
            <w:sz w:val="22"/>
            <w:szCs w:val="22"/>
          </w:rPr>
          <w:tab/>
        </w:r>
        <w:r w:rsidR="00DE107F" w:rsidRPr="00144591">
          <w:rPr>
            <w:rStyle w:val="Hypertextovodkaz"/>
            <w:noProof/>
          </w:rPr>
          <w:t>Pravidla ke stavebním vícepracím</w:t>
        </w:r>
        <w:r w:rsidR="00DE107F">
          <w:rPr>
            <w:noProof/>
            <w:webHidden/>
          </w:rPr>
          <w:tab/>
        </w:r>
        <w:r w:rsidR="00DE107F">
          <w:rPr>
            <w:noProof/>
            <w:webHidden/>
          </w:rPr>
          <w:fldChar w:fldCharType="begin"/>
        </w:r>
        <w:r w:rsidR="00DE107F">
          <w:rPr>
            <w:noProof/>
            <w:webHidden/>
          </w:rPr>
          <w:instrText xml:space="preserve"> PAGEREF _Toc386197184 \h </w:instrText>
        </w:r>
        <w:r w:rsidR="00DE107F">
          <w:rPr>
            <w:noProof/>
            <w:webHidden/>
          </w:rPr>
        </w:r>
        <w:r w:rsidR="00DE107F">
          <w:rPr>
            <w:noProof/>
            <w:webHidden/>
          </w:rPr>
          <w:fldChar w:fldCharType="separate"/>
        </w:r>
        <w:r w:rsidR="00CA4B63">
          <w:rPr>
            <w:noProof/>
            <w:webHidden/>
          </w:rPr>
          <w:t>25</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85" w:history="1">
        <w:r w:rsidR="00DE107F" w:rsidRPr="00144591">
          <w:rPr>
            <w:rStyle w:val="Hypertextovodkaz"/>
            <w:noProof/>
          </w:rPr>
          <w:t>4.11</w:t>
        </w:r>
        <w:r w:rsidR="00DE107F">
          <w:rPr>
            <w:rFonts w:asciiTheme="minorHAnsi" w:eastAsiaTheme="minorEastAsia" w:hAnsiTheme="minorHAnsi" w:cstheme="minorBidi"/>
            <w:noProof/>
            <w:sz w:val="22"/>
            <w:szCs w:val="22"/>
          </w:rPr>
          <w:tab/>
        </w:r>
        <w:r w:rsidR="00DE107F" w:rsidRPr="00144591">
          <w:rPr>
            <w:rStyle w:val="Hypertextovodkaz"/>
            <w:noProof/>
          </w:rPr>
          <w:t>Monitorovací indikátory</w:t>
        </w:r>
        <w:r w:rsidR="00DE107F">
          <w:rPr>
            <w:noProof/>
            <w:webHidden/>
          </w:rPr>
          <w:tab/>
        </w:r>
        <w:r w:rsidR="00DE107F">
          <w:rPr>
            <w:noProof/>
            <w:webHidden/>
          </w:rPr>
          <w:fldChar w:fldCharType="begin"/>
        </w:r>
        <w:r w:rsidR="00DE107F">
          <w:rPr>
            <w:noProof/>
            <w:webHidden/>
          </w:rPr>
          <w:instrText xml:space="preserve"> PAGEREF _Toc386197185 \h </w:instrText>
        </w:r>
        <w:r w:rsidR="00DE107F">
          <w:rPr>
            <w:noProof/>
            <w:webHidden/>
          </w:rPr>
        </w:r>
        <w:r w:rsidR="00DE107F">
          <w:rPr>
            <w:noProof/>
            <w:webHidden/>
          </w:rPr>
          <w:fldChar w:fldCharType="separate"/>
        </w:r>
        <w:r w:rsidR="00CA4B63">
          <w:rPr>
            <w:noProof/>
            <w:webHidden/>
          </w:rPr>
          <w:t>26</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86" w:history="1">
        <w:r w:rsidR="00DE107F" w:rsidRPr="00144591">
          <w:rPr>
            <w:rStyle w:val="Hypertextovodkaz"/>
            <w:noProof/>
          </w:rPr>
          <w:t>4.12</w:t>
        </w:r>
        <w:r w:rsidR="00DE107F">
          <w:rPr>
            <w:rFonts w:asciiTheme="minorHAnsi" w:eastAsiaTheme="minorEastAsia" w:hAnsiTheme="minorHAnsi" w:cstheme="minorBidi"/>
            <w:noProof/>
            <w:sz w:val="22"/>
            <w:szCs w:val="22"/>
          </w:rPr>
          <w:tab/>
        </w:r>
        <w:r w:rsidR="00DE107F" w:rsidRPr="00144591">
          <w:rPr>
            <w:rStyle w:val="Hypertextovodkaz"/>
            <w:noProof/>
          </w:rPr>
          <w:t>Místo realizace projektů</w:t>
        </w:r>
        <w:r w:rsidR="00DE107F">
          <w:rPr>
            <w:noProof/>
            <w:webHidden/>
          </w:rPr>
          <w:tab/>
        </w:r>
        <w:r w:rsidR="00DE107F">
          <w:rPr>
            <w:noProof/>
            <w:webHidden/>
          </w:rPr>
          <w:fldChar w:fldCharType="begin"/>
        </w:r>
        <w:r w:rsidR="00DE107F">
          <w:rPr>
            <w:noProof/>
            <w:webHidden/>
          </w:rPr>
          <w:instrText xml:space="preserve"> PAGEREF _Toc386197186 \h </w:instrText>
        </w:r>
        <w:r w:rsidR="00DE107F">
          <w:rPr>
            <w:noProof/>
            <w:webHidden/>
          </w:rPr>
        </w:r>
        <w:r w:rsidR="00DE107F">
          <w:rPr>
            <w:noProof/>
            <w:webHidden/>
          </w:rPr>
          <w:fldChar w:fldCharType="separate"/>
        </w:r>
        <w:r w:rsidR="00CA4B63">
          <w:rPr>
            <w:noProof/>
            <w:webHidden/>
          </w:rPr>
          <w:t>29</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187" w:history="1">
        <w:r w:rsidR="00DE107F" w:rsidRPr="00144591">
          <w:rPr>
            <w:rStyle w:val="Hypertextovodkaz"/>
            <w:noProof/>
          </w:rPr>
          <w:t>4.13</w:t>
        </w:r>
        <w:r w:rsidR="00DE107F">
          <w:rPr>
            <w:rFonts w:asciiTheme="minorHAnsi" w:eastAsiaTheme="minorEastAsia" w:hAnsiTheme="minorHAnsi" w:cstheme="minorBidi"/>
            <w:noProof/>
            <w:sz w:val="22"/>
            <w:szCs w:val="22"/>
          </w:rPr>
          <w:tab/>
        </w:r>
        <w:r w:rsidR="00DE107F" w:rsidRPr="00144591">
          <w:rPr>
            <w:rStyle w:val="Hypertextovodkaz"/>
            <w:noProof/>
          </w:rPr>
          <w:t>Projekty generující příjmy</w:t>
        </w:r>
        <w:r w:rsidR="00DE107F">
          <w:rPr>
            <w:noProof/>
            <w:webHidden/>
          </w:rPr>
          <w:tab/>
        </w:r>
        <w:r w:rsidR="00DE107F">
          <w:rPr>
            <w:noProof/>
            <w:webHidden/>
          </w:rPr>
          <w:fldChar w:fldCharType="begin"/>
        </w:r>
        <w:r w:rsidR="00DE107F">
          <w:rPr>
            <w:noProof/>
            <w:webHidden/>
          </w:rPr>
          <w:instrText xml:space="preserve"> PAGEREF _Toc386197187 \h </w:instrText>
        </w:r>
        <w:r w:rsidR="00DE107F">
          <w:rPr>
            <w:noProof/>
            <w:webHidden/>
          </w:rPr>
        </w:r>
        <w:r w:rsidR="00DE107F">
          <w:rPr>
            <w:noProof/>
            <w:webHidden/>
          </w:rPr>
          <w:fldChar w:fldCharType="separate"/>
        </w:r>
        <w:r w:rsidR="00CA4B63">
          <w:rPr>
            <w:noProof/>
            <w:webHidden/>
          </w:rPr>
          <w:t>30</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194" w:history="1">
        <w:r w:rsidR="00DE107F" w:rsidRPr="00144591">
          <w:rPr>
            <w:rStyle w:val="Hypertextovodkaz"/>
            <w:noProof/>
          </w:rPr>
          <w:t>4.13.1</w:t>
        </w:r>
        <w:r w:rsidR="00DE107F">
          <w:rPr>
            <w:rFonts w:asciiTheme="minorHAnsi" w:eastAsiaTheme="minorEastAsia" w:hAnsiTheme="minorHAnsi" w:cstheme="minorBidi"/>
            <w:noProof/>
            <w:sz w:val="22"/>
            <w:szCs w:val="22"/>
          </w:rPr>
          <w:tab/>
        </w:r>
        <w:r w:rsidR="00DE107F" w:rsidRPr="00144591">
          <w:rPr>
            <w:rStyle w:val="Hypertextovodkaz"/>
            <w:noProof/>
          </w:rPr>
          <w:t>Monitorování příjmů</w:t>
        </w:r>
        <w:r w:rsidR="00DE107F">
          <w:rPr>
            <w:noProof/>
            <w:webHidden/>
          </w:rPr>
          <w:tab/>
        </w:r>
        <w:r w:rsidR="00DE107F">
          <w:rPr>
            <w:noProof/>
            <w:webHidden/>
          </w:rPr>
          <w:fldChar w:fldCharType="begin"/>
        </w:r>
        <w:r w:rsidR="00DE107F">
          <w:rPr>
            <w:noProof/>
            <w:webHidden/>
          </w:rPr>
          <w:instrText xml:space="preserve"> PAGEREF _Toc386197194 \h </w:instrText>
        </w:r>
        <w:r w:rsidR="00DE107F">
          <w:rPr>
            <w:noProof/>
            <w:webHidden/>
          </w:rPr>
        </w:r>
        <w:r w:rsidR="00DE107F">
          <w:rPr>
            <w:noProof/>
            <w:webHidden/>
          </w:rPr>
          <w:fldChar w:fldCharType="separate"/>
        </w:r>
        <w:r w:rsidR="00CA4B63">
          <w:rPr>
            <w:noProof/>
            <w:webHidden/>
          </w:rPr>
          <w:t>34</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198" w:history="1">
        <w:r w:rsidR="00DE107F" w:rsidRPr="00144591">
          <w:rPr>
            <w:rStyle w:val="Hypertextovodkaz"/>
            <w:noProof/>
          </w:rPr>
          <w:t>4.13.2</w:t>
        </w:r>
        <w:r w:rsidR="00DE107F">
          <w:rPr>
            <w:rFonts w:asciiTheme="minorHAnsi" w:eastAsiaTheme="minorEastAsia" w:hAnsiTheme="minorHAnsi" w:cstheme="minorBidi"/>
            <w:noProof/>
            <w:sz w:val="22"/>
            <w:szCs w:val="22"/>
          </w:rPr>
          <w:tab/>
        </w:r>
        <w:r w:rsidR="00DE107F" w:rsidRPr="00144591">
          <w:rPr>
            <w:rStyle w:val="Hypertextovodkaz"/>
            <w:noProof/>
          </w:rPr>
          <w:t>Oznámení o změně v projektu v oblasti příjmů</w:t>
        </w:r>
        <w:r w:rsidR="00DE107F">
          <w:rPr>
            <w:noProof/>
            <w:webHidden/>
          </w:rPr>
          <w:tab/>
        </w:r>
        <w:r w:rsidR="00DE107F">
          <w:rPr>
            <w:noProof/>
            <w:webHidden/>
          </w:rPr>
          <w:fldChar w:fldCharType="begin"/>
        </w:r>
        <w:r w:rsidR="00DE107F">
          <w:rPr>
            <w:noProof/>
            <w:webHidden/>
          </w:rPr>
          <w:instrText xml:space="preserve"> PAGEREF _Toc386197198 \h </w:instrText>
        </w:r>
        <w:r w:rsidR="00DE107F">
          <w:rPr>
            <w:noProof/>
            <w:webHidden/>
          </w:rPr>
        </w:r>
        <w:r w:rsidR="00DE107F">
          <w:rPr>
            <w:noProof/>
            <w:webHidden/>
          </w:rPr>
          <w:fldChar w:fldCharType="separate"/>
        </w:r>
        <w:r w:rsidR="00CA4B63">
          <w:rPr>
            <w:noProof/>
            <w:webHidden/>
          </w:rPr>
          <w:t>35</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200" w:history="1">
        <w:r w:rsidR="00DE107F" w:rsidRPr="00144591">
          <w:rPr>
            <w:rStyle w:val="Hypertextovodkaz"/>
            <w:noProof/>
          </w:rPr>
          <w:t>4.13.3</w:t>
        </w:r>
        <w:r w:rsidR="00DE107F">
          <w:rPr>
            <w:rFonts w:asciiTheme="minorHAnsi" w:eastAsiaTheme="minorEastAsia" w:hAnsiTheme="minorHAnsi" w:cstheme="minorBidi"/>
            <w:noProof/>
            <w:sz w:val="22"/>
            <w:szCs w:val="22"/>
          </w:rPr>
          <w:tab/>
        </w:r>
        <w:r w:rsidR="00DE107F" w:rsidRPr="00144591">
          <w:rPr>
            <w:rStyle w:val="Hypertextovodkaz"/>
            <w:noProof/>
          </w:rPr>
          <w:t>Postupy zohlednění příjmů ve výši dotace</w:t>
        </w:r>
        <w:r w:rsidR="00DE107F">
          <w:rPr>
            <w:noProof/>
            <w:webHidden/>
          </w:rPr>
          <w:tab/>
        </w:r>
        <w:r w:rsidR="00DE107F">
          <w:rPr>
            <w:noProof/>
            <w:webHidden/>
          </w:rPr>
          <w:fldChar w:fldCharType="begin"/>
        </w:r>
        <w:r w:rsidR="00DE107F">
          <w:rPr>
            <w:noProof/>
            <w:webHidden/>
          </w:rPr>
          <w:instrText xml:space="preserve"> PAGEREF _Toc386197200 \h </w:instrText>
        </w:r>
        <w:r w:rsidR="00DE107F">
          <w:rPr>
            <w:noProof/>
            <w:webHidden/>
          </w:rPr>
        </w:r>
        <w:r w:rsidR="00DE107F">
          <w:rPr>
            <w:noProof/>
            <w:webHidden/>
          </w:rPr>
          <w:fldChar w:fldCharType="separate"/>
        </w:r>
        <w:r w:rsidR="00CA4B63">
          <w:rPr>
            <w:noProof/>
            <w:webHidden/>
          </w:rPr>
          <w:t>36</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04" w:history="1">
        <w:r w:rsidR="00DE107F" w:rsidRPr="00144591">
          <w:rPr>
            <w:rStyle w:val="Hypertextovodkaz"/>
            <w:noProof/>
          </w:rPr>
          <w:t>4.14</w:t>
        </w:r>
        <w:r w:rsidR="00DE107F">
          <w:rPr>
            <w:rFonts w:asciiTheme="minorHAnsi" w:eastAsiaTheme="minorEastAsia" w:hAnsiTheme="minorHAnsi" w:cstheme="minorBidi"/>
            <w:noProof/>
            <w:sz w:val="22"/>
            <w:szCs w:val="22"/>
          </w:rPr>
          <w:tab/>
        </w:r>
        <w:r w:rsidR="00DE107F" w:rsidRPr="00144591">
          <w:rPr>
            <w:rStyle w:val="Hypertextovodkaz"/>
            <w:noProof/>
          </w:rPr>
          <w:t>Partnerství v projektu</w:t>
        </w:r>
        <w:r w:rsidR="00DE107F">
          <w:rPr>
            <w:noProof/>
            <w:webHidden/>
          </w:rPr>
          <w:tab/>
        </w:r>
        <w:r w:rsidR="00DE107F">
          <w:rPr>
            <w:noProof/>
            <w:webHidden/>
          </w:rPr>
          <w:fldChar w:fldCharType="begin"/>
        </w:r>
        <w:r w:rsidR="00DE107F">
          <w:rPr>
            <w:noProof/>
            <w:webHidden/>
          </w:rPr>
          <w:instrText xml:space="preserve"> PAGEREF _Toc386197204 \h </w:instrText>
        </w:r>
        <w:r w:rsidR="00DE107F">
          <w:rPr>
            <w:noProof/>
            <w:webHidden/>
          </w:rPr>
        </w:r>
        <w:r w:rsidR="00DE107F">
          <w:rPr>
            <w:noProof/>
            <w:webHidden/>
          </w:rPr>
          <w:fldChar w:fldCharType="separate"/>
        </w:r>
        <w:r w:rsidR="00CA4B63">
          <w:rPr>
            <w:noProof/>
            <w:webHidden/>
          </w:rPr>
          <w:t>39</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05" w:history="1">
        <w:r w:rsidR="00DE107F" w:rsidRPr="00144591">
          <w:rPr>
            <w:rStyle w:val="Hypertextovodkaz"/>
            <w:noProof/>
          </w:rPr>
          <w:t>4.15</w:t>
        </w:r>
        <w:r w:rsidR="00DE107F">
          <w:rPr>
            <w:rFonts w:asciiTheme="minorHAnsi" w:eastAsiaTheme="minorEastAsia" w:hAnsiTheme="minorHAnsi" w:cstheme="minorBidi"/>
            <w:noProof/>
            <w:sz w:val="22"/>
            <w:szCs w:val="22"/>
          </w:rPr>
          <w:tab/>
        </w:r>
        <w:r w:rsidR="00DE107F" w:rsidRPr="00144591">
          <w:rPr>
            <w:rStyle w:val="Hypertextovodkaz"/>
            <w:noProof/>
          </w:rPr>
          <w:t>Horizontální témata</w:t>
        </w:r>
        <w:r w:rsidR="00DE107F">
          <w:rPr>
            <w:noProof/>
            <w:webHidden/>
          </w:rPr>
          <w:tab/>
        </w:r>
        <w:r w:rsidR="00DE107F">
          <w:rPr>
            <w:noProof/>
            <w:webHidden/>
          </w:rPr>
          <w:fldChar w:fldCharType="begin"/>
        </w:r>
        <w:r w:rsidR="00DE107F">
          <w:rPr>
            <w:noProof/>
            <w:webHidden/>
          </w:rPr>
          <w:instrText xml:space="preserve"> PAGEREF _Toc386197205 \h </w:instrText>
        </w:r>
        <w:r w:rsidR="00DE107F">
          <w:rPr>
            <w:noProof/>
            <w:webHidden/>
          </w:rPr>
        </w:r>
        <w:r w:rsidR="00DE107F">
          <w:rPr>
            <w:noProof/>
            <w:webHidden/>
          </w:rPr>
          <w:fldChar w:fldCharType="separate"/>
        </w:r>
        <w:r w:rsidR="00CA4B63">
          <w:rPr>
            <w:noProof/>
            <w:webHidden/>
          </w:rPr>
          <w:t>40</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06" w:history="1">
        <w:r w:rsidR="00DE107F" w:rsidRPr="00144591">
          <w:rPr>
            <w:rStyle w:val="Hypertextovodkaz"/>
            <w:noProof/>
          </w:rPr>
          <w:t>4.16</w:t>
        </w:r>
        <w:r w:rsidR="00DE107F">
          <w:rPr>
            <w:rFonts w:asciiTheme="minorHAnsi" w:eastAsiaTheme="minorEastAsia" w:hAnsiTheme="minorHAnsi" w:cstheme="minorBidi"/>
            <w:noProof/>
            <w:sz w:val="22"/>
            <w:szCs w:val="22"/>
          </w:rPr>
          <w:tab/>
        </w:r>
        <w:r w:rsidR="00DE107F" w:rsidRPr="00144591">
          <w:rPr>
            <w:rStyle w:val="Hypertextovodkaz"/>
            <w:noProof/>
          </w:rPr>
          <w:t>Veřejná podpora</w:t>
        </w:r>
        <w:r w:rsidR="00DE107F">
          <w:rPr>
            <w:noProof/>
            <w:webHidden/>
          </w:rPr>
          <w:tab/>
        </w:r>
        <w:r w:rsidR="00DE107F">
          <w:rPr>
            <w:noProof/>
            <w:webHidden/>
          </w:rPr>
          <w:fldChar w:fldCharType="begin"/>
        </w:r>
        <w:r w:rsidR="00DE107F">
          <w:rPr>
            <w:noProof/>
            <w:webHidden/>
          </w:rPr>
          <w:instrText xml:space="preserve"> PAGEREF _Toc386197206 \h </w:instrText>
        </w:r>
        <w:r w:rsidR="00DE107F">
          <w:rPr>
            <w:noProof/>
            <w:webHidden/>
          </w:rPr>
        </w:r>
        <w:r w:rsidR="00DE107F">
          <w:rPr>
            <w:noProof/>
            <w:webHidden/>
          </w:rPr>
          <w:fldChar w:fldCharType="separate"/>
        </w:r>
        <w:r w:rsidR="00CA4B63">
          <w:rPr>
            <w:noProof/>
            <w:webHidden/>
          </w:rPr>
          <w:t>40</w:t>
        </w:r>
        <w:r w:rsidR="00DE107F">
          <w:rPr>
            <w:noProof/>
            <w:webHidden/>
          </w:rPr>
          <w:fldChar w:fldCharType="end"/>
        </w:r>
      </w:hyperlink>
    </w:p>
    <w:p w:rsidR="00DE107F" w:rsidRDefault="00531979">
      <w:pPr>
        <w:pStyle w:val="Obsah1"/>
        <w:rPr>
          <w:rFonts w:asciiTheme="minorHAnsi" w:eastAsiaTheme="minorEastAsia" w:hAnsiTheme="minorHAnsi" w:cstheme="minorBidi"/>
          <w:b w:val="0"/>
          <w:sz w:val="22"/>
          <w:szCs w:val="22"/>
        </w:rPr>
      </w:pPr>
      <w:hyperlink w:anchor="_Toc386197255" w:history="1">
        <w:r w:rsidR="00DE107F" w:rsidRPr="00144591">
          <w:rPr>
            <w:rStyle w:val="Hypertextovodkaz"/>
          </w:rPr>
          <w:t>5</w:t>
        </w:r>
        <w:r w:rsidR="00DE107F">
          <w:rPr>
            <w:rFonts w:asciiTheme="minorHAnsi" w:eastAsiaTheme="minorEastAsia" w:hAnsiTheme="minorHAnsi" w:cstheme="minorBidi"/>
            <w:b w:val="0"/>
            <w:sz w:val="22"/>
            <w:szCs w:val="22"/>
          </w:rPr>
          <w:tab/>
        </w:r>
        <w:r w:rsidR="00DE107F" w:rsidRPr="00144591">
          <w:rPr>
            <w:rStyle w:val="Hypertextovodkaz"/>
          </w:rPr>
          <w:t>Vyhlášení výzvy a předkládání projektové žádosti</w:t>
        </w:r>
        <w:r w:rsidR="00DE107F">
          <w:rPr>
            <w:webHidden/>
          </w:rPr>
          <w:tab/>
        </w:r>
        <w:r w:rsidR="00DE107F">
          <w:rPr>
            <w:webHidden/>
          </w:rPr>
          <w:fldChar w:fldCharType="begin"/>
        </w:r>
        <w:r w:rsidR="00DE107F">
          <w:rPr>
            <w:webHidden/>
          </w:rPr>
          <w:instrText xml:space="preserve"> PAGEREF _Toc386197255 \h </w:instrText>
        </w:r>
        <w:r w:rsidR="00DE107F">
          <w:rPr>
            <w:webHidden/>
          </w:rPr>
        </w:r>
        <w:r w:rsidR="00DE107F">
          <w:rPr>
            <w:webHidden/>
          </w:rPr>
          <w:fldChar w:fldCharType="separate"/>
        </w:r>
        <w:r w:rsidR="00CA4B63">
          <w:rPr>
            <w:webHidden/>
          </w:rPr>
          <w:t>48</w:t>
        </w:r>
        <w:r w:rsidR="00DE107F">
          <w:rPr>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56" w:history="1">
        <w:r w:rsidR="00DE107F" w:rsidRPr="00144591">
          <w:rPr>
            <w:rStyle w:val="Hypertextovodkaz"/>
            <w:noProof/>
          </w:rPr>
          <w:t>5.1</w:t>
        </w:r>
        <w:r w:rsidR="00DE107F">
          <w:rPr>
            <w:rFonts w:asciiTheme="minorHAnsi" w:eastAsiaTheme="minorEastAsia" w:hAnsiTheme="minorHAnsi" w:cstheme="minorBidi"/>
            <w:noProof/>
            <w:sz w:val="22"/>
            <w:szCs w:val="22"/>
          </w:rPr>
          <w:tab/>
        </w:r>
        <w:r w:rsidR="00DE107F" w:rsidRPr="00144591">
          <w:rPr>
            <w:rStyle w:val="Hypertextovodkaz"/>
            <w:noProof/>
          </w:rPr>
          <w:t>Poskytování informací žadatelům</w:t>
        </w:r>
        <w:r w:rsidR="00DE107F">
          <w:rPr>
            <w:noProof/>
            <w:webHidden/>
          </w:rPr>
          <w:tab/>
        </w:r>
        <w:r w:rsidR="00DE107F">
          <w:rPr>
            <w:noProof/>
            <w:webHidden/>
          </w:rPr>
          <w:fldChar w:fldCharType="begin"/>
        </w:r>
        <w:r w:rsidR="00DE107F">
          <w:rPr>
            <w:noProof/>
            <w:webHidden/>
          </w:rPr>
          <w:instrText xml:space="preserve"> PAGEREF _Toc386197256 \h </w:instrText>
        </w:r>
        <w:r w:rsidR="00DE107F">
          <w:rPr>
            <w:noProof/>
            <w:webHidden/>
          </w:rPr>
        </w:r>
        <w:r w:rsidR="00DE107F">
          <w:rPr>
            <w:noProof/>
            <w:webHidden/>
          </w:rPr>
          <w:fldChar w:fldCharType="separate"/>
        </w:r>
        <w:r w:rsidR="00CA4B63">
          <w:rPr>
            <w:noProof/>
            <w:webHidden/>
          </w:rPr>
          <w:t>48</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57" w:history="1">
        <w:r w:rsidR="00DE107F" w:rsidRPr="00144591">
          <w:rPr>
            <w:rStyle w:val="Hypertextovodkaz"/>
            <w:noProof/>
          </w:rPr>
          <w:t>5.2</w:t>
        </w:r>
        <w:r w:rsidR="00DE107F">
          <w:rPr>
            <w:rFonts w:asciiTheme="minorHAnsi" w:eastAsiaTheme="minorEastAsia" w:hAnsiTheme="minorHAnsi" w:cstheme="minorBidi"/>
            <w:noProof/>
            <w:sz w:val="22"/>
            <w:szCs w:val="22"/>
          </w:rPr>
          <w:tab/>
        </w:r>
        <w:r w:rsidR="00DE107F" w:rsidRPr="00144591">
          <w:rPr>
            <w:rStyle w:val="Hypertextovodkaz"/>
            <w:noProof/>
          </w:rPr>
          <w:t>Forma projektové žádosti</w:t>
        </w:r>
        <w:r w:rsidR="00DE107F">
          <w:rPr>
            <w:noProof/>
            <w:webHidden/>
          </w:rPr>
          <w:tab/>
        </w:r>
        <w:r w:rsidR="00DE107F">
          <w:rPr>
            <w:noProof/>
            <w:webHidden/>
          </w:rPr>
          <w:fldChar w:fldCharType="begin"/>
        </w:r>
        <w:r w:rsidR="00DE107F">
          <w:rPr>
            <w:noProof/>
            <w:webHidden/>
          </w:rPr>
          <w:instrText xml:space="preserve"> PAGEREF _Toc386197257 \h </w:instrText>
        </w:r>
        <w:r w:rsidR="00DE107F">
          <w:rPr>
            <w:noProof/>
            <w:webHidden/>
          </w:rPr>
        </w:r>
        <w:r w:rsidR="00DE107F">
          <w:rPr>
            <w:noProof/>
            <w:webHidden/>
          </w:rPr>
          <w:fldChar w:fldCharType="separate"/>
        </w:r>
        <w:r w:rsidR="00CA4B63">
          <w:rPr>
            <w:noProof/>
            <w:webHidden/>
          </w:rPr>
          <w:t>49</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258" w:history="1">
        <w:r w:rsidR="00DE107F" w:rsidRPr="00144591">
          <w:rPr>
            <w:rStyle w:val="Hypertextovodkaz"/>
            <w:noProof/>
          </w:rPr>
          <w:t>5.2.1</w:t>
        </w:r>
        <w:r w:rsidR="00DE107F">
          <w:rPr>
            <w:rFonts w:asciiTheme="minorHAnsi" w:eastAsiaTheme="minorEastAsia" w:hAnsiTheme="minorHAnsi" w:cstheme="minorBidi"/>
            <w:noProof/>
            <w:sz w:val="22"/>
            <w:szCs w:val="22"/>
          </w:rPr>
          <w:tab/>
        </w:r>
        <w:r w:rsidR="00DE107F" w:rsidRPr="00144591">
          <w:rPr>
            <w:rStyle w:val="Hypertextovodkaz"/>
            <w:noProof/>
          </w:rPr>
          <w:t>Studie proveditelnosti</w:t>
        </w:r>
        <w:r w:rsidR="00DE107F">
          <w:rPr>
            <w:noProof/>
            <w:webHidden/>
          </w:rPr>
          <w:tab/>
        </w:r>
        <w:r w:rsidR="00DE107F">
          <w:rPr>
            <w:noProof/>
            <w:webHidden/>
          </w:rPr>
          <w:fldChar w:fldCharType="begin"/>
        </w:r>
        <w:r w:rsidR="00DE107F">
          <w:rPr>
            <w:noProof/>
            <w:webHidden/>
          </w:rPr>
          <w:instrText xml:space="preserve"> PAGEREF _Toc386197258 \h </w:instrText>
        </w:r>
        <w:r w:rsidR="00DE107F">
          <w:rPr>
            <w:noProof/>
            <w:webHidden/>
          </w:rPr>
        </w:r>
        <w:r w:rsidR="00DE107F">
          <w:rPr>
            <w:noProof/>
            <w:webHidden/>
          </w:rPr>
          <w:fldChar w:fldCharType="separate"/>
        </w:r>
        <w:r w:rsidR="00CA4B63">
          <w:rPr>
            <w:noProof/>
            <w:webHidden/>
          </w:rPr>
          <w:t>51</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259" w:history="1">
        <w:r w:rsidR="00DE107F" w:rsidRPr="00144591">
          <w:rPr>
            <w:rStyle w:val="Hypertextovodkaz"/>
            <w:noProof/>
          </w:rPr>
          <w:t>5.2.2</w:t>
        </w:r>
        <w:r w:rsidR="00DE107F">
          <w:rPr>
            <w:rFonts w:asciiTheme="minorHAnsi" w:eastAsiaTheme="minorEastAsia" w:hAnsiTheme="minorHAnsi" w:cstheme="minorBidi"/>
            <w:noProof/>
            <w:sz w:val="22"/>
            <w:szCs w:val="22"/>
          </w:rPr>
          <w:tab/>
        </w:r>
        <w:r w:rsidR="00DE107F" w:rsidRPr="00144591">
          <w:rPr>
            <w:rStyle w:val="Hypertextovodkaz"/>
            <w:noProof/>
          </w:rPr>
          <w:t>Rozpočet projektu</w:t>
        </w:r>
        <w:r w:rsidR="00DE107F">
          <w:rPr>
            <w:noProof/>
            <w:webHidden/>
          </w:rPr>
          <w:tab/>
        </w:r>
        <w:r w:rsidR="00DE107F">
          <w:rPr>
            <w:noProof/>
            <w:webHidden/>
          </w:rPr>
          <w:fldChar w:fldCharType="begin"/>
        </w:r>
        <w:r w:rsidR="00DE107F">
          <w:rPr>
            <w:noProof/>
            <w:webHidden/>
          </w:rPr>
          <w:instrText xml:space="preserve"> PAGEREF _Toc386197259 \h </w:instrText>
        </w:r>
        <w:r w:rsidR="00DE107F">
          <w:rPr>
            <w:noProof/>
            <w:webHidden/>
          </w:rPr>
        </w:r>
        <w:r w:rsidR="00DE107F">
          <w:rPr>
            <w:noProof/>
            <w:webHidden/>
          </w:rPr>
          <w:fldChar w:fldCharType="separate"/>
        </w:r>
        <w:r w:rsidR="00CA4B63">
          <w:rPr>
            <w:noProof/>
            <w:webHidden/>
          </w:rPr>
          <w:t>52</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60" w:history="1">
        <w:r w:rsidR="00DE107F" w:rsidRPr="00144591">
          <w:rPr>
            <w:rStyle w:val="Hypertextovodkaz"/>
            <w:noProof/>
          </w:rPr>
          <w:t>5.3</w:t>
        </w:r>
        <w:r w:rsidR="00DE107F">
          <w:rPr>
            <w:rFonts w:asciiTheme="minorHAnsi" w:eastAsiaTheme="minorEastAsia" w:hAnsiTheme="minorHAnsi" w:cstheme="minorBidi"/>
            <w:noProof/>
            <w:sz w:val="22"/>
            <w:szCs w:val="22"/>
          </w:rPr>
          <w:tab/>
        </w:r>
        <w:r w:rsidR="00DE107F" w:rsidRPr="00144591">
          <w:rPr>
            <w:rStyle w:val="Hypertextovodkaz"/>
            <w:noProof/>
          </w:rPr>
          <w:t>Etapizace projektu</w:t>
        </w:r>
        <w:r w:rsidR="00DE107F">
          <w:rPr>
            <w:noProof/>
            <w:webHidden/>
          </w:rPr>
          <w:tab/>
        </w:r>
        <w:r w:rsidR="00DE107F">
          <w:rPr>
            <w:noProof/>
            <w:webHidden/>
          </w:rPr>
          <w:fldChar w:fldCharType="begin"/>
        </w:r>
        <w:r w:rsidR="00DE107F">
          <w:rPr>
            <w:noProof/>
            <w:webHidden/>
          </w:rPr>
          <w:instrText xml:space="preserve"> PAGEREF _Toc386197260 \h </w:instrText>
        </w:r>
        <w:r w:rsidR="00DE107F">
          <w:rPr>
            <w:noProof/>
            <w:webHidden/>
          </w:rPr>
        </w:r>
        <w:r w:rsidR="00DE107F">
          <w:rPr>
            <w:noProof/>
            <w:webHidden/>
          </w:rPr>
          <w:fldChar w:fldCharType="separate"/>
        </w:r>
        <w:r w:rsidR="00CA4B63">
          <w:rPr>
            <w:noProof/>
            <w:webHidden/>
          </w:rPr>
          <w:t>52</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61" w:history="1">
        <w:r w:rsidR="00DE107F" w:rsidRPr="00144591">
          <w:rPr>
            <w:rStyle w:val="Hypertextovodkaz"/>
            <w:noProof/>
          </w:rPr>
          <w:t>5.4</w:t>
        </w:r>
        <w:r w:rsidR="00DE107F">
          <w:rPr>
            <w:rFonts w:asciiTheme="minorHAnsi" w:eastAsiaTheme="minorEastAsia" w:hAnsiTheme="minorHAnsi" w:cstheme="minorBidi"/>
            <w:noProof/>
            <w:sz w:val="22"/>
            <w:szCs w:val="22"/>
          </w:rPr>
          <w:tab/>
        </w:r>
        <w:r w:rsidR="00DE107F" w:rsidRPr="00144591">
          <w:rPr>
            <w:rStyle w:val="Hypertextovodkaz"/>
            <w:noProof/>
          </w:rPr>
          <w:t>Způsob podání projektové žádosti</w:t>
        </w:r>
        <w:r w:rsidR="00DE107F">
          <w:rPr>
            <w:noProof/>
            <w:webHidden/>
          </w:rPr>
          <w:tab/>
        </w:r>
        <w:r w:rsidR="00DE107F">
          <w:rPr>
            <w:noProof/>
            <w:webHidden/>
          </w:rPr>
          <w:fldChar w:fldCharType="begin"/>
        </w:r>
        <w:r w:rsidR="00DE107F">
          <w:rPr>
            <w:noProof/>
            <w:webHidden/>
          </w:rPr>
          <w:instrText xml:space="preserve"> PAGEREF _Toc386197261 \h </w:instrText>
        </w:r>
        <w:r w:rsidR="00DE107F">
          <w:rPr>
            <w:noProof/>
            <w:webHidden/>
          </w:rPr>
        </w:r>
        <w:r w:rsidR="00DE107F">
          <w:rPr>
            <w:noProof/>
            <w:webHidden/>
          </w:rPr>
          <w:fldChar w:fldCharType="separate"/>
        </w:r>
        <w:r w:rsidR="00CA4B63">
          <w:rPr>
            <w:noProof/>
            <w:webHidden/>
          </w:rPr>
          <w:t>52</w:t>
        </w:r>
        <w:r w:rsidR="00DE107F">
          <w:rPr>
            <w:noProof/>
            <w:webHidden/>
          </w:rPr>
          <w:fldChar w:fldCharType="end"/>
        </w:r>
      </w:hyperlink>
    </w:p>
    <w:p w:rsidR="00DE107F" w:rsidRDefault="00531979">
      <w:pPr>
        <w:pStyle w:val="Obsah1"/>
        <w:rPr>
          <w:rFonts w:asciiTheme="minorHAnsi" w:eastAsiaTheme="minorEastAsia" w:hAnsiTheme="minorHAnsi" w:cstheme="minorBidi"/>
          <w:b w:val="0"/>
          <w:sz w:val="22"/>
          <w:szCs w:val="22"/>
        </w:rPr>
      </w:pPr>
      <w:hyperlink w:anchor="_Toc386197262" w:history="1">
        <w:r w:rsidR="00DE107F" w:rsidRPr="00144591">
          <w:rPr>
            <w:rStyle w:val="Hypertextovodkaz"/>
          </w:rPr>
          <w:t>6</w:t>
        </w:r>
        <w:r w:rsidR="00DE107F">
          <w:rPr>
            <w:rFonts w:asciiTheme="minorHAnsi" w:eastAsiaTheme="minorEastAsia" w:hAnsiTheme="minorHAnsi" w:cstheme="minorBidi"/>
            <w:b w:val="0"/>
            <w:sz w:val="22"/>
            <w:szCs w:val="22"/>
          </w:rPr>
          <w:tab/>
        </w:r>
        <w:r w:rsidR="00DE107F" w:rsidRPr="00144591">
          <w:rPr>
            <w:rStyle w:val="Hypertextovodkaz"/>
          </w:rPr>
          <w:t>Co následuje po podání projektové žádosti</w:t>
        </w:r>
        <w:r w:rsidR="00DE107F">
          <w:rPr>
            <w:webHidden/>
          </w:rPr>
          <w:tab/>
        </w:r>
        <w:r w:rsidR="00DE107F">
          <w:rPr>
            <w:webHidden/>
          </w:rPr>
          <w:fldChar w:fldCharType="begin"/>
        </w:r>
        <w:r w:rsidR="00DE107F">
          <w:rPr>
            <w:webHidden/>
          </w:rPr>
          <w:instrText xml:space="preserve"> PAGEREF _Toc386197262 \h </w:instrText>
        </w:r>
        <w:r w:rsidR="00DE107F">
          <w:rPr>
            <w:webHidden/>
          </w:rPr>
        </w:r>
        <w:r w:rsidR="00DE107F">
          <w:rPr>
            <w:webHidden/>
          </w:rPr>
          <w:fldChar w:fldCharType="separate"/>
        </w:r>
        <w:r w:rsidR="00CA4B63">
          <w:rPr>
            <w:webHidden/>
          </w:rPr>
          <w:t>53</w:t>
        </w:r>
        <w:r w:rsidR="00DE107F">
          <w:rPr>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63" w:history="1">
        <w:r w:rsidR="00DE107F" w:rsidRPr="00144591">
          <w:rPr>
            <w:rStyle w:val="Hypertextovodkaz"/>
            <w:noProof/>
          </w:rPr>
          <w:t>6.1</w:t>
        </w:r>
        <w:r w:rsidR="00DE107F">
          <w:rPr>
            <w:rFonts w:asciiTheme="minorHAnsi" w:eastAsiaTheme="minorEastAsia" w:hAnsiTheme="minorHAnsi" w:cstheme="minorBidi"/>
            <w:noProof/>
            <w:sz w:val="22"/>
            <w:szCs w:val="22"/>
          </w:rPr>
          <w:tab/>
        </w:r>
        <w:r w:rsidR="00DE107F" w:rsidRPr="00144591">
          <w:rPr>
            <w:rStyle w:val="Hypertextovodkaz"/>
            <w:noProof/>
          </w:rPr>
          <w:t>Orientační harmonogram administrace projektů</w:t>
        </w:r>
        <w:r w:rsidR="00DE107F">
          <w:rPr>
            <w:noProof/>
            <w:webHidden/>
          </w:rPr>
          <w:tab/>
        </w:r>
        <w:r w:rsidR="00DE107F">
          <w:rPr>
            <w:noProof/>
            <w:webHidden/>
          </w:rPr>
          <w:fldChar w:fldCharType="begin"/>
        </w:r>
        <w:r w:rsidR="00DE107F">
          <w:rPr>
            <w:noProof/>
            <w:webHidden/>
          </w:rPr>
          <w:instrText xml:space="preserve"> PAGEREF _Toc386197263 \h </w:instrText>
        </w:r>
        <w:r w:rsidR="00DE107F">
          <w:rPr>
            <w:noProof/>
            <w:webHidden/>
          </w:rPr>
        </w:r>
        <w:r w:rsidR="00DE107F">
          <w:rPr>
            <w:noProof/>
            <w:webHidden/>
          </w:rPr>
          <w:fldChar w:fldCharType="separate"/>
        </w:r>
        <w:r w:rsidR="00CA4B63">
          <w:rPr>
            <w:noProof/>
            <w:webHidden/>
          </w:rPr>
          <w:t>53</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64" w:history="1">
        <w:r w:rsidR="00DE107F" w:rsidRPr="00144591">
          <w:rPr>
            <w:rStyle w:val="Hypertextovodkaz"/>
            <w:noProof/>
          </w:rPr>
          <w:t>6.2</w:t>
        </w:r>
        <w:r w:rsidR="00DE107F">
          <w:rPr>
            <w:rFonts w:asciiTheme="minorHAnsi" w:eastAsiaTheme="minorEastAsia" w:hAnsiTheme="minorHAnsi" w:cstheme="minorBidi"/>
            <w:noProof/>
            <w:sz w:val="22"/>
            <w:szCs w:val="22"/>
          </w:rPr>
          <w:tab/>
        </w:r>
        <w:r w:rsidR="00DE107F" w:rsidRPr="00144591">
          <w:rPr>
            <w:rStyle w:val="Hypertextovodkaz"/>
            <w:noProof/>
          </w:rPr>
          <w:t>Posuzování žádosti</w:t>
        </w:r>
        <w:r w:rsidR="00DE107F">
          <w:rPr>
            <w:noProof/>
            <w:webHidden/>
          </w:rPr>
          <w:tab/>
        </w:r>
        <w:r w:rsidR="00DE107F">
          <w:rPr>
            <w:noProof/>
            <w:webHidden/>
          </w:rPr>
          <w:fldChar w:fldCharType="begin"/>
        </w:r>
        <w:r w:rsidR="00DE107F">
          <w:rPr>
            <w:noProof/>
            <w:webHidden/>
          </w:rPr>
          <w:instrText xml:space="preserve"> PAGEREF _Toc386197264 \h </w:instrText>
        </w:r>
        <w:r w:rsidR="00DE107F">
          <w:rPr>
            <w:noProof/>
            <w:webHidden/>
          </w:rPr>
        </w:r>
        <w:r w:rsidR="00DE107F">
          <w:rPr>
            <w:noProof/>
            <w:webHidden/>
          </w:rPr>
          <w:fldChar w:fldCharType="separate"/>
        </w:r>
        <w:r w:rsidR="00CA4B63">
          <w:rPr>
            <w:noProof/>
            <w:webHidden/>
          </w:rPr>
          <w:t>53</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265" w:history="1">
        <w:r w:rsidR="00DE107F" w:rsidRPr="00144591">
          <w:rPr>
            <w:rStyle w:val="Hypertextovodkaz"/>
            <w:noProof/>
          </w:rPr>
          <w:t>6.2.1</w:t>
        </w:r>
        <w:r w:rsidR="00DE107F">
          <w:rPr>
            <w:rFonts w:asciiTheme="minorHAnsi" w:eastAsiaTheme="minorEastAsia" w:hAnsiTheme="minorHAnsi" w:cstheme="minorBidi"/>
            <w:noProof/>
            <w:sz w:val="22"/>
            <w:szCs w:val="22"/>
          </w:rPr>
          <w:tab/>
        </w:r>
        <w:r w:rsidR="00DE107F" w:rsidRPr="00144591">
          <w:rPr>
            <w:rStyle w:val="Hypertextovodkaz"/>
            <w:noProof/>
          </w:rPr>
          <w:t>Posouzení přijatelnosti projektu</w:t>
        </w:r>
        <w:r w:rsidR="00DE107F">
          <w:rPr>
            <w:noProof/>
            <w:webHidden/>
          </w:rPr>
          <w:tab/>
        </w:r>
        <w:r w:rsidR="00DE107F">
          <w:rPr>
            <w:noProof/>
            <w:webHidden/>
          </w:rPr>
          <w:fldChar w:fldCharType="begin"/>
        </w:r>
        <w:r w:rsidR="00DE107F">
          <w:rPr>
            <w:noProof/>
            <w:webHidden/>
          </w:rPr>
          <w:instrText xml:space="preserve"> PAGEREF _Toc386197265 \h </w:instrText>
        </w:r>
        <w:r w:rsidR="00DE107F">
          <w:rPr>
            <w:noProof/>
            <w:webHidden/>
          </w:rPr>
        </w:r>
        <w:r w:rsidR="00DE107F">
          <w:rPr>
            <w:noProof/>
            <w:webHidden/>
          </w:rPr>
          <w:fldChar w:fldCharType="separate"/>
        </w:r>
        <w:r w:rsidR="00CA4B63">
          <w:rPr>
            <w:noProof/>
            <w:webHidden/>
          </w:rPr>
          <w:t>54</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266" w:history="1">
        <w:r w:rsidR="00DE107F" w:rsidRPr="00144591">
          <w:rPr>
            <w:rStyle w:val="Hypertextovodkaz"/>
            <w:noProof/>
          </w:rPr>
          <w:t>6.2.2</w:t>
        </w:r>
        <w:r w:rsidR="00DE107F">
          <w:rPr>
            <w:rFonts w:asciiTheme="minorHAnsi" w:eastAsiaTheme="minorEastAsia" w:hAnsiTheme="minorHAnsi" w:cstheme="minorBidi"/>
            <w:noProof/>
            <w:sz w:val="22"/>
            <w:szCs w:val="22"/>
          </w:rPr>
          <w:tab/>
        </w:r>
        <w:r w:rsidR="00DE107F" w:rsidRPr="00144591">
          <w:rPr>
            <w:rStyle w:val="Hypertextovodkaz"/>
            <w:noProof/>
          </w:rPr>
          <w:t>Kontrola formálních náležitostí</w:t>
        </w:r>
        <w:r w:rsidR="00DE107F">
          <w:rPr>
            <w:noProof/>
            <w:webHidden/>
          </w:rPr>
          <w:tab/>
        </w:r>
        <w:r w:rsidR="00DE107F">
          <w:rPr>
            <w:noProof/>
            <w:webHidden/>
          </w:rPr>
          <w:fldChar w:fldCharType="begin"/>
        </w:r>
        <w:r w:rsidR="00DE107F">
          <w:rPr>
            <w:noProof/>
            <w:webHidden/>
          </w:rPr>
          <w:instrText xml:space="preserve"> PAGEREF _Toc386197266 \h </w:instrText>
        </w:r>
        <w:r w:rsidR="00DE107F">
          <w:rPr>
            <w:noProof/>
            <w:webHidden/>
          </w:rPr>
        </w:r>
        <w:r w:rsidR="00DE107F">
          <w:rPr>
            <w:noProof/>
            <w:webHidden/>
          </w:rPr>
          <w:fldChar w:fldCharType="separate"/>
        </w:r>
        <w:r w:rsidR="00CA4B63">
          <w:rPr>
            <w:noProof/>
            <w:webHidden/>
          </w:rPr>
          <w:t>55</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267" w:history="1">
        <w:r w:rsidR="00DE107F" w:rsidRPr="00144591">
          <w:rPr>
            <w:rStyle w:val="Hypertextovodkaz"/>
            <w:noProof/>
          </w:rPr>
          <w:t>6.2.3</w:t>
        </w:r>
        <w:r w:rsidR="00DE107F">
          <w:rPr>
            <w:rFonts w:asciiTheme="minorHAnsi" w:eastAsiaTheme="minorEastAsia" w:hAnsiTheme="minorHAnsi" w:cstheme="minorBidi"/>
            <w:noProof/>
            <w:sz w:val="22"/>
            <w:szCs w:val="22"/>
          </w:rPr>
          <w:tab/>
        </w:r>
        <w:r w:rsidR="00DE107F" w:rsidRPr="00144591">
          <w:rPr>
            <w:rStyle w:val="Hypertextovodkaz"/>
            <w:noProof/>
          </w:rPr>
          <w:t>Hodnocení kvality projektů</w:t>
        </w:r>
        <w:r w:rsidR="00DE107F">
          <w:rPr>
            <w:noProof/>
            <w:webHidden/>
          </w:rPr>
          <w:tab/>
        </w:r>
        <w:r w:rsidR="00DE107F">
          <w:rPr>
            <w:noProof/>
            <w:webHidden/>
          </w:rPr>
          <w:fldChar w:fldCharType="begin"/>
        </w:r>
        <w:r w:rsidR="00DE107F">
          <w:rPr>
            <w:noProof/>
            <w:webHidden/>
          </w:rPr>
          <w:instrText xml:space="preserve"> PAGEREF _Toc386197267 \h </w:instrText>
        </w:r>
        <w:r w:rsidR="00DE107F">
          <w:rPr>
            <w:noProof/>
            <w:webHidden/>
          </w:rPr>
        </w:r>
        <w:r w:rsidR="00DE107F">
          <w:rPr>
            <w:noProof/>
            <w:webHidden/>
          </w:rPr>
          <w:fldChar w:fldCharType="separate"/>
        </w:r>
        <w:r w:rsidR="00CA4B63">
          <w:rPr>
            <w:noProof/>
            <w:webHidden/>
          </w:rPr>
          <w:t>56</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268" w:history="1">
        <w:r w:rsidR="00DE107F" w:rsidRPr="00144591">
          <w:rPr>
            <w:rStyle w:val="Hypertextovodkaz"/>
            <w:noProof/>
          </w:rPr>
          <w:t>6.2.4</w:t>
        </w:r>
        <w:r w:rsidR="00DE107F">
          <w:rPr>
            <w:rFonts w:asciiTheme="minorHAnsi" w:eastAsiaTheme="minorEastAsia" w:hAnsiTheme="minorHAnsi" w:cstheme="minorBidi"/>
            <w:noProof/>
            <w:sz w:val="22"/>
            <w:szCs w:val="22"/>
          </w:rPr>
          <w:tab/>
        </w:r>
        <w:r w:rsidR="00DE107F" w:rsidRPr="00144591">
          <w:rPr>
            <w:rStyle w:val="Hypertextovodkaz"/>
            <w:noProof/>
          </w:rPr>
          <w:t>Ex-ante analýza rizik a kontrola ex-ante</w:t>
        </w:r>
        <w:r w:rsidR="00DE107F">
          <w:rPr>
            <w:noProof/>
            <w:webHidden/>
          </w:rPr>
          <w:tab/>
        </w:r>
        <w:r w:rsidR="00DE107F">
          <w:rPr>
            <w:noProof/>
            <w:webHidden/>
          </w:rPr>
          <w:fldChar w:fldCharType="begin"/>
        </w:r>
        <w:r w:rsidR="00DE107F">
          <w:rPr>
            <w:noProof/>
            <w:webHidden/>
          </w:rPr>
          <w:instrText xml:space="preserve"> PAGEREF _Toc386197268 \h </w:instrText>
        </w:r>
        <w:r w:rsidR="00DE107F">
          <w:rPr>
            <w:noProof/>
            <w:webHidden/>
          </w:rPr>
        </w:r>
        <w:r w:rsidR="00DE107F">
          <w:rPr>
            <w:noProof/>
            <w:webHidden/>
          </w:rPr>
          <w:fldChar w:fldCharType="separate"/>
        </w:r>
        <w:r w:rsidR="00CA4B63">
          <w:rPr>
            <w:noProof/>
            <w:webHidden/>
          </w:rPr>
          <w:t>59</w:t>
        </w:r>
        <w:r w:rsidR="00DE107F">
          <w:rPr>
            <w:noProof/>
            <w:webHidden/>
          </w:rPr>
          <w:fldChar w:fldCharType="end"/>
        </w:r>
      </w:hyperlink>
    </w:p>
    <w:p w:rsidR="00DE107F" w:rsidRDefault="00531979">
      <w:pPr>
        <w:pStyle w:val="Obsah3"/>
        <w:tabs>
          <w:tab w:val="left" w:pos="1320"/>
          <w:tab w:val="right" w:leader="dot" w:pos="9060"/>
        </w:tabs>
        <w:rPr>
          <w:rFonts w:asciiTheme="minorHAnsi" w:eastAsiaTheme="minorEastAsia" w:hAnsiTheme="minorHAnsi" w:cstheme="minorBidi"/>
          <w:noProof/>
          <w:sz w:val="22"/>
          <w:szCs w:val="22"/>
        </w:rPr>
      </w:pPr>
      <w:hyperlink w:anchor="_Toc386197269" w:history="1">
        <w:r w:rsidR="00DE107F" w:rsidRPr="00144591">
          <w:rPr>
            <w:rStyle w:val="Hypertextovodkaz"/>
            <w:noProof/>
          </w:rPr>
          <w:t>6.2.5</w:t>
        </w:r>
        <w:r w:rsidR="00DE107F">
          <w:rPr>
            <w:rFonts w:asciiTheme="minorHAnsi" w:eastAsiaTheme="minorEastAsia" w:hAnsiTheme="minorHAnsi" w:cstheme="minorBidi"/>
            <w:noProof/>
            <w:sz w:val="22"/>
            <w:szCs w:val="22"/>
          </w:rPr>
          <w:tab/>
        </w:r>
        <w:r w:rsidR="00DE107F" w:rsidRPr="00144591">
          <w:rPr>
            <w:rStyle w:val="Hypertextovodkaz"/>
            <w:noProof/>
          </w:rPr>
          <w:t>Schvalování projektů</w:t>
        </w:r>
        <w:r w:rsidR="00DE107F">
          <w:rPr>
            <w:noProof/>
            <w:webHidden/>
          </w:rPr>
          <w:tab/>
        </w:r>
        <w:r w:rsidR="00DE107F">
          <w:rPr>
            <w:noProof/>
            <w:webHidden/>
          </w:rPr>
          <w:fldChar w:fldCharType="begin"/>
        </w:r>
        <w:r w:rsidR="00DE107F">
          <w:rPr>
            <w:noProof/>
            <w:webHidden/>
          </w:rPr>
          <w:instrText xml:space="preserve"> PAGEREF _Toc386197269 \h </w:instrText>
        </w:r>
        <w:r w:rsidR="00DE107F">
          <w:rPr>
            <w:noProof/>
            <w:webHidden/>
          </w:rPr>
        </w:r>
        <w:r w:rsidR="00DE107F">
          <w:rPr>
            <w:noProof/>
            <w:webHidden/>
          </w:rPr>
          <w:fldChar w:fldCharType="separate"/>
        </w:r>
        <w:r w:rsidR="00CA4B63">
          <w:rPr>
            <w:noProof/>
            <w:webHidden/>
          </w:rPr>
          <w:t>60</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70" w:history="1">
        <w:r w:rsidR="00DE107F" w:rsidRPr="00144591">
          <w:rPr>
            <w:rStyle w:val="Hypertextovodkaz"/>
            <w:noProof/>
          </w:rPr>
          <w:t>6.3</w:t>
        </w:r>
        <w:r w:rsidR="00DE107F">
          <w:rPr>
            <w:rFonts w:asciiTheme="minorHAnsi" w:eastAsiaTheme="minorEastAsia" w:hAnsiTheme="minorHAnsi" w:cstheme="minorBidi"/>
            <w:noProof/>
            <w:sz w:val="22"/>
            <w:szCs w:val="22"/>
          </w:rPr>
          <w:tab/>
        </w:r>
        <w:r w:rsidR="00DE107F" w:rsidRPr="00144591">
          <w:rPr>
            <w:rStyle w:val="Hypertextovodkaz"/>
            <w:noProof/>
          </w:rPr>
          <w:t>Vydání právního aktu, řídicí dokumentace a Podmínek</w:t>
        </w:r>
        <w:r w:rsidR="00DE107F">
          <w:rPr>
            <w:noProof/>
            <w:webHidden/>
          </w:rPr>
          <w:tab/>
        </w:r>
        <w:r w:rsidR="00DE107F">
          <w:rPr>
            <w:noProof/>
            <w:webHidden/>
          </w:rPr>
          <w:fldChar w:fldCharType="begin"/>
        </w:r>
        <w:r w:rsidR="00DE107F">
          <w:rPr>
            <w:noProof/>
            <w:webHidden/>
          </w:rPr>
          <w:instrText xml:space="preserve"> PAGEREF _Toc386197270 \h </w:instrText>
        </w:r>
        <w:r w:rsidR="00DE107F">
          <w:rPr>
            <w:noProof/>
            <w:webHidden/>
          </w:rPr>
        </w:r>
        <w:r w:rsidR="00DE107F">
          <w:rPr>
            <w:noProof/>
            <w:webHidden/>
          </w:rPr>
          <w:fldChar w:fldCharType="separate"/>
        </w:r>
        <w:r w:rsidR="00CA4B63">
          <w:rPr>
            <w:noProof/>
            <w:webHidden/>
          </w:rPr>
          <w:t>60</w:t>
        </w:r>
        <w:r w:rsidR="00DE107F">
          <w:rPr>
            <w:noProof/>
            <w:webHidden/>
          </w:rPr>
          <w:fldChar w:fldCharType="end"/>
        </w:r>
      </w:hyperlink>
    </w:p>
    <w:p w:rsidR="00DE107F" w:rsidRDefault="00531979">
      <w:pPr>
        <w:pStyle w:val="Obsah1"/>
        <w:rPr>
          <w:rFonts w:asciiTheme="minorHAnsi" w:eastAsiaTheme="minorEastAsia" w:hAnsiTheme="minorHAnsi" w:cstheme="minorBidi"/>
          <w:b w:val="0"/>
          <w:sz w:val="22"/>
          <w:szCs w:val="22"/>
        </w:rPr>
      </w:pPr>
      <w:hyperlink w:anchor="_Toc386197271" w:history="1">
        <w:r w:rsidR="00DE107F" w:rsidRPr="00144591">
          <w:rPr>
            <w:rStyle w:val="Hypertextovodkaz"/>
          </w:rPr>
          <w:t>7</w:t>
        </w:r>
        <w:r w:rsidR="00DE107F">
          <w:rPr>
            <w:rFonts w:asciiTheme="minorHAnsi" w:eastAsiaTheme="minorEastAsia" w:hAnsiTheme="minorHAnsi" w:cstheme="minorBidi"/>
            <w:b w:val="0"/>
            <w:sz w:val="22"/>
            <w:szCs w:val="22"/>
          </w:rPr>
          <w:tab/>
        </w:r>
        <w:r w:rsidR="00DE107F" w:rsidRPr="00144591">
          <w:rPr>
            <w:rStyle w:val="Hypertextovodkaz"/>
          </w:rPr>
          <w:t>Realizace projektu</w:t>
        </w:r>
        <w:r w:rsidR="00DE107F">
          <w:rPr>
            <w:webHidden/>
          </w:rPr>
          <w:tab/>
        </w:r>
        <w:r w:rsidR="00DE107F">
          <w:rPr>
            <w:webHidden/>
          </w:rPr>
          <w:fldChar w:fldCharType="begin"/>
        </w:r>
        <w:r w:rsidR="00DE107F">
          <w:rPr>
            <w:webHidden/>
          </w:rPr>
          <w:instrText xml:space="preserve"> PAGEREF _Toc386197271 \h </w:instrText>
        </w:r>
        <w:r w:rsidR="00DE107F">
          <w:rPr>
            <w:webHidden/>
          </w:rPr>
        </w:r>
        <w:r w:rsidR="00DE107F">
          <w:rPr>
            <w:webHidden/>
          </w:rPr>
          <w:fldChar w:fldCharType="separate"/>
        </w:r>
        <w:r w:rsidR="00CA4B63">
          <w:rPr>
            <w:webHidden/>
          </w:rPr>
          <w:t>62</w:t>
        </w:r>
        <w:r w:rsidR="00DE107F">
          <w:rPr>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72" w:history="1">
        <w:r w:rsidR="00DE107F" w:rsidRPr="00144591">
          <w:rPr>
            <w:rStyle w:val="Hypertextovodkaz"/>
            <w:noProof/>
          </w:rPr>
          <w:t>7.1</w:t>
        </w:r>
        <w:r w:rsidR="00DE107F">
          <w:rPr>
            <w:rFonts w:asciiTheme="minorHAnsi" w:eastAsiaTheme="minorEastAsia" w:hAnsiTheme="minorHAnsi" w:cstheme="minorBidi"/>
            <w:noProof/>
            <w:sz w:val="22"/>
            <w:szCs w:val="22"/>
          </w:rPr>
          <w:tab/>
        </w:r>
        <w:r w:rsidR="00DE107F" w:rsidRPr="00144591">
          <w:rPr>
            <w:rStyle w:val="Hypertextovodkaz"/>
            <w:noProof/>
          </w:rPr>
          <w:t>Termíny přípravy a realizace projektu</w:t>
        </w:r>
        <w:r w:rsidR="00DE107F">
          <w:rPr>
            <w:noProof/>
            <w:webHidden/>
          </w:rPr>
          <w:tab/>
        </w:r>
        <w:r w:rsidR="00DE107F">
          <w:rPr>
            <w:noProof/>
            <w:webHidden/>
          </w:rPr>
          <w:fldChar w:fldCharType="begin"/>
        </w:r>
        <w:r w:rsidR="00DE107F">
          <w:rPr>
            <w:noProof/>
            <w:webHidden/>
          </w:rPr>
          <w:instrText xml:space="preserve"> PAGEREF _Toc386197272 \h </w:instrText>
        </w:r>
        <w:r w:rsidR="00DE107F">
          <w:rPr>
            <w:noProof/>
            <w:webHidden/>
          </w:rPr>
        </w:r>
        <w:r w:rsidR="00DE107F">
          <w:rPr>
            <w:noProof/>
            <w:webHidden/>
          </w:rPr>
          <w:fldChar w:fldCharType="separate"/>
        </w:r>
        <w:r w:rsidR="00CA4B63">
          <w:rPr>
            <w:noProof/>
            <w:webHidden/>
          </w:rPr>
          <w:t>62</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73" w:history="1">
        <w:r w:rsidR="00DE107F" w:rsidRPr="00144591">
          <w:rPr>
            <w:rStyle w:val="Hypertextovodkaz"/>
            <w:noProof/>
          </w:rPr>
          <w:t>7.2</w:t>
        </w:r>
        <w:r w:rsidR="00DE107F">
          <w:rPr>
            <w:rFonts w:asciiTheme="minorHAnsi" w:eastAsiaTheme="minorEastAsia" w:hAnsiTheme="minorHAnsi" w:cstheme="minorBidi"/>
            <w:noProof/>
            <w:sz w:val="22"/>
            <w:szCs w:val="22"/>
          </w:rPr>
          <w:tab/>
        </w:r>
        <w:r w:rsidR="00DE107F" w:rsidRPr="00144591">
          <w:rPr>
            <w:rStyle w:val="Hypertextovodkaz"/>
            <w:noProof/>
          </w:rPr>
          <w:t>Povinnosti příjemců</w:t>
        </w:r>
        <w:r w:rsidR="00DE107F">
          <w:rPr>
            <w:noProof/>
            <w:webHidden/>
          </w:rPr>
          <w:tab/>
        </w:r>
        <w:r w:rsidR="00DE107F">
          <w:rPr>
            <w:noProof/>
            <w:webHidden/>
          </w:rPr>
          <w:fldChar w:fldCharType="begin"/>
        </w:r>
        <w:r w:rsidR="00DE107F">
          <w:rPr>
            <w:noProof/>
            <w:webHidden/>
          </w:rPr>
          <w:instrText xml:space="preserve"> PAGEREF _Toc386197273 \h </w:instrText>
        </w:r>
        <w:r w:rsidR="00DE107F">
          <w:rPr>
            <w:noProof/>
            <w:webHidden/>
          </w:rPr>
        </w:r>
        <w:r w:rsidR="00DE107F">
          <w:rPr>
            <w:noProof/>
            <w:webHidden/>
          </w:rPr>
          <w:fldChar w:fldCharType="separate"/>
        </w:r>
        <w:r w:rsidR="00CA4B63">
          <w:rPr>
            <w:noProof/>
            <w:webHidden/>
          </w:rPr>
          <w:t>62</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74" w:history="1">
        <w:r w:rsidR="00DE107F" w:rsidRPr="00144591">
          <w:rPr>
            <w:rStyle w:val="Hypertextovodkaz"/>
            <w:noProof/>
          </w:rPr>
          <w:t>7.3</w:t>
        </w:r>
        <w:r w:rsidR="00DE107F">
          <w:rPr>
            <w:rFonts w:asciiTheme="minorHAnsi" w:eastAsiaTheme="minorEastAsia" w:hAnsiTheme="minorHAnsi" w:cstheme="minorBidi"/>
            <w:noProof/>
            <w:sz w:val="22"/>
            <w:szCs w:val="22"/>
          </w:rPr>
          <w:tab/>
        </w:r>
        <w:r w:rsidR="00DE107F" w:rsidRPr="00144591">
          <w:rPr>
            <w:rStyle w:val="Hypertextovodkaz"/>
            <w:noProof/>
          </w:rPr>
          <w:t>Vedení účetnictví</w:t>
        </w:r>
        <w:r w:rsidR="00DE107F">
          <w:rPr>
            <w:noProof/>
            <w:webHidden/>
          </w:rPr>
          <w:tab/>
        </w:r>
        <w:r w:rsidR="00DE107F">
          <w:rPr>
            <w:noProof/>
            <w:webHidden/>
          </w:rPr>
          <w:fldChar w:fldCharType="begin"/>
        </w:r>
        <w:r w:rsidR="00DE107F">
          <w:rPr>
            <w:noProof/>
            <w:webHidden/>
          </w:rPr>
          <w:instrText xml:space="preserve"> PAGEREF _Toc386197274 \h </w:instrText>
        </w:r>
        <w:r w:rsidR="00DE107F">
          <w:rPr>
            <w:noProof/>
            <w:webHidden/>
          </w:rPr>
        </w:r>
        <w:r w:rsidR="00DE107F">
          <w:rPr>
            <w:noProof/>
            <w:webHidden/>
          </w:rPr>
          <w:fldChar w:fldCharType="separate"/>
        </w:r>
        <w:r w:rsidR="00CA4B63">
          <w:rPr>
            <w:noProof/>
            <w:webHidden/>
          </w:rPr>
          <w:t>64</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75" w:history="1">
        <w:r w:rsidR="00DE107F" w:rsidRPr="00144591">
          <w:rPr>
            <w:rStyle w:val="Hypertextovodkaz"/>
            <w:noProof/>
          </w:rPr>
          <w:t>7.4</w:t>
        </w:r>
        <w:r w:rsidR="00DE107F">
          <w:rPr>
            <w:rFonts w:asciiTheme="minorHAnsi" w:eastAsiaTheme="minorEastAsia" w:hAnsiTheme="minorHAnsi" w:cstheme="minorBidi"/>
            <w:noProof/>
            <w:sz w:val="22"/>
            <w:szCs w:val="22"/>
          </w:rPr>
          <w:tab/>
        </w:r>
        <w:r w:rsidR="00DE107F" w:rsidRPr="00144591">
          <w:rPr>
            <w:rStyle w:val="Hypertextovodkaz"/>
            <w:noProof/>
          </w:rPr>
          <w:t>Archivace</w:t>
        </w:r>
        <w:r w:rsidR="00DE107F">
          <w:rPr>
            <w:noProof/>
            <w:webHidden/>
          </w:rPr>
          <w:tab/>
        </w:r>
        <w:r w:rsidR="00DE107F">
          <w:rPr>
            <w:noProof/>
            <w:webHidden/>
          </w:rPr>
          <w:fldChar w:fldCharType="begin"/>
        </w:r>
        <w:r w:rsidR="00DE107F">
          <w:rPr>
            <w:noProof/>
            <w:webHidden/>
          </w:rPr>
          <w:instrText xml:space="preserve"> PAGEREF _Toc386197275 \h </w:instrText>
        </w:r>
        <w:r w:rsidR="00DE107F">
          <w:rPr>
            <w:noProof/>
            <w:webHidden/>
          </w:rPr>
        </w:r>
        <w:r w:rsidR="00DE107F">
          <w:rPr>
            <w:noProof/>
            <w:webHidden/>
          </w:rPr>
          <w:fldChar w:fldCharType="separate"/>
        </w:r>
        <w:r w:rsidR="00CA4B63">
          <w:rPr>
            <w:noProof/>
            <w:webHidden/>
          </w:rPr>
          <w:t>66</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76" w:history="1">
        <w:r w:rsidR="00DE107F" w:rsidRPr="00144591">
          <w:rPr>
            <w:rStyle w:val="Hypertextovodkaz"/>
            <w:noProof/>
          </w:rPr>
          <w:t>7.5</w:t>
        </w:r>
        <w:r w:rsidR="00DE107F">
          <w:rPr>
            <w:rFonts w:asciiTheme="minorHAnsi" w:eastAsiaTheme="minorEastAsia" w:hAnsiTheme="minorHAnsi" w:cstheme="minorBidi"/>
            <w:noProof/>
            <w:sz w:val="22"/>
            <w:szCs w:val="22"/>
          </w:rPr>
          <w:tab/>
        </w:r>
        <w:r w:rsidR="00DE107F" w:rsidRPr="00144591">
          <w:rPr>
            <w:rStyle w:val="Hypertextovodkaz"/>
            <w:noProof/>
          </w:rPr>
          <w:t>Informování o projektu, propagace projektu</w:t>
        </w:r>
        <w:r w:rsidR="00DE107F">
          <w:rPr>
            <w:noProof/>
            <w:webHidden/>
          </w:rPr>
          <w:tab/>
        </w:r>
        <w:r w:rsidR="00DE107F">
          <w:rPr>
            <w:noProof/>
            <w:webHidden/>
          </w:rPr>
          <w:fldChar w:fldCharType="begin"/>
        </w:r>
        <w:r w:rsidR="00DE107F">
          <w:rPr>
            <w:noProof/>
            <w:webHidden/>
          </w:rPr>
          <w:instrText xml:space="preserve"> PAGEREF _Toc386197276 \h </w:instrText>
        </w:r>
        <w:r w:rsidR="00DE107F">
          <w:rPr>
            <w:noProof/>
            <w:webHidden/>
          </w:rPr>
        </w:r>
        <w:r w:rsidR="00DE107F">
          <w:rPr>
            <w:noProof/>
            <w:webHidden/>
          </w:rPr>
          <w:fldChar w:fldCharType="separate"/>
        </w:r>
        <w:r w:rsidR="00CA4B63">
          <w:rPr>
            <w:noProof/>
            <w:webHidden/>
          </w:rPr>
          <w:t>66</w:t>
        </w:r>
        <w:r w:rsidR="00DE107F">
          <w:rPr>
            <w:noProof/>
            <w:webHidden/>
          </w:rPr>
          <w:fldChar w:fldCharType="end"/>
        </w:r>
      </w:hyperlink>
    </w:p>
    <w:p w:rsidR="00DE107F" w:rsidRDefault="00531979">
      <w:pPr>
        <w:pStyle w:val="Obsah2"/>
        <w:tabs>
          <w:tab w:val="left" w:pos="880"/>
          <w:tab w:val="right" w:leader="dot" w:pos="9060"/>
        </w:tabs>
        <w:rPr>
          <w:rFonts w:asciiTheme="minorHAnsi" w:eastAsiaTheme="minorEastAsia" w:hAnsiTheme="minorHAnsi" w:cstheme="minorBidi"/>
          <w:noProof/>
          <w:sz w:val="22"/>
          <w:szCs w:val="22"/>
        </w:rPr>
      </w:pPr>
      <w:hyperlink w:anchor="_Toc386197277" w:history="1">
        <w:r w:rsidR="00DE107F" w:rsidRPr="00144591">
          <w:rPr>
            <w:rStyle w:val="Hypertextovodkaz"/>
            <w:noProof/>
          </w:rPr>
          <w:t>7.6</w:t>
        </w:r>
        <w:r w:rsidR="00DE107F">
          <w:rPr>
            <w:rFonts w:asciiTheme="minorHAnsi" w:eastAsiaTheme="minorEastAsia" w:hAnsiTheme="minorHAnsi" w:cstheme="minorBidi"/>
            <w:noProof/>
            <w:sz w:val="22"/>
            <w:szCs w:val="22"/>
          </w:rPr>
          <w:tab/>
        </w:r>
        <w:r w:rsidR="00DE107F" w:rsidRPr="00144591">
          <w:rPr>
            <w:rStyle w:val="Hypertextovodkaz"/>
            <w:noProof/>
          </w:rPr>
          <w:t>Podmínky pro zadávání zakázek</w:t>
        </w:r>
        <w:r w:rsidR="00DE107F">
          <w:rPr>
            <w:noProof/>
            <w:webHidden/>
          </w:rPr>
          <w:tab/>
        </w:r>
        <w:r w:rsidR="00DE107F">
          <w:rPr>
            <w:noProof/>
            <w:webHidden/>
          </w:rPr>
          <w:fldChar w:fldCharType="begin"/>
        </w:r>
        <w:r w:rsidR="00DE107F">
          <w:rPr>
            <w:noProof/>
            <w:webHidden/>
          </w:rPr>
          <w:instrText xml:space="preserve"> PAGEREF _Toc386197277 \h </w:instrText>
        </w:r>
        <w:r w:rsidR="00DE107F">
          <w:rPr>
            <w:noProof/>
            <w:webHidden/>
          </w:rPr>
        </w:r>
        <w:r w:rsidR="00DE107F">
          <w:rPr>
            <w:noProof/>
            <w:webHidden/>
          </w:rPr>
          <w:fldChar w:fldCharType="separate"/>
        </w:r>
        <w:r w:rsidR="00CA4B63">
          <w:rPr>
            <w:noProof/>
            <w:webHidden/>
          </w:rPr>
          <w:t>67</w:t>
        </w:r>
        <w:r w:rsidR="00DE107F">
          <w:rPr>
            <w:noProof/>
            <w:webHidden/>
          </w:rPr>
          <w:fldChar w:fldCharType="end"/>
        </w:r>
      </w:hyperlink>
    </w:p>
    <w:p w:rsidR="00DE107F" w:rsidRDefault="000646BD">
      <w:pPr>
        <w:pStyle w:val="Obsah2"/>
        <w:tabs>
          <w:tab w:val="left" w:pos="880"/>
          <w:tab w:val="right" w:leader="dot" w:pos="9060"/>
        </w:tabs>
        <w:rPr>
          <w:rFonts w:asciiTheme="minorHAnsi" w:eastAsiaTheme="minorEastAsia" w:hAnsiTheme="minorHAnsi" w:cstheme="minorBidi"/>
          <w:noProof/>
          <w:sz w:val="22"/>
          <w:szCs w:val="22"/>
        </w:rPr>
      </w:pPr>
      <w:hyperlink w:anchor="_Toc386197278" w:history="1">
        <w:r w:rsidR="00DE107F" w:rsidRPr="00144591">
          <w:rPr>
            <w:rStyle w:val="Hypertextovodkaz"/>
            <w:noProof/>
          </w:rPr>
          <w:t>7.7</w:t>
        </w:r>
        <w:r w:rsidR="00DE107F">
          <w:rPr>
            <w:rFonts w:asciiTheme="minorHAnsi" w:eastAsiaTheme="minorEastAsia" w:hAnsiTheme="minorHAnsi" w:cstheme="minorBidi"/>
            <w:noProof/>
            <w:sz w:val="22"/>
            <w:szCs w:val="22"/>
          </w:rPr>
          <w:tab/>
        </w:r>
        <w:r w:rsidR="00DE107F" w:rsidRPr="00144591">
          <w:rPr>
            <w:rStyle w:val="Hypertextovodkaz"/>
            <w:noProof/>
          </w:rPr>
          <w:t>Monitorování postupu projektů</w:t>
        </w:r>
        <w:r w:rsidR="00DE107F">
          <w:rPr>
            <w:noProof/>
            <w:webHidden/>
          </w:rPr>
          <w:tab/>
        </w:r>
        <w:r w:rsidR="00DE107F">
          <w:rPr>
            <w:noProof/>
            <w:webHidden/>
          </w:rPr>
          <w:fldChar w:fldCharType="begin"/>
        </w:r>
        <w:r w:rsidR="00DE107F">
          <w:rPr>
            <w:noProof/>
            <w:webHidden/>
          </w:rPr>
          <w:instrText xml:space="preserve"> PAGEREF _Toc386197278 \h </w:instrText>
        </w:r>
        <w:r w:rsidR="00DE107F">
          <w:rPr>
            <w:noProof/>
            <w:webHidden/>
          </w:rPr>
        </w:r>
        <w:r w:rsidR="00DE107F">
          <w:rPr>
            <w:noProof/>
            <w:webHidden/>
          </w:rPr>
          <w:fldChar w:fldCharType="separate"/>
        </w:r>
        <w:r w:rsidR="00CA4B63">
          <w:rPr>
            <w:noProof/>
            <w:webHidden/>
          </w:rPr>
          <w:t>73</w:t>
        </w:r>
        <w:r w:rsidR="00DE107F">
          <w:rPr>
            <w:noProof/>
            <w:webHidden/>
          </w:rPr>
          <w:fldChar w:fldCharType="end"/>
        </w:r>
      </w:hyperlink>
    </w:p>
    <w:p w:rsidR="00DE107F" w:rsidRDefault="000646BD">
      <w:pPr>
        <w:pStyle w:val="Obsah2"/>
        <w:tabs>
          <w:tab w:val="left" w:pos="880"/>
          <w:tab w:val="right" w:leader="dot" w:pos="9060"/>
        </w:tabs>
        <w:rPr>
          <w:rFonts w:asciiTheme="minorHAnsi" w:eastAsiaTheme="minorEastAsia" w:hAnsiTheme="minorHAnsi" w:cstheme="minorBidi"/>
          <w:noProof/>
          <w:sz w:val="22"/>
          <w:szCs w:val="22"/>
        </w:rPr>
      </w:pPr>
      <w:hyperlink w:anchor="_Toc386197279" w:history="1">
        <w:r w:rsidR="00DE107F" w:rsidRPr="00144591">
          <w:rPr>
            <w:rStyle w:val="Hypertextovodkaz"/>
            <w:noProof/>
          </w:rPr>
          <w:t>7.8</w:t>
        </w:r>
        <w:r w:rsidR="00DE107F">
          <w:rPr>
            <w:rFonts w:asciiTheme="minorHAnsi" w:eastAsiaTheme="minorEastAsia" w:hAnsiTheme="minorHAnsi" w:cstheme="minorBidi"/>
            <w:noProof/>
            <w:sz w:val="22"/>
            <w:szCs w:val="22"/>
          </w:rPr>
          <w:tab/>
        </w:r>
        <w:r w:rsidR="00DE107F" w:rsidRPr="00144591">
          <w:rPr>
            <w:rStyle w:val="Hypertextovodkaz"/>
            <w:noProof/>
          </w:rPr>
          <w:t>Změny v projektu</w:t>
        </w:r>
        <w:r w:rsidR="00DE107F">
          <w:rPr>
            <w:noProof/>
            <w:webHidden/>
          </w:rPr>
          <w:tab/>
        </w:r>
        <w:r w:rsidR="00DE107F">
          <w:rPr>
            <w:noProof/>
            <w:webHidden/>
          </w:rPr>
          <w:fldChar w:fldCharType="begin"/>
        </w:r>
        <w:r w:rsidR="00DE107F">
          <w:rPr>
            <w:noProof/>
            <w:webHidden/>
          </w:rPr>
          <w:instrText xml:space="preserve"> PAGEREF _Toc386197279 \h </w:instrText>
        </w:r>
        <w:r w:rsidR="00DE107F">
          <w:rPr>
            <w:noProof/>
            <w:webHidden/>
          </w:rPr>
        </w:r>
        <w:r w:rsidR="00DE107F">
          <w:rPr>
            <w:noProof/>
            <w:webHidden/>
          </w:rPr>
          <w:fldChar w:fldCharType="separate"/>
        </w:r>
        <w:r w:rsidR="00CA4B63">
          <w:rPr>
            <w:noProof/>
            <w:webHidden/>
          </w:rPr>
          <w:t>75</w:t>
        </w:r>
        <w:r w:rsidR="00DE107F">
          <w:rPr>
            <w:noProof/>
            <w:webHidden/>
          </w:rPr>
          <w:fldChar w:fldCharType="end"/>
        </w:r>
      </w:hyperlink>
    </w:p>
    <w:p w:rsidR="00DE107F" w:rsidRDefault="000646BD">
      <w:pPr>
        <w:pStyle w:val="Obsah2"/>
        <w:tabs>
          <w:tab w:val="left" w:pos="880"/>
          <w:tab w:val="right" w:leader="dot" w:pos="9060"/>
        </w:tabs>
        <w:rPr>
          <w:rFonts w:asciiTheme="minorHAnsi" w:eastAsiaTheme="minorEastAsia" w:hAnsiTheme="minorHAnsi" w:cstheme="minorBidi"/>
          <w:noProof/>
          <w:sz w:val="22"/>
          <w:szCs w:val="22"/>
        </w:rPr>
      </w:pPr>
      <w:hyperlink w:anchor="_Toc386197280" w:history="1">
        <w:r w:rsidR="00DE107F" w:rsidRPr="00144591">
          <w:rPr>
            <w:rStyle w:val="Hypertextovodkaz"/>
            <w:noProof/>
          </w:rPr>
          <w:t>7.9</w:t>
        </w:r>
        <w:r w:rsidR="00DE107F">
          <w:rPr>
            <w:rFonts w:asciiTheme="minorHAnsi" w:eastAsiaTheme="minorEastAsia" w:hAnsiTheme="minorHAnsi" w:cstheme="minorBidi"/>
            <w:noProof/>
            <w:sz w:val="22"/>
            <w:szCs w:val="22"/>
          </w:rPr>
          <w:tab/>
        </w:r>
        <w:r w:rsidR="00DE107F" w:rsidRPr="00144591">
          <w:rPr>
            <w:rStyle w:val="Hypertextovodkaz"/>
            <w:noProof/>
          </w:rPr>
          <w:t>Odstoupení od realizace projektu</w:t>
        </w:r>
        <w:r w:rsidR="00DE107F">
          <w:rPr>
            <w:noProof/>
            <w:webHidden/>
          </w:rPr>
          <w:tab/>
        </w:r>
        <w:r w:rsidR="00DE107F">
          <w:rPr>
            <w:noProof/>
            <w:webHidden/>
          </w:rPr>
          <w:fldChar w:fldCharType="begin"/>
        </w:r>
        <w:r w:rsidR="00DE107F">
          <w:rPr>
            <w:noProof/>
            <w:webHidden/>
          </w:rPr>
          <w:instrText xml:space="preserve"> PAGEREF _Toc386197280 \h </w:instrText>
        </w:r>
        <w:r w:rsidR="00DE107F">
          <w:rPr>
            <w:noProof/>
            <w:webHidden/>
          </w:rPr>
        </w:r>
        <w:r w:rsidR="00DE107F">
          <w:rPr>
            <w:noProof/>
            <w:webHidden/>
          </w:rPr>
          <w:fldChar w:fldCharType="separate"/>
        </w:r>
        <w:r w:rsidR="00CA4B63">
          <w:rPr>
            <w:noProof/>
            <w:webHidden/>
          </w:rPr>
          <w:t>78</w:t>
        </w:r>
        <w:r w:rsidR="00DE107F">
          <w:rPr>
            <w:noProof/>
            <w:webHidden/>
          </w:rPr>
          <w:fldChar w:fldCharType="end"/>
        </w:r>
      </w:hyperlink>
    </w:p>
    <w:p w:rsidR="00DE107F" w:rsidRDefault="000646BD">
      <w:pPr>
        <w:pStyle w:val="Obsah2"/>
        <w:tabs>
          <w:tab w:val="left" w:pos="880"/>
          <w:tab w:val="right" w:leader="dot" w:pos="9060"/>
        </w:tabs>
        <w:rPr>
          <w:rFonts w:asciiTheme="minorHAnsi" w:eastAsiaTheme="minorEastAsia" w:hAnsiTheme="minorHAnsi" w:cstheme="minorBidi"/>
          <w:noProof/>
          <w:sz w:val="22"/>
          <w:szCs w:val="22"/>
        </w:rPr>
      </w:pPr>
      <w:hyperlink w:anchor="_Toc386197281" w:history="1">
        <w:r w:rsidR="00DE107F" w:rsidRPr="00144591">
          <w:rPr>
            <w:rStyle w:val="Hypertextovodkaz"/>
            <w:noProof/>
          </w:rPr>
          <w:t>7.10</w:t>
        </w:r>
        <w:r w:rsidR="00DE107F">
          <w:rPr>
            <w:rFonts w:asciiTheme="minorHAnsi" w:eastAsiaTheme="minorEastAsia" w:hAnsiTheme="minorHAnsi" w:cstheme="minorBidi"/>
            <w:noProof/>
            <w:sz w:val="22"/>
            <w:szCs w:val="22"/>
          </w:rPr>
          <w:tab/>
        </w:r>
        <w:r w:rsidR="00DE107F" w:rsidRPr="00144591">
          <w:rPr>
            <w:rStyle w:val="Hypertextovodkaz"/>
            <w:noProof/>
          </w:rPr>
          <w:t>Nesrovnalosti, porušení rozpočtové kázně, porušení Rozhodnutí/Stanovení výdajů nebo Podmínek</w:t>
        </w:r>
        <w:r w:rsidR="00DE107F">
          <w:rPr>
            <w:noProof/>
            <w:webHidden/>
          </w:rPr>
          <w:tab/>
        </w:r>
        <w:r w:rsidR="00DE107F">
          <w:rPr>
            <w:noProof/>
            <w:webHidden/>
          </w:rPr>
          <w:fldChar w:fldCharType="begin"/>
        </w:r>
        <w:r w:rsidR="00DE107F">
          <w:rPr>
            <w:noProof/>
            <w:webHidden/>
          </w:rPr>
          <w:instrText xml:space="preserve"> PAGEREF _Toc386197281 \h </w:instrText>
        </w:r>
        <w:r w:rsidR="00DE107F">
          <w:rPr>
            <w:noProof/>
            <w:webHidden/>
          </w:rPr>
        </w:r>
        <w:r w:rsidR="00DE107F">
          <w:rPr>
            <w:noProof/>
            <w:webHidden/>
          </w:rPr>
          <w:fldChar w:fldCharType="separate"/>
        </w:r>
        <w:r w:rsidR="00CA4B63">
          <w:rPr>
            <w:noProof/>
            <w:webHidden/>
          </w:rPr>
          <w:t>79</w:t>
        </w:r>
        <w:r w:rsidR="00DE107F">
          <w:rPr>
            <w:noProof/>
            <w:webHidden/>
          </w:rPr>
          <w:fldChar w:fldCharType="end"/>
        </w:r>
      </w:hyperlink>
    </w:p>
    <w:p w:rsidR="00DE107F" w:rsidRDefault="000646BD">
      <w:pPr>
        <w:pStyle w:val="Obsah2"/>
        <w:tabs>
          <w:tab w:val="left" w:pos="880"/>
          <w:tab w:val="right" w:leader="dot" w:pos="9060"/>
        </w:tabs>
        <w:rPr>
          <w:rFonts w:asciiTheme="minorHAnsi" w:eastAsiaTheme="minorEastAsia" w:hAnsiTheme="minorHAnsi" w:cstheme="minorBidi"/>
          <w:noProof/>
          <w:sz w:val="22"/>
          <w:szCs w:val="22"/>
        </w:rPr>
      </w:pPr>
      <w:hyperlink w:anchor="_Toc386197282" w:history="1">
        <w:r w:rsidR="00DE107F" w:rsidRPr="00144591">
          <w:rPr>
            <w:rStyle w:val="Hypertextovodkaz"/>
            <w:noProof/>
          </w:rPr>
          <w:t>7.11</w:t>
        </w:r>
        <w:r w:rsidR="00DE107F">
          <w:rPr>
            <w:rFonts w:asciiTheme="minorHAnsi" w:eastAsiaTheme="minorEastAsia" w:hAnsiTheme="minorHAnsi" w:cstheme="minorBidi"/>
            <w:noProof/>
            <w:sz w:val="22"/>
            <w:szCs w:val="22"/>
          </w:rPr>
          <w:tab/>
        </w:r>
        <w:r w:rsidR="00DE107F" w:rsidRPr="00144591">
          <w:rPr>
            <w:rStyle w:val="Hypertextovodkaz"/>
            <w:noProof/>
          </w:rPr>
          <w:t>Čerpání dotace</w:t>
        </w:r>
        <w:r w:rsidR="00DE107F">
          <w:rPr>
            <w:noProof/>
            <w:webHidden/>
          </w:rPr>
          <w:tab/>
        </w:r>
        <w:r w:rsidR="00DE107F">
          <w:rPr>
            <w:noProof/>
            <w:webHidden/>
          </w:rPr>
          <w:fldChar w:fldCharType="begin"/>
        </w:r>
        <w:r w:rsidR="00DE107F">
          <w:rPr>
            <w:noProof/>
            <w:webHidden/>
          </w:rPr>
          <w:instrText xml:space="preserve"> PAGEREF _Toc386197282 \h </w:instrText>
        </w:r>
        <w:r w:rsidR="00DE107F">
          <w:rPr>
            <w:noProof/>
            <w:webHidden/>
          </w:rPr>
        </w:r>
        <w:r w:rsidR="00DE107F">
          <w:rPr>
            <w:noProof/>
            <w:webHidden/>
          </w:rPr>
          <w:fldChar w:fldCharType="separate"/>
        </w:r>
        <w:r w:rsidR="00CA4B63">
          <w:rPr>
            <w:noProof/>
            <w:webHidden/>
          </w:rPr>
          <w:t>80</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83" w:history="1">
        <w:r w:rsidR="00DE107F" w:rsidRPr="00144591">
          <w:rPr>
            <w:rStyle w:val="Hypertextovodkaz"/>
            <w:noProof/>
          </w:rPr>
          <w:t>7.11.1</w:t>
        </w:r>
        <w:r w:rsidR="00DE107F">
          <w:rPr>
            <w:rFonts w:asciiTheme="minorHAnsi" w:eastAsiaTheme="minorEastAsia" w:hAnsiTheme="minorHAnsi" w:cstheme="minorBidi"/>
            <w:noProof/>
            <w:sz w:val="22"/>
            <w:szCs w:val="22"/>
          </w:rPr>
          <w:tab/>
        </w:r>
        <w:r w:rsidR="00DE107F" w:rsidRPr="00144591">
          <w:rPr>
            <w:rStyle w:val="Hypertextovodkaz"/>
            <w:noProof/>
          </w:rPr>
          <w:t>Zřízení účtu pro projekt</w:t>
        </w:r>
        <w:r w:rsidR="00DE107F">
          <w:rPr>
            <w:noProof/>
            <w:webHidden/>
          </w:rPr>
          <w:tab/>
        </w:r>
        <w:r w:rsidR="00DE107F">
          <w:rPr>
            <w:noProof/>
            <w:webHidden/>
          </w:rPr>
          <w:fldChar w:fldCharType="begin"/>
        </w:r>
        <w:r w:rsidR="00DE107F">
          <w:rPr>
            <w:noProof/>
            <w:webHidden/>
          </w:rPr>
          <w:instrText xml:space="preserve"> PAGEREF _Toc386197283 \h </w:instrText>
        </w:r>
        <w:r w:rsidR="00DE107F">
          <w:rPr>
            <w:noProof/>
            <w:webHidden/>
          </w:rPr>
        </w:r>
        <w:r w:rsidR="00DE107F">
          <w:rPr>
            <w:noProof/>
            <w:webHidden/>
          </w:rPr>
          <w:fldChar w:fldCharType="separate"/>
        </w:r>
        <w:r w:rsidR="00CA4B63">
          <w:rPr>
            <w:noProof/>
            <w:webHidden/>
          </w:rPr>
          <w:t>80</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84" w:history="1">
        <w:r w:rsidR="00DE107F" w:rsidRPr="00144591">
          <w:rPr>
            <w:rStyle w:val="Hypertextovodkaz"/>
            <w:noProof/>
          </w:rPr>
          <w:t>7.11.2</w:t>
        </w:r>
        <w:r w:rsidR="00DE107F">
          <w:rPr>
            <w:rFonts w:asciiTheme="minorHAnsi" w:eastAsiaTheme="minorEastAsia" w:hAnsiTheme="minorHAnsi" w:cstheme="minorBidi"/>
            <w:noProof/>
            <w:sz w:val="22"/>
            <w:szCs w:val="22"/>
          </w:rPr>
          <w:tab/>
        </w:r>
        <w:r w:rsidR="00DE107F" w:rsidRPr="00144591">
          <w:rPr>
            <w:rStyle w:val="Hypertextovodkaz"/>
            <w:noProof/>
          </w:rPr>
          <w:t>Účelové znaky</w:t>
        </w:r>
        <w:r w:rsidR="00DE107F">
          <w:rPr>
            <w:noProof/>
            <w:webHidden/>
          </w:rPr>
          <w:tab/>
        </w:r>
        <w:r w:rsidR="00DE107F">
          <w:rPr>
            <w:noProof/>
            <w:webHidden/>
          </w:rPr>
          <w:fldChar w:fldCharType="begin"/>
        </w:r>
        <w:r w:rsidR="00DE107F">
          <w:rPr>
            <w:noProof/>
            <w:webHidden/>
          </w:rPr>
          <w:instrText xml:space="preserve"> PAGEREF _Toc386197284 \h </w:instrText>
        </w:r>
        <w:r w:rsidR="00DE107F">
          <w:rPr>
            <w:noProof/>
            <w:webHidden/>
          </w:rPr>
        </w:r>
        <w:r w:rsidR="00DE107F">
          <w:rPr>
            <w:noProof/>
            <w:webHidden/>
          </w:rPr>
          <w:fldChar w:fldCharType="separate"/>
        </w:r>
        <w:r w:rsidR="00CA4B63">
          <w:rPr>
            <w:noProof/>
            <w:webHidden/>
          </w:rPr>
          <w:t>80</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85" w:history="1">
        <w:r w:rsidR="00DE107F" w:rsidRPr="00144591">
          <w:rPr>
            <w:rStyle w:val="Hypertextovodkaz"/>
            <w:rFonts w:cs="Times New Roman"/>
            <w:noProof/>
          </w:rPr>
          <w:t>7.11.3</w:t>
        </w:r>
        <w:r w:rsidR="00DE107F">
          <w:rPr>
            <w:rFonts w:asciiTheme="minorHAnsi" w:eastAsiaTheme="minorEastAsia" w:hAnsiTheme="minorHAnsi" w:cstheme="minorBidi"/>
            <w:noProof/>
            <w:sz w:val="22"/>
            <w:szCs w:val="22"/>
          </w:rPr>
          <w:tab/>
        </w:r>
        <w:r w:rsidR="00DE107F" w:rsidRPr="00144591">
          <w:rPr>
            <w:rStyle w:val="Hypertextovodkaz"/>
            <w:noProof/>
          </w:rPr>
          <w:t>Způsob financování</w:t>
        </w:r>
        <w:r w:rsidR="00DE107F">
          <w:rPr>
            <w:noProof/>
            <w:webHidden/>
          </w:rPr>
          <w:tab/>
        </w:r>
        <w:r w:rsidR="00DE107F">
          <w:rPr>
            <w:noProof/>
            <w:webHidden/>
          </w:rPr>
          <w:fldChar w:fldCharType="begin"/>
        </w:r>
        <w:r w:rsidR="00DE107F">
          <w:rPr>
            <w:noProof/>
            <w:webHidden/>
          </w:rPr>
          <w:instrText xml:space="preserve"> PAGEREF _Toc386197285 \h </w:instrText>
        </w:r>
        <w:r w:rsidR="00DE107F">
          <w:rPr>
            <w:noProof/>
            <w:webHidden/>
          </w:rPr>
        </w:r>
        <w:r w:rsidR="00DE107F">
          <w:rPr>
            <w:noProof/>
            <w:webHidden/>
          </w:rPr>
          <w:fldChar w:fldCharType="separate"/>
        </w:r>
        <w:r w:rsidR="00CA4B63">
          <w:rPr>
            <w:noProof/>
            <w:webHidden/>
          </w:rPr>
          <w:t>81</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86" w:history="1">
        <w:r w:rsidR="00DE107F" w:rsidRPr="00144591">
          <w:rPr>
            <w:rStyle w:val="Hypertextovodkaz"/>
            <w:rFonts w:cs="Times New Roman"/>
            <w:noProof/>
          </w:rPr>
          <w:t>7.11.4</w:t>
        </w:r>
        <w:r w:rsidR="00DE107F">
          <w:rPr>
            <w:rFonts w:asciiTheme="minorHAnsi" w:eastAsiaTheme="minorEastAsia" w:hAnsiTheme="minorHAnsi" w:cstheme="minorBidi"/>
            <w:noProof/>
            <w:sz w:val="22"/>
            <w:szCs w:val="22"/>
          </w:rPr>
          <w:tab/>
        </w:r>
        <w:r w:rsidR="00DE107F" w:rsidRPr="00144591">
          <w:rPr>
            <w:rStyle w:val="Hypertextovodkaz"/>
            <w:rFonts w:cs="Times New Roman"/>
            <w:noProof/>
          </w:rPr>
          <w:t>Žádost o platbu</w:t>
        </w:r>
        <w:r w:rsidR="00DE107F">
          <w:rPr>
            <w:noProof/>
            <w:webHidden/>
          </w:rPr>
          <w:tab/>
        </w:r>
        <w:r w:rsidR="00DE107F">
          <w:rPr>
            <w:noProof/>
            <w:webHidden/>
          </w:rPr>
          <w:fldChar w:fldCharType="begin"/>
        </w:r>
        <w:r w:rsidR="00DE107F">
          <w:rPr>
            <w:noProof/>
            <w:webHidden/>
          </w:rPr>
          <w:instrText xml:space="preserve"> PAGEREF _Toc386197286 \h </w:instrText>
        </w:r>
        <w:r w:rsidR="00DE107F">
          <w:rPr>
            <w:noProof/>
            <w:webHidden/>
          </w:rPr>
        </w:r>
        <w:r w:rsidR="00DE107F">
          <w:rPr>
            <w:noProof/>
            <w:webHidden/>
          </w:rPr>
          <w:fldChar w:fldCharType="separate"/>
        </w:r>
        <w:r w:rsidR="00CA4B63">
          <w:rPr>
            <w:noProof/>
            <w:webHidden/>
          </w:rPr>
          <w:t>82</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87" w:history="1">
        <w:r w:rsidR="00DE107F" w:rsidRPr="00144591">
          <w:rPr>
            <w:rStyle w:val="Hypertextovodkaz"/>
            <w:noProof/>
          </w:rPr>
          <w:t>7.11.5</w:t>
        </w:r>
        <w:r w:rsidR="00DE107F">
          <w:rPr>
            <w:rFonts w:asciiTheme="minorHAnsi" w:eastAsiaTheme="minorEastAsia" w:hAnsiTheme="minorHAnsi" w:cstheme="minorBidi"/>
            <w:noProof/>
            <w:sz w:val="22"/>
            <w:szCs w:val="22"/>
          </w:rPr>
          <w:tab/>
        </w:r>
        <w:r w:rsidR="00DE107F" w:rsidRPr="00144591">
          <w:rPr>
            <w:rStyle w:val="Hypertextovodkaz"/>
            <w:noProof/>
          </w:rPr>
          <w:t>Způsob vyplnění zjednodušené žádosti o platbu</w:t>
        </w:r>
        <w:r w:rsidR="00DE107F">
          <w:rPr>
            <w:noProof/>
            <w:webHidden/>
          </w:rPr>
          <w:tab/>
        </w:r>
        <w:r w:rsidR="00DE107F">
          <w:rPr>
            <w:noProof/>
            <w:webHidden/>
          </w:rPr>
          <w:fldChar w:fldCharType="begin"/>
        </w:r>
        <w:r w:rsidR="00DE107F">
          <w:rPr>
            <w:noProof/>
            <w:webHidden/>
          </w:rPr>
          <w:instrText xml:space="preserve"> PAGEREF _Toc386197287 \h </w:instrText>
        </w:r>
        <w:r w:rsidR="00DE107F">
          <w:rPr>
            <w:noProof/>
            <w:webHidden/>
          </w:rPr>
        </w:r>
        <w:r w:rsidR="00DE107F">
          <w:rPr>
            <w:noProof/>
            <w:webHidden/>
          </w:rPr>
          <w:fldChar w:fldCharType="separate"/>
        </w:r>
        <w:r w:rsidR="00CA4B63">
          <w:rPr>
            <w:noProof/>
            <w:webHidden/>
          </w:rPr>
          <w:t>84</w:t>
        </w:r>
        <w:r w:rsidR="00DE107F">
          <w:rPr>
            <w:noProof/>
            <w:webHidden/>
          </w:rPr>
          <w:fldChar w:fldCharType="end"/>
        </w:r>
      </w:hyperlink>
    </w:p>
    <w:p w:rsidR="00DE107F" w:rsidRDefault="000646BD">
      <w:pPr>
        <w:pStyle w:val="Obsah1"/>
        <w:rPr>
          <w:rFonts w:asciiTheme="minorHAnsi" w:eastAsiaTheme="minorEastAsia" w:hAnsiTheme="minorHAnsi" w:cstheme="minorBidi"/>
          <w:b w:val="0"/>
          <w:sz w:val="22"/>
          <w:szCs w:val="22"/>
        </w:rPr>
      </w:pPr>
      <w:hyperlink w:anchor="_Toc386197288" w:history="1">
        <w:r w:rsidR="00DE107F" w:rsidRPr="00144591">
          <w:rPr>
            <w:rStyle w:val="Hypertextovodkaz"/>
          </w:rPr>
          <w:t>8</w:t>
        </w:r>
        <w:r w:rsidR="00DE107F">
          <w:rPr>
            <w:rFonts w:asciiTheme="minorHAnsi" w:eastAsiaTheme="minorEastAsia" w:hAnsiTheme="minorHAnsi" w:cstheme="minorBidi"/>
            <w:b w:val="0"/>
            <w:sz w:val="22"/>
            <w:szCs w:val="22"/>
          </w:rPr>
          <w:tab/>
        </w:r>
        <w:r w:rsidR="00DE107F" w:rsidRPr="00144591">
          <w:rPr>
            <w:rStyle w:val="Hypertextovodkaz"/>
          </w:rPr>
          <w:t>Ukončení realizace projektu</w:t>
        </w:r>
        <w:r w:rsidR="00DE107F">
          <w:rPr>
            <w:webHidden/>
          </w:rPr>
          <w:tab/>
        </w:r>
        <w:r w:rsidR="00DE107F">
          <w:rPr>
            <w:webHidden/>
          </w:rPr>
          <w:fldChar w:fldCharType="begin"/>
        </w:r>
        <w:r w:rsidR="00DE107F">
          <w:rPr>
            <w:webHidden/>
          </w:rPr>
          <w:instrText xml:space="preserve"> PAGEREF _Toc386197288 \h </w:instrText>
        </w:r>
        <w:r w:rsidR="00DE107F">
          <w:rPr>
            <w:webHidden/>
          </w:rPr>
        </w:r>
        <w:r w:rsidR="00DE107F">
          <w:rPr>
            <w:webHidden/>
          </w:rPr>
          <w:fldChar w:fldCharType="separate"/>
        </w:r>
        <w:r w:rsidR="00CA4B63">
          <w:rPr>
            <w:webHidden/>
          </w:rPr>
          <w:t>85</w:t>
        </w:r>
        <w:r w:rsidR="00DE107F">
          <w:rPr>
            <w:webHidden/>
          </w:rPr>
          <w:fldChar w:fldCharType="end"/>
        </w:r>
      </w:hyperlink>
    </w:p>
    <w:p w:rsidR="00DE107F" w:rsidRDefault="000646BD">
      <w:pPr>
        <w:pStyle w:val="Obsah1"/>
        <w:rPr>
          <w:rFonts w:asciiTheme="minorHAnsi" w:eastAsiaTheme="minorEastAsia" w:hAnsiTheme="minorHAnsi" w:cstheme="minorBidi"/>
          <w:b w:val="0"/>
          <w:sz w:val="22"/>
          <w:szCs w:val="22"/>
        </w:rPr>
      </w:pPr>
      <w:hyperlink w:anchor="_Toc386197289" w:history="1">
        <w:r w:rsidR="00DE107F" w:rsidRPr="00144591">
          <w:rPr>
            <w:rStyle w:val="Hypertextovodkaz"/>
          </w:rPr>
          <w:t>9</w:t>
        </w:r>
        <w:r w:rsidR="00DE107F">
          <w:rPr>
            <w:rFonts w:asciiTheme="minorHAnsi" w:eastAsiaTheme="minorEastAsia" w:hAnsiTheme="minorHAnsi" w:cstheme="minorBidi"/>
            <w:b w:val="0"/>
            <w:sz w:val="22"/>
            <w:szCs w:val="22"/>
          </w:rPr>
          <w:tab/>
        </w:r>
        <w:r w:rsidR="00DE107F" w:rsidRPr="00144591">
          <w:rPr>
            <w:rStyle w:val="Hypertextovodkaz"/>
          </w:rPr>
          <w:t>Přehled povinností v udržitelnosti</w:t>
        </w:r>
        <w:r w:rsidR="00DE107F">
          <w:rPr>
            <w:webHidden/>
          </w:rPr>
          <w:tab/>
        </w:r>
        <w:r w:rsidR="00DE107F">
          <w:rPr>
            <w:webHidden/>
          </w:rPr>
          <w:fldChar w:fldCharType="begin"/>
        </w:r>
        <w:r w:rsidR="00DE107F">
          <w:rPr>
            <w:webHidden/>
          </w:rPr>
          <w:instrText xml:space="preserve"> PAGEREF _Toc386197289 \h </w:instrText>
        </w:r>
        <w:r w:rsidR="00DE107F">
          <w:rPr>
            <w:webHidden/>
          </w:rPr>
        </w:r>
        <w:r w:rsidR="00DE107F">
          <w:rPr>
            <w:webHidden/>
          </w:rPr>
          <w:fldChar w:fldCharType="separate"/>
        </w:r>
        <w:r w:rsidR="00CA4B63">
          <w:rPr>
            <w:webHidden/>
          </w:rPr>
          <w:t>86</w:t>
        </w:r>
        <w:r w:rsidR="00DE107F">
          <w:rPr>
            <w:webHidden/>
          </w:rPr>
          <w:fldChar w:fldCharType="end"/>
        </w:r>
      </w:hyperlink>
    </w:p>
    <w:p w:rsidR="00DE107F" w:rsidRDefault="000646BD">
      <w:pPr>
        <w:pStyle w:val="Obsah1"/>
        <w:rPr>
          <w:rFonts w:asciiTheme="minorHAnsi" w:eastAsiaTheme="minorEastAsia" w:hAnsiTheme="minorHAnsi" w:cstheme="minorBidi"/>
          <w:b w:val="0"/>
          <w:sz w:val="22"/>
          <w:szCs w:val="22"/>
        </w:rPr>
      </w:pPr>
      <w:hyperlink w:anchor="_Toc386197290" w:history="1">
        <w:r w:rsidR="00DE107F" w:rsidRPr="00144591">
          <w:rPr>
            <w:rStyle w:val="Hypertextovodkaz"/>
          </w:rPr>
          <w:t>10</w:t>
        </w:r>
        <w:r w:rsidR="00DE107F">
          <w:rPr>
            <w:rFonts w:asciiTheme="minorHAnsi" w:eastAsiaTheme="minorEastAsia" w:hAnsiTheme="minorHAnsi" w:cstheme="minorBidi"/>
            <w:b w:val="0"/>
            <w:sz w:val="22"/>
            <w:szCs w:val="22"/>
          </w:rPr>
          <w:tab/>
        </w:r>
        <w:r w:rsidR="00DE107F" w:rsidRPr="00144591">
          <w:rPr>
            <w:rStyle w:val="Hypertextovodkaz"/>
          </w:rPr>
          <w:t>Stížnosti a odvolání</w:t>
        </w:r>
        <w:r w:rsidR="00DE107F">
          <w:rPr>
            <w:webHidden/>
          </w:rPr>
          <w:tab/>
        </w:r>
        <w:r w:rsidR="00DE107F">
          <w:rPr>
            <w:webHidden/>
          </w:rPr>
          <w:fldChar w:fldCharType="begin"/>
        </w:r>
        <w:r w:rsidR="00DE107F">
          <w:rPr>
            <w:webHidden/>
          </w:rPr>
          <w:instrText xml:space="preserve"> PAGEREF _Toc386197290 \h </w:instrText>
        </w:r>
        <w:r w:rsidR="00DE107F">
          <w:rPr>
            <w:webHidden/>
          </w:rPr>
        </w:r>
        <w:r w:rsidR="00DE107F">
          <w:rPr>
            <w:webHidden/>
          </w:rPr>
          <w:fldChar w:fldCharType="separate"/>
        </w:r>
        <w:r w:rsidR="00CA4B63">
          <w:rPr>
            <w:webHidden/>
          </w:rPr>
          <w:t>87</w:t>
        </w:r>
        <w:r w:rsidR="00DE107F">
          <w:rPr>
            <w:webHidden/>
          </w:rPr>
          <w:fldChar w:fldCharType="end"/>
        </w:r>
      </w:hyperlink>
    </w:p>
    <w:p w:rsidR="00DE107F" w:rsidRDefault="000646BD">
      <w:pPr>
        <w:pStyle w:val="Obsah1"/>
        <w:rPr>
          <w:rFonts w:asciiTheme="minorHAnsi" w:eastAsiaTheme="minorEastAsia" w:hAnsiTheme="minorHAnsi" w:cstheme="minorBidi"/>
          <w:b w:val="0"/>
          <w:sz w:val="22"/>
          <w:szCs w:val="22"/>
        </w:rPr>
      </w:pPr>
      <w:hyperlink w:anchor="_Toc386197291" w:history="1">
        <w:r w:rsidR="00DE107F" w:rsidRPr="00144591">
          <w:rPr>
            <w:rStyle w:val="Hypertextovodkaz"/>
          </w:rPr>
          <w:t>11</w:t>
        </w:r>
        <w:r w:rsidR="00DE107F">
          <w:rPr>
            <w:rFonts w:asciiTheme="minorHAnsi" w:eastAsiaTheme="minorEastAsia" w:hAnsiTheme="minorHAnsi" w:cstheme="minorBidi"/>
            <w:b w:val="0"/>
            <w:sz w:val="22"/>
            <w:szCs w:val="22"/>
          </w:rPr>
          <w:tab/>
        </w:r>
        <w:r w:rsidR="00DE107F" w:rsidRPr="00144591">
          <w:rPr>
            <w:rStyle w:val="Hypertextovodkaz"/>
          </w:rPr>
          <w:t>Kontroly projektu</w:t>
        </w:r>
        <w:r w:rsidR="00DE107F">
          <w:rPr>
            <w:webHidden/>
          </w:rPr>
          <w:tab/>
        </w:r>
        <w:r w:rsidR="00DE107F">
          <w:rPr>
            <w:webHidden/>
          </w:rPr>
          <w:fldChar w:fldCharType="begin"/>
        </w:r>
        <w:r w:rsidR="00DE107F">
          <w:rPr>
            <w:webHidden/>
          </w:rPr>
          <w:instrText xml:space="preserve"> PAGEREF _Toc386197291 \h </w:instrText>
        </w:r>
        <w:r w:rsidR="00DE107F">
          <w:rPr>
            <w:webHidden/>
          </w:rPr>
        </w:r>
        <w:r w:rsidR="00DE107F">
          <w:rPr>
            <w:webHidden/>
          </w:rPr>
          <w:fldChar w:fldCharType="separate"/>
        </w:r>
        <w:r w:rsidR="00CA4B63">
          <w:rPr>
            <w:webHidden/>
          </w:rPr>
          <w:t>89</w:t>
        </w:r>
        <w:r w:rsidR="00DE107F">
          <w:rPr>
            <w:webHidden/>
          </w:rPr>
          <w:fldChar w:fldCharType="end"/>
        </w:r>
      </w:hyperlink>
    </w:p>
    <w:p w:rsidR="00DE107F" w:rsidRDefault="000646BD">
      <w:pPr>
        <w:pStyle w:val="Obsah2"/>
        <w:tabs>
          <w:tab w:val="left" w:pos="880"/>
          <w:tab w:val="right" w:leader="dot" w:pos="9060"/>
        </w:tabs>
        <w:rPr>
          <w:rFonts w:asciiTheme="minorHAnsi" w:eastAsiaTheme="minorEastAsia" w:hAnsiTheme="minorHAnsi" w:cstheme="minorBidi"/>
          <w:noProof/>
          <w:sz w:val="22"/>
          <w:szCs w:val="22"/>
        </w:rPr>
      </w:pPr>
      <w:hyperlink w:anchor="_Toc386197292" w:history="1">
        <w:r w:rsidR="00DE107F" w:rsidRPr="00144591">
          <w:rPr>
            <w:rStyle w:val="Hypertextovodkaz"/>
            <w:noProof/>
          </w:rPr>
          <w:t>11.1</w:t>
        </w:r>
        <w:r w:rsidR="00DE107F">
          <w:rPr>
            <w:rFonts w:asciiTheme="minorHAnsi" w:eastAsiaTheme="minorEastAsia" w:hAnsiTheme="minorHAnsi" w:cstheme="minorBidi"/>
            <w:noProof/>
            <w:sz w:val="22"/>
            <w:szCs w:val="22"/>
          </w:rPr>
          <w:tab/>
        </w:r>
        <w:r w:rsidR="00DE107F" w:rsidRPr="00144591">
          <w:rPr>
            <w:rStyle w:val="Hypertextovodkaz"/>
            <w:noProof/>
          </w:rPr>
          <w:t>Základní druhy kontrol</w:t>
        </w:r>
        <w:r w:rsidR="00DE107F">
          <w:rPr>
            <w:noProof/>
            <w:webHidden/>
          </w:rPr>
          <w:tab/>
        </w:r>
        <w:r w:rsidR="00DE107F">
          <w:rPr>
            <w:noProof/>
            <w:webHidden/>
          </w:rPr>
          <w:fldChar w:fldCharType="begin"/>
        </w:r>
        <w:r w:rsidR="00DE107F">
          <w:rPr>
            <w:noProof/>
            <w:webHidden/>
          </w:rPr>
          <w:instrText xml:space="preserve"> PAGEREF _Toc386197292 \h </w:instrText>
        </w:r>
        <w:r w:rsidR="00DE107F">
          <w:rPr>
            <w:noProof/>
            <w:webHidden/>
          </w:rPr>
        </w:r>
        <w:r w:rsidR="00DE107F">
          <w:rPr>
            <w:noProof/>
            <w:webHidden/>
          </w:rPr>
          <w:fldChar w:fldCharType="separate"/>
        </w:r>
        <w:r w:rsidR="00CA4B63">
          <w:rPr>
            <w:noProof/>
            <w:webHidden/>
          </w:rPr>
          <w:t>89</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93" w:history="1">
        <w:r w:rsidR="00DE107F" w:rsidRPr="00144591">
          <w:rPr>
            <w:rStyle w:val="Hypertextovodkaz"/>
            <w:noProof/>
          </w:rPr>
          <w:t>11.1.1</w:t>
        </w:r>
        <w:r w:rsidR="00DE107F">
          <w:rPr>
            <w:rFonts w:asciiTheme="minorHAnsi" w:eastAsiaTheme="minorEastAsia" w:hAnsiTheme="minorHAnsi" w:cstheme="minorBidi"/>
            <w:noProof/>
            <w:sz w:val="22"/>
            <w:szCs w:val="22"/>
          </w:rPr>
          <w:tab/>
        </w:r>
        <w:r w:rsidR="00DE107F" w:rsidRPr="00144591">
          <w:rPr>
            <w:rStyle w:val="Hypertextovodkaz"/>
            <w:noProof/>
          </w:rPr>
          <w:t>Kontroly z hlediska realizace projektu</w:t>
        </w:r>
        <w:r w:rsidR="00DE107F">
          <w:rPr>
            <w:noProof/>
            <w:webHidden/>
          </w:rPr>
          <w:tab/>
        </w:r>
        <w:r w:rsidR="00DE107F">
          <w:rPr>
            <w:noProof/>
            <w:webHidden/>
          </w:rPr>
          <w:fldChar w:fldCharType="begin"/>
        </w:r>
        <w:r w:rsidR="00DE107F">
          <w:rPr>
            <w:noProof/>
            <w:webHidden/>
          </w:rPr>
          <w:instrText xml:space="preserve"> PAGEREF _Toc386197293 \h </w:instrText>
        </w:r>
        <w:r w:rsidR="00DE107F">
          <w:rPr>
            <w:noProof/>
            <w:webHidden/>
          </w:rPr>
        </w:r>
        <w:r w:rsidR="00DE107F">
          <w:rPr>
            <w:noProof/>
            <w:webHidden/>
          </w:rPr>
          <w:fldChar w:fldCharType="separate"/>
        </w:r>
        <w:r w:rsidR="00CA4B63">
          <w:rPr>
            <w:noProof/>
            <w:webHidden/>
          </w:rPr>
          <w:t>89</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94" w:history="1">
        <w:r w:rsidR="00DE107F" w:rsidRPr="00144591">
          <w:rPr>
            <w:rStyle w:val="Hypertextovodkaz"/>
            <w:noProof/>
          </w:rPr>
          <w:t>11.1.2</w:t>
        </w:r>
        <w:r w:rsidR="00DE107F">
          <w:rPr>
            <w:rFonts w:asciiTheme="minorHAnsi" w:eastAsiaTheme="minorEastAsia" w:hAnsiTheme="minorHAnsi" w:cstheme="minorBidi"/>
            <w:noProof/>
            <w:sz w:val="22"/>
            <w:szCs w:val="22"/>
          </w:rPr>
          <w:tab/>
        </w:r>
        <w:r w:rsidR="00DE107F" w:rsidRPr="00144591">
          <w:rPr>
            <w:rStyle w:val="Hypertextovodkaz"/>
            <w:noProof/>
          </w:rPr>
          <w:t>Kontroly z hlediska charakteru a zaměření</w:t>
        </w:r>
        <w:r w:rsidR="00DE107F">
          <w:rPr>
            <w:noProof/>
            <w:webHidden/>
          </w:rPr>
          <w:tab/>
        </w:r>
        <w:r w:rsidR="00DE107F">
          <w:rPr>
            <w:noProof/>
            <w:webHidden/>
          </w:rPr>
          <w:fldChar w:fldCharType="begin"/>
        </w:r>
        <w:r w:rsidR="00DE107F">
          <w:rPr>
            <w:noProof/>
            <w:webHidden/>
          </w:rPr>
          <w:instrText xml:space="preserve"> PAGEREF _Toc386197294 \h </w:instrText>
        </w:r>
        <w:r w:rsidR="00DE107F">
          <w:rPr>
            <w:noProof/>
            <w:webHidden/>
          </w:rPr>
        </w:r>
        <w:r w:rsidR="00DE107F">
          <w:rPr>
            <w:noProof/>
            <w:webHidden/>
          </w:rPr>
          <w:fldChar w:fldCharType="separate"/>
        </w:r>
        <w:r w:rsidR="00CA4B63">
          <w:rPr>
            <w:noProof/>
            <w:webHidden/>
          </w:rPr>
          <w:t>89</w:t>
        </w:r>
        <w:r w:rsidR="00DE107F">
          <w:rPr>
            <w:noProof/>
            <w:webHidden/>
          </w:rPr>
          <w:fldChar w:fldCharType="end"/>
        </w:r>
      </w:hyperlink>
    </w:p>
    <w:p w:rsidR="00DE107F" w:rsidRDefault="000646BD">
      <w:pPr>
        <w:pStyle w:val="Obsah2"/>
        <w:tabs>
          <w:tab w:val="left" w:pos="880"/>
          <w:tab w:val="right" w:leader="dot" w:pos="9060"/>
        </w:tabs>
        <w:rPr>
          <w:rFonts w:asciiTheme="minorHAnsi" w:eastAsiaTheme="minorEastAsia" w:hAnsiTheme="minorHAnsi" w:cstheme="minorBidi"/>
          <w:noProof/>
          <w:sz w:val="22"/>
          <w:szCs w:val="22"/>
        </w:rPr>
      </w:pPr>
      <w:hyperlink w:anchor="_Toc386197295" w:history="1">
        <w:r w:rsidR="00DE107F" w:rsidRPr="00144591">
          <w:rPr>
            <w:rStyle w:val="Hypertextovodkaz"/>
            <w:noProof/>
          </w:rPr>
          <w:t>11.2</w:t>
        </w:r>
        <w:r w:rsidR="00DE107F">
          <w:rPr>
            <w:rFonts w:asciiTheme="minorHAnsi" w:eastAsiaTheme="minorEastAsia" w:hAnsiTheme="minorHAnsi" w:cstheme="minorBidi"/>
            <w:noProof/>
            <w:sz w:val="22"/>
            <w:szCs w:val="22"/>
          </w:rPr>
          <w:tab/>
        </w:r>
        <w:r w:rsidR="00DE107F" w:rsidRPr="00144591">
          <w:rPr>
            <w:rStyle w:val="Hypertextovodkaz"/>
            <w:noProof/>
          </w:rPr>
          <w:t>Kontrola na místě</w:t>
        </w:r>
        <w:r w:rsidR="00DE107F">
          <w:rPr>
            <w:noProof/>
            <w:webHidden/>
          </w:rPr>
          <w:tab/>
        </w:r>
        <w:r w:rsidR="00DE107F">
          <w:rPr>
            <w:noProof/>
            <w:webHidden/>
          </w:rPr>
          <w:fldChar w:fldCharType="begin"/>
        </w:r>
        <w:r w:rsidR="00DE107F">
          <w:rPr>
            <w:noProof/>
            <w:webHidden/>
          </w:rPr>
          <w:instrText xml:space="preserve"> PAGEREF _Toc386197295 \h </w:instrText>
        </w:r>
        <w:r w:rsidR="00DE107F">
          <w:rPr>
            <w:noProof/>
            <w:webHidden/>
          </w:rPr>
        </w:r>
        <w:r w:rsidR="00DE107F">
          <w:rPr>
            <w:noProof/>
            <w:webHidden/>
          </w:rPr>
          <w:fldChar w:fldCharType="separate"/>
        </w:r>
        <w:r w:rsidR="00CA4B63">
          <w:rPr>
            <w:noProof/>
            <w:webHidden/>
          </w:rPr>
          <w:t>91</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96" w:history="1">
        <w:r w:rsidR="00DE107F" w:rsidRPr="00144591">
          <w:rPr>
            <w:rStyle w:val="Hypertextovodkaz"/>
            <w:noProof/>
          </w:rPr>
          <w:t>11.2.1</w:t>
        </w:r>
        <w:r w:rsidR="00DE107F">
          <w:rPr>
            <w:rFonts w:asciiTheme="minorHAnsi" w:eastAsiaTheme="minorEastAsia" w:hAnsiTheme="minorHAnsi" w:cstheme="minorBidi"/>
            <w:noProof/>
            <w:sz w:val="22"/>
            <w:szCs w:val="22"/>
          </w:rPr>
          <w:tab/>
        </w:r>
        <w:r w:rsidR="00DE107F" w:rsidRPr="00144591">
          <w:rPr>
            <w:rStyle w:val="Hypertextovodkaz"/>
            <w:noProof/>
          </w:rPr>
          <w:t>Práva příjemce jako kontrolované osoby</w:t>
        </w:r>
        <w:r w:rsidR="00DE107F">
          <w:rPr>
            <w:noProof/>
            <w:webHidden/>
          </w:rPr>
          <w:tab/>
        </w:r>
        <w:r w:rsidR="00DE107F">
          <w:rPr>
            <w:noProof/>
            <w:webHidden/>
          </w:rPr>
          <w:fldChar w:fldCharType="begin"/>
        </w:r>
        <w:r w:rsidR="00DE107F">
          <w:rPr>
            <w:noProof/>
            <w:webHidden/>
          </w:rPr>
          <w:instrText xml:space="preserve"> PAGEREF _Toc386197296 \h </w:instrText>
        </w:r>
        <w:r w:rsidR="00DE107F">
          <w:rPr>
            <w:noProof/>
            <w:webHidden/>
          </w:rPr>
        </w:r>
        <w:r w:rsidR="00DE107F">
          <w:rPr>
            <w:noProof/>
            <w:webHidden/>
          </w:rPr>
          <w:fldChar w:fldCharType="separate"/>
        </w:r>
        <w:r w:rsidR="00CA4B63">
          <w:rPr>
            <w:noProof/>
            <w:webHidden/>
          </w:rPr>
          <w:t>91</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97" w:history="1">
        <w:r w:rsidR="00DE107F" w:rsidRPr="00144591">
          <w:rPr>
            <w:rStyle w:val="Hypertextovodkaz"/>
            <w:noProof/>
          </w:rPr>
          <w:t>11.2.2</w:t>
        </w:r>
        <w:r w:rsidR="00DE107F">
          <w:rPr>
            <w:rFonts w:asciiTheme="minorHAnsi" w:eastAsiaTheme="minorEastAsia" w:hAnsiTheme="minorHAnsi" w:cstheme="minorBidi"/>
            <w:noProof/>
            <w:sz w:val="22"/>
            <w:szCs w:val="22"/>
          </w:rPr>
          <w:tab/>
        </w:r>
        <w:r w:rsidR="00DE107F" w:rsidRPr="00144591">
          <w:rPr>
            <w:rStyle w:val="Hypertextovodkaz"/>
            <w:noProof/>
          </w:rPr>
          <w:t>Povinnosti příjemce jako kontrolované osoby</w:t>
        </w:r>
        <w:r w:rsidR="00DE107F">
          <w:rPr>
            <w:noProof/>
            <w:webHidden/>
          </w:rPr>
          <w:tab/>
        </w:r>
        <w:r w:rsidR="00DE107F">
          <w:rPr>
            <w:noProof/>
            <w:webHidden/>
          </w:rPr>
          <w:fldChar w:fldCharType="begin"/>
        </w:r>
        <w:r w:rsidR="00DE107F">
          <w:rPr>
            <w:noProof/>
            <w:webHidden/>
          </w:rPr>
          <w:instrText xml:space="preserve"> PAGEREF _Toc386197297 \h </w:instrText>
        </w:r>
        <w:r w:rsidR="00DE107F">
          <w:rPr>
            <w:noProof/>
            <w:webHidden/>
          </w:rPr>
        </w:r>
        <w:r w:rsidR="00DE107F">
          <w:rPr>
            <w:noProof/>
            <w:webHidden/>
          </w:rPr>
          <w:fldChar w:fldCharType="separate"/>
        </w:r>
        <w:r w:rsidR="00CA4B63">
          <w:rPr>
            <w:noProof/>
            <w:webHidden/>
          </w:rPr>
          <w:t>91</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98" w:history="1">
        <w:r w:rsidR="00DE107F" w:rsidRPr="00144591">
          <w:rPr>
            <w:rStyle w:val="Hypertextovodkaz"/>
            <w:noProof/>
          </w:rPr>
          <w:t>11.2.3</w:t>
        </w:r>
        <w:r w:rsidR="00DE107F">
          <w:rPr>
            <w:rFonts w:asciiTheme="minorHAnsi" w:eastAsiaTheme="minorEastAsia" w:hAnsiTheme="minorHAnsi" w:cstheme="minorBidi"/>
            <w:noProof/>
            <w:sz w:val="22"/>
            <w:szCs w:val="22"/>
          </w:rPr>
          <w:tab/>
        </w:r>
        <w:r w:rsidR="00DE107F" w:rsidRPr="00144591">
          <w:rPr>
            <w:rStyle w:val="Hypertextovodkaz"/>
            <w:noProof/>
          </w:rPr>
          <w:t>Zahájení kontroly na místě</w:t>
        </w:r>
        <w:r w:rsidR="00DE107F">
          <w:rPr>
            <w:noProof/>
            <w:webHidden/>
          </w:rPr>
          <w:tab/>
        </w:r>
        <w:r w:rsidR="00DE107F">
          <w:rPr>
            <w:noProof/>
            <w:webHidden/>
          </w:rPr>
          <w:fldChar w:fldCharType="begin"/>
        </w:r>
        <w:r w:rsidR="00DE107F">
          <w:rPr>
            <w:noProof/>
            <w:webHidden/>
          </w:rPr>
          <w:instrText xml:space="preserve"> PAGEREF _Toc386197298 \h </w:instrText>
        </w:r>
        <w:r w:rsidR="00DE107F">
          <w:rPr>
            <w:noProof/>
            <w:webHidden/>
          </w:rPr>
        </w:r>
        <w:r w:rsidR="00DE107F">
          <w:rPr>
            <w:noProof/>
            <w:webHidden/>
          </w:rPr>
          <w:fldChar w:fldCharType="separate"/>
        </w:r>
        <w:r w:rsidR="00CA4B63">
          <w:rPr>
            <w:noProof/>
            <w:webHidden/>
          </w:rPr>
          <w:t>92</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299" w:history="1">
        <w:r w:rsidR="00DE107F" w:rsidRPr="00144591">
          <w:rPr>
            <w:rStyle w:val="Hypertextovodkaz"/>
            <w:noProof/>
          </w:rPr>
          <w:t>11.2.4</w:t>
        </w:r>
        <w:r w:rsidR="00DE107F">
          <w:rPr>
            <w:rFonts w:asciiTheme="minorHAnsi" w:eastAsiaTheme="minorEastAsia" w:hAnsiTheme="minorHAnsi" w:cstheme="minorBidi"/>
            <w:noProof/>
            <w:sz w:val="22"/>
            <w:szCs w:val="22"/>
          </w:rPr>
          <w:tab/>
        </w:r>
        <w:r w:rsidR="00DE107F" w:rsidRPr="00144591">
          <w:rPr>
            <w:rStyle w:val="Hypertextovodkaz"/>
            <w:noProof/>
          </w:rPr>
          <w:t>Protokol o kontrole/zápis z kontroly</w:t>
        </w:r>
        <w:r w:rsidR="00DE107F">
          <w:rPr>
            <w:noProof/>
            <w:webHidden/>
          </w:rPr>
          <w:tab/>
        </w:r>
        <w:r w:rsidR="00DE107F">
          <w:rPr>
            <w:noProof/>
            <w:webHidden/>
          </w:rPr>
          <w:fldChar w:fldCharType="begin"/>
        </w:r>
        <w:r w:rsidR="00DE107F">
          <w:rPr>
            <w:noProof/>
            <w:webHidden/>
          </w:rPr>
          <w:instrText xml:space="preserve"> PAGEREF _Toc386197299 \h </w:instrText>
        </w:r>
        <w:r w:rsidR="00DE107F">
          <w:rPr>
            <w:noProof/>
            <w:webHidden/>
          </w:rPr>
        </w:r>
        <w:r w:rsidR="00DE107F">
          <w:rPr>
            <w:noProof/>
            <w:webHidden/>
          </w:rPr>
          <w:fldChar w:fldCharType="separate"/>
        </w:r>
        <w:r w:rsidR="00CA4B63">
          <w:rPr>
            <w:noProof/>
            <w:webHidden/>
          </w:rPr>
          <w:t>93</w:t>
        </w:r>
        <w:r w:rsidR="00DE107F">
          <w:rPr>
            <w:noProof/>
            <w:webHidden/>
          </w:rPr>
          <w:fldChar w:fldCharType="end"/>
        </w:r>
      </w:hyperlink>
    </w:p>
    <w:p w:rsidR="00DE107F" w:rsidRDefault="000646BD">
      <w:pPr>
        <w:pStyle w:val="Obsah3"/>
        <w:tabs>
          <w:tab w:val="left" w:pos="1320"/>
          <w:tab w:val="right" w:leader="dot" w:pos="9060"/>
        </w:tabs>
        <w:rPr>
          <w:rFonts w:asciiTheme="minorHAnsi" w:eastAsiaTheme="minorEastAsia" w:hAnsiTheme="minorHAnsi" w:cstheme="minorBidi"/>
          <w:noProof/>
          <w:sz w:val="22"/>
          <w:szCs w:val="22"/>
        </w:rPr>
      </w:pPr>
      <w:hyperlink w:anchor="_Toc386197300" w:history="1">
        <w:r w:rsidR="00DE107F" w:rsidRPr="00144591">
          <w:rPr>
            <w:rStyle w:val="Hypertextovodkaz"/>
            <w:noProof/>
          </w:rPr>
          <w:t>11.2.5</w:t>
        </w:r>
        <w:r w:rsidR="00DE107F">
          <w:rPr>
            <w:rFonts w:asciiTheme="minorHAnsi" w:eastAsiaTheme="minorEastAsia" w:hAnsiTheme="minorHAnsi" w:cstheme="minorBidi"/>
            <w:noProof/>
            <w:sz w:val="22"/>
            <w:szCs w:val="22"/>
          </w:rPr>
          <w:tab/>
        </w:r>
        <w:r w:rsidR="00DE107F" w:rsidRPr="00144591">
          <w:rPr>
            <w:rStyle w:val="Hypertextovodkaz"/>
            <w:noProof/>
          </w:rPr>
          <w:t>Řízení o námitkách kontrolované osoby</w:t>
        </w:r>
        <w:r w:rsidR="00DE107F">
          <w:rPr>
            <w:noProof/>
            <w:webHidden/>
          </w:rPr>
          <w:tab/>
        </w:r>
        <w:r w:rsidR="00DE107F">
          <w:rPr>
            <w:noProof/>
            <w:webHidden/>
          </w:rPr>
          <w:fldChar w:fldCharType="begin"/>
        </w:r>
        <w:r w:rsidR="00DE107F">
          <w:rPr>
            <w:noProof/>
            <w:webHidden/>
          </w:rPr>
          <w:instrText xml:space="preserve"> PAGEREF _Toc386197300 \h </w:instrText>
        </w:r>
        <w:r w:rsidR="00DE107F">
          <w:rPr>
            <w:noProof/>
            <w:webHidden/>
          </w:rPr>
        </w:r>
        <w:r w:rsidR="00DE107F">
          <w:rPr>
            <w:noProof/>
            <w:webHidden/>
          </w:rPr>
          <w:fldChar w:fldCharType="separate"/>
        </w:r>
        <w:r w:rsidR="00CA4B63">
          <w:rPr>
            <w:noProof/>
            <w:webHidden/>
          </w:rPr>
          <w:t>93</w:t>
        </w:r>
        <w:r w:rsidR="00DE107F">
          <w:rPr>
            <w:noProof/>
            <w:webHidden/>
          </w:rPr>
          <w:fldChar w:fldCharType="end"/>
        </w:r>
      </w:hyperlink>
    </w:p>
    <w:p w:rsidR="00DE107F" w:rsidRDefault="000646BD">
      <w:pPr>
        <w:pStyle w:val="Obsah1"/>
        <w:rPr>
          <w:rFonts w:asciiTheme="minorHAnsi" w:eastAsiaTheme="minorEastAsia" w:hAnsiTheme="minorHAnsi" w:cstheme="minorBidi"/>
          <w:b w:val="0"/>
          <w:sz w:val="22"/>
          <w:szCs w:val="22"/>
        </w:rPr>
      </w:pPr>
      <w:hyperlink w:anchor="_Toc386197301" w:history="1">
        <w:r w:rsidR="00DE107F" w:rsidRPr="00144591">
          <w:rPr>
            <w:rStyle w:val="Hypertextovodkaz"/>
          </w:rPr>
          <w:t>12</w:t>
        </w:r>
        <w:r w:rsidR="00DE107F">
          <w:rPr>
            <w:rFonts w:asciiTheme="minorHAnsi" w:eastAsiaTheme="minorEastAsia" w:hAnsiTheme="minorHAnsi" w:cstheme="minorBidi"/>
            <w:b w:val="0"/>
            <w:sz w:val="22"/>
            <w:szCs w:val="22"/>
          </w:rPr>
          <w:tab/>
        </w:r>
        <w:r w:rsidR="00DE107F" w:rsidRPr="00144591">
          <w:rPr>
            <w:rStyle w:val="Hypertextovodkaz"/>
          </w:rPr>
          <w:t>Základní právní předpisy a dokumenty</w:t>
        </w:r>
        <w:r w:rsidR="00DE107F">
          <w:rPr>
            <w:webHidden/>
          </w:rPr>
          <w:tab/>
        </w:r>
        <w:r w:rsidR="00DE107F">
          <w:rPr>
            <w:webHidden/>
          </w:rPr>
          <w:fldChar w:fldCharType="begin"/>
        </w:r>
        <w:r w:rsidR="00DE107F">
          <w:rPr>
            <w:webHidden/>
          </w:rPr>
          <w:instrText xml:space="preserve"> PAGEREF _Toc386197301 \h </w:instrText>
        </w:r>
        <w:r w:rsidR="00DE107F">
          <w:rPr>
            <w:webHidden/>
          </w:rPr>
        </w:r>
        <w:r w:rsidR="00DE107F">
          <w:rPr>
            <w:webHidden/>
          </w:rPr>
          <w:fldChar w:fldCharType="separate"/>
        </w:r>
        <w:r w:rsidR="00CA4B63">
          <w:rPr>
            <w:webHidden/>
          </w:rPr>
          <w:t>94</w:t>
        </w:r>
        <w:r w:rsidR="00DE107F">
          <w:rPr>
            <w:webHidden/>
          </w:rPr>
          <w:fldChar w:fldCharType="end"/>
        </w:r>
      </w:hyperlink>
    </w:p>
    <w:p w:rsidR="00DE107F" w:rsidRDefault="000646BD">
      <w:pPr>
        <w:pStyle w:val="Obsah2"/>
        <w:tabs>
          <w:tab w:val="left" w:pos="880"/>
          <w:tab w:val="right" w:leader="dot" w:pos="9060"/>
        </w:tabs>
        <w:rPr>
          <w:rFonts w:asciiTheme="minorHAnsi" w:eastAsiaTheme="minorEastAsia" w:hAnsiTheme="minorHAnsi" w:cstheme="minorBidi"/>
          <w:noProof/>
          <w:sz w:val="22"/>
          <w:szCs w:val="22"/>
        </w:rPr>
      </w:pPr>
      <w:hyperlink w:anchor="_Toc386197302" w:history="1">
        <w:r w:rsidR="00DE107F" w:rsidRPr="00144591">
          <w:rPr>
            <w:rStyle w:val="Hypertextovodkaz"/>
            <w:rFonts w:cs="Times New Roman"/>
            <w:noProof/>
          </w:rPr>
          <w:t>12.1</w:t>
        </w:r>
        <w:r w:rsidR="00DE107F">
          <w:rPr>
            <w:rFonts w:asciiTheme="minorHAnsi" w:eastAsiaTheme="minorEastAsia" w:hAnsiTheme="minorHAnsi" w:cstheme="minorBidi"/>
            <w:noProof/>
            <w:sz w:val="22"/>
            <w:szCs w:val="22"/>
          </w:rPr>
          <w:tab/>
        </w:r>
        <w:r w:rsidR="00DE107F" w:rsidRPr="00144591">
          <w:rPr>
            <w:rStyle w:val="Hypertextovodkaz"/>
            <w:rFonts w:cs="Times New Roman"/>
            <w:noProof/>
          </w:rPr>
          <w:t>Základní legislativa EU</w:t>
        </w:r>
        <w:r w:rsidR="00DE107F">
          <w:rPr>
            <w:noProof/>
            <w:webHidden/>
          </w:rPr>
          <w:tab/>
        </w:r>
        <w:r w:rsidR="00DE107F">
          <w:rPr>
            <w:noProof/>
            <w:webHidden/>
          </w:rPr>
          <w:fldChar w:fldCharType="begin"/>
        </w:r>
        <w:r w:rsidR="00DE107F">
          <w:rPr>
            <w:noProof/>
            <w:webHidden/>
          </w:rPr>
          <w:instrText xml:space="preserve"> PAGEREF _Toc386197302 \h </w:instrText>
        </w:r>
        <w:r w:rsidR="00DE107F">
          <w:rPr>
            <w:noProof/>
            <w:webHidden/>
          </w:rPr>
        </w:r>
        <w:r w:rsidR="00DE107F">
          <w:rPr>
            <w:noProof/>
            <w:webHidden/>
          </w:rPr>
          <w:fldChar w:fldCharType="separate"/>
        </w:r>
        <w:r w:rsidR="00CA4B63">
          <w:rPr>
            <w:noProof/>
            <w:webHidden/>
          </w:rPr>
          <w:t>94</w:t>
        </w:r>
        <w:r w:rsidR="00DE107F">
          <w:rPr>
            <w:noProof/>
            <w:webHidden/>
          </w:rPr>
          <w:fldChar w:fldCharType="end"/>
        </w:r>
      </w:hyperlink>
    </w:p>
    <w:p w:rsidR="00DE107F" w:rsidRDefault="000646BD">
      <w:pPr>
        <w:pStyle w:val="Obsah2"/>
        <w:tabs>
          <w:tab w:val="left" w:pos="880"/>
          <w:tab w:val="right" w:leader="dot" w:pos="9060"/>
        </w:tabs>
        <w:rPr>
          <w:rFonts w:asciiTheme="minorHAnsi" w:eastAsiaTheme="minorEastAsia" w:hAnsiTheme="minorHAnsi" w:cstheme="minorBidi"/>
          <w:noProof/>
          <w:sz w:val="22"/>
          <w:szCs w:val="22"/>
        </w:rPr>
      </w:pPr>
      <w:hyperlink w:anchor="_Toc386197303" w:history="1">
        <w:r w:rsidR="00DE107F" w:rsidRPr="00144591">
          <w:rPr>
            <w:rStyle w:val="Hypertextovodkaz"/>
            <w:rFonts w:cs="Times New Roman"/>
            <w:noProof/>
          </w:rPr>
          <w:t>12.2</w:t>
        </w:r>
        <w:r w:rsidR="00DE107F">
          <w:rPr>
            <w:rFonts w:asciiTheme="minorHAnsi" w:eastAsiaTheme="minorEastAsia" w:hAnsiTheme="minorHAnsi" w:cstheme="minorBidi"/>
            <w:noProof/>
            <w:sz w:val="22"/>
            <w:szCs w:val="22"/>
          </w:rPr>
          <w:tab/>
        </w:r>
        <w:r w:rsidR="00DE107F" w:rsidRPr="00144591">
          <w:rPr>
            <w:rStyle w:val="Hypertextovodkaz"/>
            <w:rFonts w:cs="Times New Roman"/>
            <w:noProof/>
          </w:rPr>
          <w:t>Základní právní předpisy a dokumenty ČR</w:t>
        </w:r>
        <w:r w:rsidR="00DE107F">
          <w:rPr>
            <w:noProof/>
            <w:webHidden/>
          </w:rPr>
          <w:tab/>
        </w:r>
        <w:r w:rsidR="00DE107F">
          <w:rPr>
            <w:noProof/>
            <w:webHidden/>
          </w:rPr>
          <w:fldChar w:fldCharType="begin"/>
        </w:r>
        <w:r w:rsidR="00DE107F">
          <w:rPr>
            <w:noProof/>
            <w:webHidden/>
          </w:rPr>
          <w:instrText xml:space="preserve"> PAGEREF _Toc386197303 \h </w:instrText>
        </w:r>
        <w:r w:rsidR="00DE107F">
          <w:rPr>
            <w:noProof/>
            <w:webHidden/>
          </w:rPr>
        </w:r>
        <w:r w:rsidR="00DE107F">
          <w:rPr>
            <w:noProof/>
            <w:webHidden/>
          </w:rPr>
          <w:fldChar w:fldCharType="separate"/>
        </w:r>
        <w:r w:rsidR="00CA4B63">
          <w:rPr>
            <w:noProof/>
            <w:webHidden/>
          </w:rPr>
          <w:t>96</w:t>
        </w:r>
        <w:r w:rsidR="00DE107F">
          <w:rPr>
            <w:noProof/>
            <w:webHidden/>
          </w:rPr>
          <w:fldChar w:fldCharType="end"/>
        </w:r>
      </w:hyperlink>
    </w:p>
    <w:p w:rsidR="00DE107F" w:rsidRDefault="000646BD">
      <w:pPr>
        <w:pStyle w:val="Obsah1"/>
        <w:rPr>
          <w:rFonts w:asciiTheme="minorHAnsi" w:eastAsiaTheme="minorEastAsia" w:hAnsiTheme="minorHAnsi" w:cstheme="minorBidi"/>
          <w:b w:val="0"/>
          <w:sz w:val="22"/>
          <w:szCs w:val="22"/>
        </w:rPr>
      </w:pPr>
      <w:hyperlink w:anchor="_Toc386197304" w:history="1">
        <w:r w:rsidR="00DE107F" w:rsidRPr="00144591">
          <w:rPr>
            <w:rStyle w:val="Hypertextovodkaz"/>
          </w:rPr>
          <w:t>13</w:t>
        </w:r>
        <w:r w:rsidR="00DE107F">
          <w:rPr>
            <w:rFonts w:asciiTheme="minorHAnsi" w:eastAsiaTheme="minorEastAsia" w:hAnsiTheme="minorHAnsi" w:cstheme="minorBidi"/>
            <w:b w:val="0"/>
            <w:sz w:val="22"/>
            <w:szCs w:val="22"/>
          </w:rPr>
          <w:tab/>
        </w:r>
        <w:r w:rsidR="00DE107F" w:rsidRPr="00144591">
          <w:rPr>
            <w:rStyle w:val="Hypertextovodkaz"/>
          </w:rPr>
          <w:t>Seznam příloh</w:t>
        </w:r>
        <w:r w:rsidR="00DE107F">
          <w:rPr>
            <w:webHidden/>
          </w:rPr>
          <w:tab/>
        </w:r>
        <w:r w:rsidR="00DE107F">
          <w:rPr>
            <w:webHidden/>
          </w:rPr>
          <w:fldChar w:fldCharType="begin"/>
        </w:r>
        <w:r w:rsidR="00DE107F">
          <w:rPr>
            <w:webHidden/>
          </w:rPr>
          <w:instrText xml:space="preserve"> PAGEREF _Toc386197304 \h </w:instrText>
        </w:r>
        <w:r w:rsidR="00DE107F">
          <w:rPr>
            <w:webHidden/>
          </w:rPr>
        </w:r>
        <w:r w:rsidR="00DE107F">
          <w:rPr>
            <w:webHidden/>
          </w:rPr>
          <w:fldChar w:fldCharType="separate"/>
        </w:r>
        <w:r w:rsidR="00CA4B63">
          <w:rPr>
            <w:webHidden/>
          </w:rPr>
          <w:t>100</w:t>
        </w:r>
        <w:r w:rsidR="00DE107F">
          <w:rPr>
            <w:webHidden/>
          </w:rPr>
          <w:fldChar w:fldCharType="end"/>
        </w:r>
      </w:hyperlink>
    </w:p>
    <w:p w:rsidR="005B4933" w:rsidRDefault="008319D3" w:rsidP="004B6D80">
      <w:pPr>
        <w:pStyle w:val="Nadpis1"/>
        <w:keepLines/>
        <w:numPr>
          <w:ilvl w:val="0"/>
          <w:numId w:val="0"/>
        </w:numPr>
        <w:ind w:left="454"/>
        <w:rPr>
          <w:rFonts w:cs="Times New Roman"/>
          <w:noProof/>
          <w:sz w:val="24"/>
          <w:szCs w:val="24"/>
        </w:rPr>
      </w:pPr>
      <w:r>
        <w:rPr>
          <w:rFonts w:cs="Times New Roman"/>
          <w:noProof/>
          <w:sz w:val="24"/>
          <w:szCs w:val="24"/>
        </w:rPr>
        <w:fldChar w:fldCharType="end"/>
      </w:r>
      <w:bookmarkStart w:id="8" w:name="_Toc327282061"/>
      <w:bookmarkEnd w:id="8"/>
    </w:p>
    <w:p w:rsidR="005B4933" w:rsidRDefault="008F3B72" w:rsidP="004B6D80">
      <w:pPr>
        <w:pStyle w:val="Nadpis1"/>
        <w:keepLines/>
        <w:ind w:left="454" w:hanging="454"/>
        <w:rPr>
          <w:szCs w:val="40"/>
        </w:rPr>
      </w:pPr>
      <w:r>
        <w:rPr>
          <w:szCs w:val="40"/>
        </w:rPr>
        <w:br w:type="page"/>
      </w:r>
      <w:bookmarkStart w:id="9" w:name="_Toc386197170"/>
      <w:r w:rsidR="008B203A" w:rsidRPr="0001709A">
        <w:rPr>
          <w:szCs w:val="40"/>
        </w:rPr>
        <w:lastRenderedPageBreak/>
        <w:t>Seznam použitých zkratek</w:t>
      </w:r>
      <w:bookmarkEnd w:id="9"/>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5B4933" w:rsidRDefault="008B203A" w:rsidP="004B6D80">
            <w:pPr>
              <w:keepNext/>
              <w:keepLines/>
              <w:jc w:val="center"/>
              <w:rPr>
                <w:rFonts w:ascii="Times New Roman" w:hAnsi="Times New Roman" w:cs="Times New Roman"/>
                <w:b/>
                <w:bCs/>
                <w:sz w:val="24"/>
              </w:rPr>
            </w:pPr>
            <w:r w:rsidRPr="00FD5B77">
              <w:rPr>
                <w:rFonts w:ascii="Times New Roman" w:hAnsi="Times New Roman" w:cs="Times New Roman"/>
                <w:b/>
                <w:bCs/>
                <w:iCs/>
                <w:sz w:val="24"/>
              </w:rPr>
              <w:t>Zkratka</w:t>
            </w:r>
          </w:p>
        </w:tc>
        <w:tc>
          <w:tcPr>
            <w:tcW w:w="7195" w:type="dxa"/>
            <w:shd w:val="clear" w:color="auto" w:fill="99CCFF"/>
            <w:vAlign w:val="bottom"/>
          </w:tcPr>
          <w:p w:rsidR="005B4933" w:rsidRDefault="008B203A" w:rsidP="004B6D80">
            <w:pPr>
              <w:keepNext/>
              <w:keepLines/>
              <w:jc w:val="center"/>
              <w:rPr>
                <w:rFonts w:ascii="Times New Roman" w:hAnsi="Times New Roman" w:cs="Times New Roman"/>
                <w:b/>
                <w:bCs/>
                <w:sz w:val="24"/>
              </w:rPr>
            </w:pPr>
            <w:r w:rsidRPr="00FD5B77">
              <w:rPr>
                <w:rFonts w:ascii="Times New Roman" w:hAnsi="Times New Roman" w:cs="Times New Roman"/>
                <w:b/>
                <w:bCs/>
                <w:iCs/>
                <w:sz w:val="24"/>
              </w:rPr>
              <w:t>Vysvětlení</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3E</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Zásady hospodárnosti, efektivnosti a účelnosti vynaložených prostředků</w:t>
            </w:r>
          </w:p>
        </w:tc>
      </w:tr>
      <w:tr w:rsidR="00A16127" w:rsidRPr="00273D60">
        <w:trPr>
          <w:trHeight w:val="330"/>
        </w:trPr>
        <w:tc>
          <w:tcPr>
            <w:tcW w:w="1445" w:type="dxa"/>
            <w:shd w:val="clear" w:color="auto" w:fill="auto"/>
          </w:tcPr>
          <w:p w:rsidR="005B4933" w:rsidRDefault="007A2F9A"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CRR ČR</w:t>
            </w:r>
            <w:r w:rsidR="00A16127">
              <w:rPr>
                <w:rFonts w:ascii="Times New Roman" w:hAnsi="Times New Roman" w:cs="Times New Roman"/>
                <w:b/>
                <w:bCs/>
                <w:sz w:val="24"/>
                <w:szCs w:val="24"/>
              </w:rPr>
              <w:t xml:space="preserve"> </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ČNB</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Česká národní banka</w:t>
            </w:r>
          </w:p>
        </w:tc>
      </w:tr>
      <w:tr w:rsidR="00E47702" w:rsidRPr="00273D60">
        <w:trPr>
          <w:trHeight w:val="330"/>
        </w:trPr>
        <w:tc>
          <w:tcPr>
            <w:tcW w:w="1445" w:type="dxa"/>
            <w:shd w:val="clear" w:color="auto" w:fill="auto"/>
          </w:tcPr>
          <w:p w:rsidR="00E47702" w:rsidRDefault="00E47702" w:rsidP="004B6D80">
            <w:pPr>
              <w:keepNext/>
              <w:keepLines/>
              <w:rPr>
                <w:rFonts w:ascii="Times New Roman" w:hAnsi="Times New Roman" w:cs="Times New Roman"/>
                <w:b/>
                <w:bCs/>
                <w:sz w:val="24"/>
                <w:szCs w:val="24"/>
              </w:rPr>
            </w:pPr>
            <w:r>
              <w:rPr>
                <w:rFonts w:ascii="Times New Roman" w:hAnsi="Times New Roman" w:cs="Times New Roman"/>
                <w:b/>
                <w:bCs/>
                <w:sz w:val="24"/>
                <w:szCs w:val="24"/>
              </w:rPr>
              <w:t>DPČ</w:t>
            </w:r>
          </w:p>
        </w:tc>
        <w:tc>
          <w:tcPr>
            <w:tcW w:w="7195" w:type="dxa"/>
            <w:shd w:val="clear" w:color="auto" w:fill="auto"/>
          </w:tcPr>
          <w:p w:rsidR="00E47702" w:rsidRDefault="00E47702" w:rsidP="00E47702">
            <w:pPr>
              <w:keepNext/>
              <w:keepLines/>
              <w:rPr>
                <w:rFonts w:ascii="Times New Roman" w:hAnsi="Times New Roman" w:cs="Times New Roman"/>
                <w:sz w:val="24"/>
                <w:szCs w:val="24"/>
              </w:rPr>
            </w:pPr>
            <w:r>
              <w:rPr>
                <w:rFonts w:ascii="Times New Roman" w:hAnsi="Times New Roman" w:cs="Times New Roman"/>
                <w:sz w:val="24"/>
                <w:szCs w:val="24"/>
              </w:rPr>
              <w:t>Dohoda o pracovní činnosti</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DPH</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Daň z přidané hodnoty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EDS/SMVS</w:t>
            </w:r>
          </w:p>
        </w:tc>
        <w:tc>
          <w:tcPr>
            <w:tcW w:w="7195" w:type="dxa"/>
            <w:shd w:val="clear" w:color="auto" w:fill="auto"/>
          </w:tcPr>
          <w:p w:rsidR="005B4933" w:rsidRDefault="00D76A3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Evidenční dotační systém</w:t>
            </w:r>
            <w:r w:rsidR="00A16127">
              <w:rPr>
                <w:rFonts w:ascii="Times New Roman" w:hAnsi="Times New Roman" w:cs="Times New Roman"/>
                <w:sz w:val="24"/>
                <w:szCs w:val="24"/>
              </w:rPr>
              <w:t>/ Správa majetku ve vlastnictví státu</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EK</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Evropská komise</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ERDF</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Evropský fond regionálního rozvoje</w:t>
            </w:r>
            <w:r w:rsidR="00EC1781">
              <w:rPr>
                <w:rFonts w:ascii="Times New Roman" w:hAnsi="Times New Roman" w:cs="Times New Roman"/>
                <w:sz w:val="24"/>
                <w:szCs w:val="24"/>
              </w:rPr>
              <w:t xml:space="preserve"> </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 xml:space="preserve">ES </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EU</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Evropská unie</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ICT</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Informační a komunikační technologie</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IOP</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Integrovaný operační program</w:t>
            </w:r>
          </w:p>
        </w:tc>
      </w:tr>
      <w:tr w:rsidR="00D8276F" w:rsidRPr="00273D60">
        <w:trPr>
          <w:trHeight w:val="330"/>
        </w:trPr>
        <w:tc>
          <w:tcPr>
            <w:tcW w:w="1445" w:type="dxa"/>
            <w:shd w:val="clear" w:color="auto" w:fill="auto"/>
          </w:tcPr>
          <w:p w:rsidR="00D8276F" w:rsidRPr="00273D60" w:rsidRDefault="00D8276F" w:rsidP="004B6D80">
            <w:pPr>
              <w:keepNext/>
              <w:keepLines/>
              <w:rPr>
                <w:rFonts w:ascii="Times New Roman" w:hAnsi="Times New Roman" w:cs="Times New Roman"/>
                <w:b/>
                <w:bCs/>
                <w:sz w:val="24"/>
                <w:szCs w:val="24"/>
              </w:rPr>
            </w:pPr>
            <w:r>
              <w:rPr>
                <w:rFonts w:ascii="Times New Roman" w:hAnsi="Times New Roman" w:cs="Times New Roman"/>
                <w:b/>
                <w:bCs/>
                <w:sz w:val="24"/>
                <w:szCs w:val="24"/>
              </w:rPr>
              <w:t>IPRM</w:t>
            </w:r>
          </w:p>
        </w:tc>
        <w:tc>
          <w:tcPr>
            <w:tcW w:w="7195" w:type="dxa"/>
            <w:shd w:val="clear" w:color="auto" w:fill="auto"/>
          </w:tcPr>
          <w:p w:rsidR="00D8276F" w:rsidRPr="00273D60" w:rsidRDefault="00D8276F" w:rsidP="004B6D80">
            <w:pPr>
              <w:keepNext/>
              <w:keepLines/>
              <w:rPr>
                <w:rFonts w:ascii="Times New Roman" w:hAnsi="Times New Roman" w:cs="Times New Roman"/>
                <w:sz w:val="24"/>
                <w:szCs w:val="24"/>
              </w:rPr>
            </w:pPr>
            <w:r>
              <w:rPr>
                <w:rFonts w:ascii="Times New Roman" w:hAnsi="Times New Roman" w:cs="Times New Roman"/>
                <w:sz w:val="24"/>
                <w:szCs w:val="24"/>
              </w:rPr>
              <w:t>Integrovaný plán rozvoje města</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IS</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Informační systém</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MK ČR</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Ministerstvo </w:t>
            </w:r>
            <w:r>
              <w:rPr>
                <w:rFonts w:ascii="Times New Roman" w:hAnsi="Times New Roman" w:cs="Times New Roman"/>
                <w:sz w:val="24"/>
                <w:szCs w:val="24"/>
              </w:rPr>
              <w:t>kultury České republiky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MZ</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Monitorovací zpráva</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NNO</w:t>
            </w:r>
          </w:p>
        </w:tc>
        <w:tc>
          <w:tcPr>
            <w:tcW w:w="7195" w:type="dxa"/>
            <w:shd w:val="clear" w:color="auto" w:fill="auto"/>
          </w:tcPr>
          <w:p w:rsidR="00A16127" w:rsidRPr="0001709A" w:rsidRDefault="00A16127" w:rsidP="007A3F03">
            <w:pPr>
              <w:keepNext/>
              <w:keepLines/>
              <w:rPr>
                <w:rFonts w:ascii="Times New Roman" w:hAnsi="Times New Roman" w:cs="Times New Roman"/>
                <w:sz w:val="24"/>
                <w:szCs w:val="24"/>
              </w:rPr>
            </w:pPr>
            <w:r w:rsidRPr="0001709A">
              <w:rPr>
                <w:rFonts w:ascii="Times New Roman" w:hAnsi="Times New Roman" w:cs="Times New Roman"/>
                <w:bCs/>
                <w:sz w:val="24"/>
                <w:szCs w:val="24"/>
              </w:rPr>
              <w:t>Nestátní nezisková organizace</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NUTS</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La Nomenclature des Unités Territoriales Statistique – statistické územní jednotky</w:t>
            </w:r>
          </w:p>
        </w:tc>
      </w:tr>
      <w:tr w:rsidR="00970BC4" w:rsidRPr="00273D60">
        <w:trPr>
          <w:trHeight w:val="330"/>
        </w:trPr>
        <w:tc>
          <w:tcPr>
            <w:tcW w:w="1445" w:type="dxa"/>
            <w:shd w:val="clear" w:color="auto" w:fill="auto"/>
          </w:tcPr>
          <w:p w:rsidR="005B4933" w:rsidRDefault="00970BC4"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OFS</w:t>
            </w:r>
          </w:p>
        </w:tc>
        <w:tc>
          <w:tcPr>
            <w:tcW w:w="7195" w:type="dxa"/>
            <w:shd w:val="clear" w:color="auto" w:fill="auto"/>
          </w:tcPr>
          <w:p w:rsidR="005B4933" w:rsidRDefault="00970BC4"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Orgán finanční správy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OLAF</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Evropský úřad pro boj proti podvodům</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OP</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Operační program</w:t>
            </w:r>
          </w:p>
        </w:tc>
      </w:tr>
      <w:tr w:rsidR="00F06A09" w:rsidRPr="00273D60">
        <w:trPr>
          <w:trHeight w:val="330"/>
        </w:trPr>
        <w:tc>
          <w:tcPr>
            <w:tcW w:w="1445" w:type="dxa"/>
            <w:shd w:val="clear" w:color="auto" w:fill="auto"/>
          </w:tcPr>
          <w:p w:rsidR="00F06A09" w:rsidRPr="00273D60" w:rsidRDefault="00F06A09" w:rsidP="004B6D80">
            <w:pPr>
              <w:keepNext/>
              <w:keepLines/>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F06A09" w:rsidRPr="00273D60" w:rsidRDefault="00F06A09" w:rsidP="004B6D80">
            <w:pPr>
              <w:keepNext/>
              <w:keepLines/>
              <w:rPr>
                <w:rFonts w:ascii="Times New Roman" w:hAnsi="Times New Roman" w:cs="Times New Roman"/>
                <w:sz w:val="24"/>
                <w:szCs w:val="24"/>
              </w:rPr>
            </w:pPr>
            <w:r>
              <w:rPr>
                <w:rFonts w:ascii="Times New Roman" w:hAnsi="Times New Roman" w:cs="Times New Roman"/>
                <w:sz w:val="24"/>
                <w:szCs w:val="24"/>
              </w:rPr>
              <w:t>Odbor rozpočtu Ministerstva pro místní rozvoj ČR</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OSS</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Pr>
                <w:rFonts w:ascii="Times New Roman" w:hAnsi="Times New Roman" w:cs="Times New Roman"/>
                <w:sz w:val="24"/>
                <w:szCs w:val="24"/>
              </w:rPr>
              <w:t>Organizační složka státu</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PCO</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Platební a certifikační orgán</w:t>
            </w:r>
          </w:p>
        </w:tc>
      </w:tr>
      <w:tr w:rsidR="00D41E6A" w:rsidRPr="00273D60">
        <w:trPr>
          <w:trHeight w:val="330"/>
        </w:trPr>
        <w:tc>
          <w:tcPr>
            <w:tcW w:w="1445" w:type="dxa"/>
            <w:shd w:val="clear" w:color="auto" w:fill="auto"/>
          </w:tcPr>
          <w:p w:rsidR="00D41E6A" w:rsidRDefault="00D41E6A" w:rsidP="004B6D80">
            <w:pPr>
              <w:keepNext/>
              <w:keepLines/>
              <w:rPr>
                <w:rFonts w:ascii="Times New Roman" w:hAnsi="Times New Roman" w:cs="Times New Roman"/>
                <w:b/>
                <w:bCs/>
                <w:sz w:val="24"/>
                <w:szCs w:val="24"/>
              </w:rPr>
            </w:pPr>
            <w:r>
              <w:rPr>
                <w:rFonts w:ascii="Times New Roman" w:hAnsi="Times New Roman" w:cs="Times New Roman"/>
                <w:b/>
                <w:bCs/>
                <w:sz w:val="24"/>
                <w:szCs w:val="24"/>
              </w:rPr>
              <w:t>PO OSS</w:t>
            </w:r>
          </w:p>
        </w:tc>
        <w:tc>
          <w:tcPr>
            <w:tcW w:w="7195" w:type="dxa"/>
            <w:shd w:val="clear" w:color="auto" w:fill="auto"/>
          </w:tcPr>
          <w:p w:rsidR="00D41E6A" w:rsidRDefault="00D41E6A" w:rsidP="004B6D80">
            <w:pPr>
              <w:keepNext/>
              <w:keepLines/>
              <w:rPr>
                <w:rFonts w:ascii="Times New Roman" w:hAnsi="Times New Roman" w:cs="Times New Roman"/>
                <w:sz w:val="24"/>
                <w:szCs w:val="24"/>
              </w:rPr>
            </w:pPr>
            <w:r>
              <w:rPr>
                <w:rFonts w:ascii="Times New Roman" w:hAnsi="Times New Roman" w:cs="Times New Roman"/>
                <w:sz w:val="24"/>
                <w:szCs w:val="24"/>
              </w:rPr>
              <w:t>Příspěvková organizace organizační složky státu</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RKaZ</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Pr>
                <w:rFonts w:ascii="Times New Roman" w:hAnsi="Times New Roman" w:cs="Times New Roman"/>
                <w:sz w:val="24"/>
                <w:szCs w:val="24"/>
              </w:rPr>
              <w:t>Cíl Regionální konkurenceschopnost a zaměstnanost</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095352">
              <w:rPr>
                <w:rFonts w:ascii="Times New Roman" w:hAnsi="Times New Roman" w:cs="Times New Roman"/>
                <w:b/>
                <w:bCs/>
                <w:sz w:val="24"/>
                <w:szCs w:val="24"/>
              </w:rPr>
              <w:lastRenderedPageBreak/>
              <w:t xml:space="preserve">SF </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095352">
              <w:rPr>
                <w:rFonts w:ascii="Times New Roman" w:hAnsi="Times New Roman" w:cs="Times New Roman"/>
                <w:sz w:val="24"/>
                <w:szCs w:val="24"/>
              </w:rPr>
              <w:t>Strukturální fondy</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SR</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Státní rozpočet</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UNESCO</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sidRPr="00A16127">
              <w:rPr>
                <w:rFonts w:ascii="Times New Roman" w:hAnsi="Times New Roman" w:cs="Times New Roman"/>
                <w:sz w:val="24"/>
                <w:szCs w:val="24"/>
              </w:rPr>
              <w:t>Organizace spojených národů pro výchovu, vědu a kulturu</w:t>
            </w:r>
          </w:p>
        </w:tc>
      </w:tr>
      <w:tr w:rsidR="00A16127" w:rsidRPr="00273D60">
        <w:trPr>
          <w:trHeight w:val="330"/>
        </w:trPr>
        <w:tc>
          <w:tcPr>
            <w:tcW w:w="1445" w:type="dxa"/>
            <w:shd w:val="clear" w:color="auto" w:fill="auto"/>
          </w:tcPr>
          <w:p w:rsidR="005B4933" w:rsidRDefault="00A16127" w:rsidP="004B6D80">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ÚOHS</w:t>
            </w:r>
          </w:p>
        </w:tc>
        <w:tc>
          <w:tcPr>
            <w:tcW w:w="7195" w:type="dxa"/>
            <w:shd w:val="clear" w:color="auto" w:fill="auto"/>
          </w:tcPr>
          <w:p w:rsidR="005B4933" w:rsidRDefault="00A16127" w:rsidP="004B6D80">
            <w:pPr>
              <w:keepNext/>
              <w:keepLines/>
              <w:rPr>
                <w:rFonts w:ascii="Times New Roman" w:hAnsi="Times New Roman" w:cs="Times New Roman"/>
                <w:sz w:val="24"/>
                <w:szCs w:val="24"/>
                <w:lang w:eastAsia="ar-SA"/>
              </w:rPr>
            </w:pPr>
            <w:r w:rsidRPr="0001709A">
              <w:rPr>
                <w:rFonts w:ascii="Times New Roman" w:hAnsi="Times New Roman" w:cs="Times New Roman"/>
                <w:sz w:val="24"/>
                <w:szCs w:val="24"/>
              </w:rPr>
              <w:t>Úřad pro ochranu hospodářské soutěže</w:t>
            </w:r>
          </w:p>
        </w:tc>
      </w:tr>
      <w:tr w:rsidR="00D42CC2" w:rsidRPr="00273D60">
        <w:trPr>
          <w:trHeight w:val="330"/>
        </w:trPr>
        <w:tc>
          <w:tcPr>
            <w:tcW w:w="1445" w:type="dxa"/>
            <w:shd w:val="clear" w:color="auto" w:fill="auto"/>
          </w:tcPr>
          <w:p w:rsidR="00D42CC2" w:rsidRDefault="00D42CC2" w:rsidP="007A3F03">
            <w:pPr>
              <w:keepNext/>
              <w:keepLines/>
              <w:rPr>
                <w:rFonts w:ascii="Times New Roman" w:hAnsi="Times New Roman" w:cs="Times New Roman"/>
                <w:b/>
                <w:bCs/>
                <w:sz w:val="24"/>
                <w:szCs w:val="24"/>
              </w:rPr>
            </w:pPr>
            <w:r>
              <w:rPr>
                <w:rFonts w:ascii="Times New Roman" w:hAnsi="Times New Roman" w:cs="Times New Roman"/>
                <w:b/>
                <w:bCs/>
                <w:sz w:val="24"/>
                <w:szCs w:val="24"/>
              </w:rPr>
              <w:t>ÚSC</w:t>
            </w:r>
          </w:p>
        </w:tc>
        <w:tc>
          <w:tcPr>
            <w:tcW w:w="7195" w:type="dxa"/>
            <w:shd w:val="clear" w:color="auto" w:fill="auto"/>
          </w:tcPr>
          <w:p w:rsidR="00D42CC2" w:rsidRDefault="00D42CC2" w:rsidP="007A3F03">
            <w:pPr>
              <w:keepNext/>
              <w:keepLines/>
              <w:rPr>
                <w:rFonts w:ascii="Times New Roman" w:hAnsi="Times New Roman" w:cs="Times New Roman"/>
                <w:bCs/>
                <w:sz w:val="24"/>
                <w:szCs w:val="24"/>
              </w:rPr>
            </w:pPr>
            <w:r>
              <w:rPr>
                <w:rFonts w:ascii="Times New Roman" w:hAnsi="Times New Roman" w:cs="Times New Roman"/>
                <w:bCs/>
                <w:sz w:val="24"/>
                <w:szCs w:val="24"/>
              </w:rPr>
              <w:t>Ú</w:t>
            </w:r>
            <w:r w:rsidR="005A0ED2">
              <w:rPr>
                <w:rFonts w:ascii="Times New Roman" w:hAnsi="Times New Roman" w:cs="Times New Roman"/>
                <w:bCs/>
                <w:sz w:val="24"/>
                <w:szCs w:val="24"/>
              </w:rPr>
              <w:t>zemně</w:t>
            </w:r>
            <w:r>
              <w:rPr>
                <w:rFonts w:ascii="Times New Roman" w:hAnsi="Times New Roman" w:cs="Times New Roman"/>
                <w:bCs/>
                <w:sz w:val="24"/>
                <w:szCs w:val="24"/>
              </w:rPr>
              <w:t xml:space="preserve"> samosprávné celky</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A16127" w:rsidRPr="006A38A7" w:rsidRDefault="00A16127" w:rsidP="007A3F03">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A05497" w:rsidRPr="00273D60">
        <w:trPr>
          <w:trHeight w:val="330"/>
        </w:trPr>
        <w:tc>
          <w:tcPr>
            <w:tcW w:w="1445" w:type="dxa"/>
            <w:shd w:val="clear" w:color="auto" w:fill="auto"/>
          </w:tcPr>
          <w:p w:rsidR="00A05497" w:rsidRDefault="00A05497" w:rsidP="007A3F03">
            <w:pPr>
              <w:keepNext/>
              <w:keepLines/>
              <w:rPr>
                <w:rFonts w:ascii="Times New Roman" w:hAnsi="Times New Roman" w:cs="Times New Roman"/>
                <w:b/>
                <w:bCs/>
                <w:sz w:val="24"/>
                <w:szCs w:val="24"/>
              </w:rPr>
            </w:pPr>
            <w:r>
              <w:rPr>
                <w:rFonts w:ascii="Times New Roman" w:hAnsi="Times New Roman" w:cs="Times New Roman"/>
                <w:b/>
                <w:bCs/>
                <w:sz w:val="24"/>
                <w:szCs w:val="24"/>
              </w:rPr>
              <w:t>ZVZ</w:t>
            </w:r>
          </w:p>
        </w:tc>
        <w:tc>
          <w:tcPr>
            <w:tcW w:w="7195" w:type="dxa"/>
            <w:shd w:val="clear" w:color="auto" w:fill="auto"/>
          </w:tcPr>
          <w:p w:rsidR="00A05497" w:rsidRDefault="00A05497" w:rsidP="007A3F03">
            <w:pPr>
              <w:keepNext/>
              <w:keepLines/>
              <w:rPr>
                <w:rFonts w:ascii="Times New Roman" w:hAnsi="Times New Roman" w:cs="Times New Roman"/>
                <w:bCs/>
                <w:sz w:val="24"/>
                <w:szCs w:val="24"/>
              </w:rPr>
            </w:pPr>
            <w:r>
              <w:rPr>
                <w:rFonts w:ascii="Times New Roman" w:hAnsi="Times New Roman" w:cs="Times New Roman"/>
                <w:bCs/>
                <w:sz w:val="24"/>
                <w:szCs w:val="24"/>
              </w:rPr>
              <w:t>Zákon č. 137/2006 Sb., o veřejných zakázkách ve znění pozdějších předpisů</w:t>
            </w:r>
          </w:p>
        </w:tc>
      </w:tr>
      <w:tr w:rsidR="00A16127" w:rsidRPr="00273D60">
        <w:trPr>
          <w:trHeight w:val="330"/>
        </w:trPr>
        <w:tc>
          <w:tcPr>
            <w:tcW w:w="1445" w:type="dxa"/>
            <w:shd w:val="clear" w:color="auto" w:fill="auto"/>
          </w:tcPr>
          <w:p w:rsidR="00A16127" w:rsidRPr="00273D60"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A16127" w:rsidRPr="00273D60" w:rsidRDefault="00A16127" w:rsidP="007A3F03">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5B4933" w:rsidRDefault="00924B61" w:rsidP="004B6D80">
      <w:pPr>
        <w:pStyle w:val="Nadpis1"/>
        <w:keepLines/>
        <w:ind w:left="454" w:hanging="454"/>
        <w:rPr>
          <w:rFonts w:cs="Tahoma"/>
          <w:caps/>
          <w:smallCaps/>
          <w:szCs w:val="40"/>
        </w:rPr>
      </w:pPr>
      <w:r>
        <w:rPr>
          <w:noProof/>
        </w:rPr>
        <w:br w:type="page"/>
      </w:r>
      <w:bookmarkStart w:id="10" w:name="_Toc285113212"/>
      <w:bookmarkStart w:id="11" w:name="_Toc285113324"/>
      <w:bookmarkStart w:id="12" w:name="_Toc285113408"/>
      <w:bookmarkStart w:id="13" w:name="_Toc311644707"/>
      <w:bookmarkStart w:id="14" w:name="_Toc386197171"/>
      <w:r w:rsidR="00EA49F3" w:rsidRPr="002D6172">
        <w:rPr>
          <w:szCs w:val="40"/>
        </w:rPr>
        <w:lastRenderedPageBreak/>
        <w:t>Definice pojmů</w:t>
      </w:r>
      <w:bookmarkEnd w:id="10"/>
      <w:bookmarkEnd w:id="11"/>
      <w:bookmarkEnd w:id="12"/>
      <w:bookmarkEnd w:id="13"/>
      <w:bookmarkEnd w:id="14"/>
    </w:p>
    <w:p w:rsidR="00EA49F3" w:rsidRDefault="00EA49F3" w:rsidP="00025E68">
      <w:pPr>
        <w:keepNext/>
        <w:keepLines/>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025E68">
      <w:pPr>
        <w:pStyle w:val="Definicepojm"/>
        <w:keepNext/>
        <w:keepLines/>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r w:rsidR="003A16D2">
        <w:t xml:space="preserve"> </w:t>
      </w:r>
      <w:hyperlink r:id="rId12" w:history="1">
        <w:r w:rsidR="003A16D2" w:rsidRPr="003A16D2">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o platby a</w:t>
      </w:r>
      <w:r w:rsidRPr="000F503B">
        <w:rPr>
          <w:b w:val="0"/>
        </w:rPr>
        <w:t xml:space="preserve"> </w:t>
      </w:r>
      <w:r>
        <w:rPr>
          <w:b w:val="0"/>
        </w:rPr>
        <w:t>monitorovacích zpráv.</w:t>
      </w:r>
    </w:p>
    <w:p w:rsidR="00EA49F3" w:rsidRPr="00E51C5E" w:rsidRDefault="00EA49F3" w:rsidP="00025E68">
      <w:pPr>
        <w:keepNext/>
        <w:keepLines/>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w:t>
      </w:r>
      <w:r w:rsidR="007A2F9A">
        <w:rPr>
          <w:rFonts w:ascii="Times New Roman" w:hAnsi="Times New Roman" w:cs="Times New Roman"/>
          <w:b/>
          <w:sz w:val="24"/>
          <w:szCs w:val="24"/>
        </w:rPr>
        <w:t>CRR ČR</w:t>
      </w:r>
      <w:r w:rsidRPr="00CB1B3C">
        <w:rPr>
          <w:rFonts w:ascii="Times New Roman" w:hAnsi="Times New Roman" w:cs="Times New Roman"/>
          <w:b/>
          <w:sz w:val="24"/>
          <w:szCs w:val="24"/>
        </w:rPr>
        <w:t>)</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státní příspěvková organizace z</w:t>
      </w:r>
      <w:r w:rsidR="002C3673">
        <w:rPr>
          <w:rFonts w:ascii="Times New Roman" w:hAnsi="Times New Roman" w:cs="Times New Roman"/>
          <w:sz w:val="24"/>
          <w:szCs w:val="24"/>
        </w:rPr>
        <w:t>říze</w:t>
      </w:r>
      <w:r w:rsidRPr="00E51C5E">
        <w:rPr>
          <w:rFonts w:ascii="Times New Roman" w:hAnsi="Times New Roman" w:cs="Times New Roman"/>
          <w:sz w:val="24"/>
          <w:szCs w:val="24"/>
        </w:rPr>
        <w:t xml:space="preserve">ná </w:t>
      </w:r>
      <w:r w:rsidR="002C3673">
        <w:rPr>
          <w:rFonts w:ascii="Times New Roman" w:hAnsi="Times New Roman" w:cs="Times New Roman"/>
          <w:sz w:val="24"/>
          <w:szCs w:val="24"/>
        </w:rPr>
        <w:t>m</w:t>
      </w:r>
      <w:r>
        <w:rPr>
          <w:rFonts w:ascii="Times New Roman" w:hAnsi="Times New Roman" w:cs="Times New Roman"/>
          <w:sz w:val="24"/>
          <w:szCs w:val="24"/>
        </w:rPr>
        <w:t>inisterstvem pro místní rozvoj.</w:t>
      </w:r>
      <w:r w:rsidRPr="00E51C5E">
        <w:rPr>
          <w:rFonts w:ascii="Times New Roman" w:hAnsi="Times New Roman" w:cs="Times New Roman"/>
          <w:sz w:val="24"/>
          <w:szCs w:val="24"/>
        </w:rPr>
        <w:t xml:space="preserve"> </w:t>
      </w:r>
      <w:r w:rsidR="003C48C5">
        <w:rPr>
          <w:rFonts w:ascii="Times New Roman" w:hAnsi="Times New Roman" w:cs="Times New Roman"/>
          <w:sz w:val="24"/>
          <w:szCs w:val="24"/>
        </w:rPr>
        <w:t xml:space="preserve"> V oblasti intervence 5.1 </w:t>
      </w:r>
      <w:r w:rsidR="005F10EC">
        <w:rPr>
          <w:rFonts w:ascii="Times New Roman" w:hAnsi="Times New Roman" w:cs="Times New Roman"/>
          <w:sz w:val="24"/>
          <w:szCs w:val="24"/>
        </w:rPr>
        <w:t xml:space="preserve">je </w:t>
      </w:r>
      <w:r w:rsidR="003C48C5">
        <w:rPr>
          <w:rFonts w:ascii="Times New Roman" w:hAnsi="Times New Roman" w:cs="Times New Roman"/>
          <w:sz w:val="24"/>
          <w:szCs w:val="24"/>
        </w:rPr>
        <w:t>zprostředkujícím subjektem.</w:t>
      </w:r>
    </w:p>
    <w:p w:rsidR="00EA49F3" w:rsidRDefault="00EA49F3" w:rsidP="00025E68">
      <w:pPr>
        <w:pStyle w:val="Definicepojm"/>
        <w:keepNext/>
        <w:keepLines/>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025E68">
      <w:pPr>
        <w:pStyle w:val="Definicepojm"/>
        <w:keepNext/>
        <w:keepLines/>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DD20F6" w:rsidRDefault="00DD20F6" w:rsidP="00025E68">
      <w:pPr>
        <w:pStyle w:val="Definicepojm"/>
        <w:keepNext/>
        <w:keepLines/>
        <w:rPr>
          <w:b w:val="0"/>
        </w:rPr>
      </w:pPr>
      <w:r w:rsidRPr="009E3637">
        <w:t xml:space="preserve">Čisté příjmy – </w:t>
      </w:r>
      <w:r w:rsidRPr="00861E3C">
        <w:rPr>
          <w:b w:val="0"/>
        </w:rPr>
        <w:t>rozdíl mezi příjmy (v působnosti čl. 55 Obecného nařízení) zvýšenými o případnou zůstatkovou hodnotu investice a provozními náklady projektu</w:t>
      </w:r>
      <w:r>
        <w:rPr>
          <w:b w:val="0"/>
        </w:rPr>
        <w:t>.</w:t>
      </w:r>
    </w:p>
    <w:p w:rsidR="00DD20F6" w:rsidRPr="00861E3C" w:rsidRDefault="00DD20F6" w:rsidP="00025E68">
      <w:pPr>
        <w:pStyle w:val="Definicepojm"/>
        <w:keepNext/>
        <w:keepLines/>
        <w:spacing w:before="180"/>
        <w:rPr>
          <w:b w:val="0"/>
        </w:rPr>
      </w:pPr>
      <w:r w:rsidRPr="009E3637">
        <w:t xml:space="preserve">Diskontní faktor – </w:t>
      </w:r>
      <w:r w:rsidRPr="00861E3C">
        <w:rPr>
          <w:b w:val="0"/>
        </w:rPr>
        <w:t xml:space="preserve">koeficient klesající v čase, jehož použitím je možné změřit ztrátu příslušné hodnoty. Takový koeficient je diskontním faktorem: </w:t>
      </w:r>
      <w:r w:rsidRPr="00025E68">
        <w:rPr>
          <w:b w:val="0"/>
          <w:i/>
        </w:rPr>
        <w:t>a</w:t>
      </w:r>
      <w:r w:rsidRPr="00025E68">
        <w:rPr>
          <w:b w:val="0"/>
          <w:i/>
          <w:vertAlign w:val="subscript"/>
        </w:rPr>
        <w:t>t</w:t>
      </w:r>
      <w:r w:rsidRPr="00025E68">
        <w:rPr>
          <w:b w:val="0"/>
          <w:i/>
        </w:rPr>
        <w:t xml:space="preserve"> = 1 / (1 + i)</w:t>
      </w:r>
      <w:r w:rsidRPr="00025E68">
        <w:rPr>
          <w:b w:val="0"/>
          <w:i/>
          <w:vertAlign w:val="superscript"/>
        </w:rPr>
        <w:t>t</w:t>
      </w:r>
      <w:r w:rsidRPr="00861E3C">
        <w:rPr>
          <w:b w:val="0"/>
        </w:rPr>
        <w:t xml:space="preserve"> , kde </w:t>
      </w:r>
      <w:r w:rsidR="00D34607" w:rsidRPr="00025E68">
        <w:rPr>
          <w:b w:val="0"/>
          <w:i/>
        </w:rPr>
        <w:t>t</w:t>
      </w:r>
      <w:r w:rsidRPr="00861E3C">
        <w:rPr>
          <w:b w:val="0"/>
        </w:rPr>
        <w:t xml:space="preserve"> je čas, </w:t>
      </w:r>
      <w:r w:rsidR="00D34607" w:rsidRPr="00025E68">
        <w:rPr>
          <w:b w:val="0"/>
          <w:i/>
        </w:rPr>
        <w:t>i</w:t>
      </w:r>
      <w:r w:rsidRPr="00861E3C">
        <w:rPr>
          <w:b w:val="0"/>
        </w:rPr>
        <w:t xml:space="preserve"> je diskontní sazba a</w:t>
      </w:r>
      <w:r w:rsidR="00D34607" w:rsidRPr="00025E68">
        <w:rPr>
          <w:b w:val="0"/>
        </w:rPr>
        <w:t xml:space="preserve"> </w:t>
      </w:r>
      <w:r w:rsidR="001E0F9D" w:rsidRPr="00025E68">
        <w:rPr>
          <w:b w:val="0"/>
          <w:i/>
        </w:rPr>
        <w:t>a</w:t>
      </w:r>
      <w:r w:rsidR="001E0F9D" w:rsidRPr="00025E68">
        <w:rPr>
          <w:b w:val="0"/>
          <w:i/>
          <w:vertAlign w:val="subscript"/>
        </w:rPr>
        <w:t>t</w:t>
      </w:r>
      <w:r w:rsidRPr="00861E3C">
        <w:rPr>
          <w:b w:val="0"/>
        </w:rPr>
        <w:t xml:space="preserve"> je koeficient pro diskontování</w:t>
      </w:r>
      <w:r w:rsidR="001E0F9D">
        <w:rPr>
          <w:b w:val="0"/>
        </w:rPr>
        <w:t xml:space="preserve"> v roce </w:t>
      </w:r>
      <w:r w:rsidR="001E0F9D" w:rsidRPr="00025E68">
        <w:rPr>
          <w:b w:val="0"/>
          <w:i/>
        </w:rPr>
        <w:t>t</w:t>
      </w:r>
      <w:r w:rsidR="001E0F9D">
        <w:rPr>
          <w:b w:val="0"/>
        </w:rPr>
        <w:t>, jehož pomocí získáme současnou hodnotu</w:t>
      </w:r>
      <w:r>
        <w:rPr>
          <w:b w:val="0"/>
        </w:rPr>
        <w:t>.</w:t>
      </w:r>
    </w:p>
    <w:p w:rsidR="00DD20F6" w:rsidRPr="00861E3C" w:rsidRDefault="00DD20F6" w:rsidP="00025E68">
      <w:pPr>
        <w:pStyle w:val="Definicepojm"/>
        <w:keepNext/>
        <w:keepLines/>
        <w:spacing w:before="180"/>
        <w:rPr>
          <w:b w:val="0"/>
        </w:rPr>
      </w:pPr>
      <w:r w:rsidRPr="009E3637">
        <w:t xml:space="preserve">Diskontní sazba – </w:t>
      </w:r>
      <w:r w:rsidR="001E0F9D" w:rsidRPr="001E0F9D">
        <w:rPr>
          <w:b w:val="0"/>
        </w:rPr>
        <w:t xml:space="preserve">sazba, prostřednictvím které jsou budoucí hodnoty diskontovány k současnému okamžiku. Diskontní sazba představuje výnosovou míru, kterou nabízejí z hlediska rizika srovnatelné investiční alternativy. Při výpočtech v IOP se používá 5% diskontní sazba. </w:t>
      </w:r>
      <w:r w:rsidRPr="00861E3C">
        <w:rPr>
          <w:b w:val="0"/>
        </w:rPr>
        <w:t xml:space="preserve"> </w:t>
      </w:r>
    </w:p>
    <w:p w:rsidR="00DD20F6" w:rsidRPr="00B477AD" w:rsidRDefault="00DD20F6" w:rsidP="00025E68">
      <w:pPr>
        <w:pStyle w:val="Definicepojm"/>
        <w:keepNext/>
        <w:keepLines/>
        <w:rPr>
          <w:b w:val="0"/>
        </w:rPr>
      </w:pPr>
      <w:r w:rsidRPr="009E3637">
        <w:t xml:space="preserve">Diskontování – </w:t>
      </w:r>
      <w:r w:rsidR="001E0F9D" w:rsidRPr="001E0F9D">
        <w:rPr>
          <w:b w:val="0"/>
        </w:rPr>
        <w:t>proces úpravy budoucích hodnot příjmů nebo výdajů projektu na současné hodnoty pomocí diskontní sazby, tj. vynásobení budoucí hodnoty koeficientem, který s časem klesá. Diskontování vyjadřuje základní skutečnost, že „peníze zítra“ (v budoucnosti) mají nižší hodnotu, ne</w:t>
      </w:r>
      <w:r w:rsidR="001E0F9D">
        <w:rPr>
          <w:b w:val="0"/>
        </w:rPr>
        <w:t>ž „peníze dnes“ (v současnosti)</w:t>
      </w:r>
      <w:r>
        <w:rPr>
          <w:b w:val="0"/>
        </w:rPr>
        <w:t>.</w:t>
      </w:r>
    </w:p>
    <w:p w:rsidR="0003666D" w:rsidRDefault="008319D3" w:rsidP="0003666D">
      <w:pPr>
        <w:pStyle w:val="Definicepojm"/>
        <w:keepNext/>
        <w:keepLines/>
        <w:rPr>
          <w:b w:val="0"/>
        </w:rPr>
      </w:pPr>
      <w:r w:rsidRPr="00D65C22">
        <w:t>Dopis ministerstva pro místní rozvoj (dále Dopis ministerstva)</w:t>
      </w:r>
      <w:r w:rsidRPr="00D65C22">
        <w:rPr>
          <w:b w:val="0"/>
        </w:rPr>
        <w:t xml:space="preserve"> – pokud je příjemcem příspěvková organizace zřízená OSS, schvaluje ŘO IOP projekt Dopisem ministerstva s Podmínkami, které </w:t>
      </w:r>
      <w:r w:rsidR="00387A7B">
        <w:rPr>
          <w:b w:val="0"/>
        </w:rPr>
        <w:t xml:space="preserve">OSS </w:t>
      </w:r>
      <w:r w:rsidRPr="00D65C22">
        <w:rPr>
          <w:b w:val="0"/>
        </w:rPr>
        <w:t>připojí k Rozhodnutí o poskytnutí dotace. Pokud je příjemcem OSS</w:t>
      </w:r>
      <w:r w:rsidR="00943AD9">
        <w:rPr>
          <w:b w:val="0"/>
        </w:rPr>
        <w:t xml:space="preserve"> či OSS zřizovaná OSS</w:t>
      </w:r>
      <w:r w:rsidRPr="00D65C22">
        <w:rPr>
          <w:b w:val="0"/>
        </w:rPr>
        <w:t>, schvaluje ŘO IOP projekt Dopisem ministerstva s Podmínkami, které OSS připojí ke Stanovení výdajů na financování akce OSS.</w:t>
      </w:r>
      <w:r w:rsidR="0003666D">
        <w:rPr>
          <w:b w:val="0"/>
        </w:rPr>
        <w:t xml:space="preserve"> </w:t>
      </w:r>
    </w:p>
    <w:p w:rsidR="00A16127" w:rsidRPr="00A16127" w:rsidRDefault="00A16127" w:rsidP="00025E68">
      <w:pPr>
        <w:pStyle w:val="Definicepojm"/>
        <w:keepNext/>
        <w:keepLines/>
        <w:rPr>
          <w:b w:val="0"/>
        </w:rPr>
      </w:pPr>
      <w:r w:rsidRPr="00A16127">
        <w:t xml:space="preserve">Etapa </w:t>
      </w:r>
      <w:r w:rsidRPr="00A16127">
        <w:rPr>
          <w:b w:val="0"/>
        </w:rPr>
        <w:t>- období zakončené etapovou monitorovací zprávou a žádostí o platbu</w:t>
      </w:r>
      <w:r>
        <w:rPr>
          <w:b w:val="0"/>
        </w:rPr>
        <w:t>.</w:t>
      </w:r>
    </w:p>
    <w:p w:rsidR="00EA49F3" w:rsidRDefault="00EA49F3" w:rsidP="00025E68">
      <w:pPr>
        <w:pStyle w:val="Definicepojm"/>
        <w:keepNext/>
        <w:keepLines/>
        <w:rPr>
          <w:b w:val="0"/>
        </w:rPr>
      </w:pPr>
      <w:r w:rsidRPr="000F503B">
        <w:lastRenderedPageBreak/>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DD20F6" w:rsidRDefault="00DD20F6" w:rsidP="00025E68">
      <w:pPr>
        <w:pStyle w:val="Definicepojm"/>
        <w:keepNext/>
        <w:keepLines/>
        <w:rPr>
          <w:b w:val="0"/>
        </w:rPr>
      </w:pPr>
      <w:r w:rsidRPr="004D2890">
        <w:t>Finanční mezera</w:t>
      </w:r>
      <w:r w:rsidRPr="004D2890">
        <w:rPr>
          <w:b w:val="0"/>
        </w:rPr>
        <w:t xml:space="preserve"> – rozdíl mezi současnou hodnotou investičních nákladů na projekt a čistým příjmem. Vyjadřuje část investičních nákladů na projekt, </w:t>
      </w:r>
      <w:r w:rsidR="00A876F0">
        <w:rPr>
          <w:b w:val="0"/>
        </w:rPr>
        <w:t>která</w:t>
      </w:r>
      <w:r w:rsidRPr="004D2890">
        <w:rPr>
          <w:b w:val="0"/>
        </w:rPr>
        <w:t xml:space="preserve"> nemůže být financována projektem a musí být financována formou </w:t>
      </w:r>
      <w:r w:rsidR="001E0F9D">
        <w:rPr>
          <w:b w:val="0"/>
        </w:rPr>
        <w:t>dotace</w:t>
      </w:r>
      <w:r w:rsidRPr="004D2890">
        <w:rPr>
          <w:b w:val="0"/>
        </w:rPr>
        <w:t>.</w:t>
      </w:r>
    </w:p>
    <w:p w:rsidR="00EA49F3" w:rsidRDefault="00EA49F3" w:rsidP="00025E68">
      <w:pPr>
        <w:pStyle w:val="Definicepojm"/>
        <w:keepNext/>
        <w:keepLines/>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7D2178" w:rsidRPr="00AB7C81" w:rsidRDefault="007D2178" w:rsidP="00025E68">
      <w:pPr>
        <w:pStyle w:val="Definicepojm"/>
        <w:keepNext/>
        <w:keepLines/>
        <w:rPr>
          <w:b w:val="0"/>
        </w:rPr>
      </w:pPr>
      <w:r w:rsidRPr="00163BA1">
        <w:t>Komerční aktivita</w:t>
      </w:r>
      <w:r w:rsidR="00065766">
        <w:t>/činnost</w:t>
      </w:r>
      <w:r>
        <w:t xml:space="preserve"> -</w:t>
      </w:r>
      <w:r w:rsidRPr="00163BA1">
        <w:rPr>
          <w:b w:val="0"/>
        </w:rPr>
        <w:t xml:space="preserve"> ekonomická aktivita realizova</w:t>
      </w:r>
      <w:r w:rsidR="00A876F0">
        <w:rPr>
          <w:b w:val="0"/>
        </w:rPr>
        <w:t>ná</w:t>
      </w:r>
      <w:r w:rsidRPr="00163BA1">
        <w:rPr>
          <w:b w:val="0"/>
        </w:rPr>
        <w:t xml:space="preserve"> za účelem vytváření zisku, který projekt může použít pro svůj další rozvoj nebo k podpoře</w:t>
      </w:r>
      <w:r w:rsidRPr="007D2178">
        <w:rPr>
          <w:b w:val="0"/>
        </w:rPr>
        <w:t xml:space="preserve"> aktivit</w:t>
      </w:r>
      <w:r w:rsidR="00EE453E">
        <w:rPr>
          <w:b w:val="0"/>
        </w:rPr>
        <w:t xml:space="preserve"> projektu</w:t>
      </w:r>
      <w:r>
        <w:rPr>
          <w:b w:val="0"/>
        </w:rPr>
        <w:t>.</w:t>
      </w:r>
    </w:p>
    <w:p w:rsidR="00EA49F3" w:rsidRPr="00AB7C81" w:rsidRDefault="00EA49F3" w:rsidP="00025E68">
      <w:pPr>
        <w:pStyle w:val="Definicepojm"/>
        <w:keepNext/>
        <w:keepLines/>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D20F6">
        <w:rPr>
          <w:b w:val="0"/>
        </w:rPr>
        <w:t>Rozhodnutí</w:t>
      </w:r>
      <w:r w:rsidR="00692605">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025E68">
      <w:pPr>
        <w:pStyle w:val="Definicepojm"/>
        <w:keepNext/>
        <w:keepLines/>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025E68">
      <w:pPr>
        <w:pStyle w:val="Definicepojm"/>
        <w:keepNext/>
        <w:keepLines/>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Default="00EA49F3" w:rsidP="00025E68">
      <w:pPr>
        <w:pStyle w:val="Definicepojm"/>
        <w:keepNext/>
        <w:keepLines/>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sidR="0051688B">
        <w:rPr>
          <w:b w:val="0"/>
        </w:rPr>
        <w:t xml:space="preserve">hlášení o pokroku, </w:t>
      </w:r>
      <w:r>
        <w:rPr>
          <w:b w:val="0"/>
        </w:rPr>
        <w:t>monitorovací zprávy a</w:t>
      </w:r>
      <w:r w:rsidRPr="00AB7C81">
        <w:rPr>
          <w:b w:val="0"/>
        </w:rPr>
        <w:t xml:space="preserve"> hlášení</w:t>
      </w:r>
      <w:r>
        <w:rPr>
          <w:b w:val="0"/>
        </w:rPr>
        <w:t xml:space="preserve"> o </w:t>
      </w:r>
      <w:r w:rsidR="00DD20F6">
        <w:rPr>
          <w:b w:val="0"/>
        </w:rPr>
        <w:t>udržitelnosti projektu</w:t>
      </w:r>
      <w:r w:rsidRPr="00AB7C81">
        <w:rPr>
          <w:b w:val="0"/>
        </w:rPr>
        <w:t>.</w:t>
      </w:r>
    </w:p>
    <w:p w:rsidR="00872630" w:rsidRDefault="001C5C59" w:rsidP="00A876F0">
      <w:pPr>
        <w:pStyle w:val="Definicepojm"/>
        <w:keepNext/>
        <w:keepLines/>
        <w:rPr>
          <w:b w:val="0"/>
        </w:rPr>
      </w:pPr>
      <w:r w:rsidRPr="00FC437C">
        <w:t>Neekonomická aktivita</w:t>
      </w:r>
      <w:r w:rsidR="007D2178" w:rsidRPr="00FC437C">
        <w:t xml:space="preserve"> -</w:t>
      </w:r>
      <w:r w:rsidRPr="00FC437C">
        <w:rPr>
          <w:b w:val="0"/>
        </w:rPr>
        <w:t xml:space="preserve"> </w:t>
      </w:r>
      <w:r w:rsidR="00A876F0">
        <w:rPr>
          <w:b w:val="0"/>
        </w:rPr>
        <w:t>f</w:t>
      </w:r>
      <w:r w:rsidRPr="00FC437C">
        <w:rPr>
          <w:b w:val="0"/>
        </w:rPr>
        <w:t xml:space="preserve">inanční plnění je </w:t>
      </w:r>
      <w:r w:rsidR="00A876F0">
        <w:rPr>
          <w:b w:val="0"/>
        </w:rPr>
        <w:t>nižší než</w:t>
      </w:r>
      <w:r w:rsidRPr="00FC437C">
        <w:rPr>
          <w:b w:val="0"/>
        </w:rPr>
        <w:t xml:space="preserve"> náklad</w:t>
      </w:r>
      <w:r w:rsidR="00A876F0">
        <w:rPr>
          <w:b w:val="0"/>
        </w:rPr>
        <w:t xml:space="preserve">y na </w:t>
      </w:r>
      <w:r w:rsidRPr="00FC437C">
        <w:rPr>
          <w:b w:val="0"/>
        </w:rPr>
        <w:t>realizac</w:t>
      </w:r>
      <w:r w:rsidR="00A876F0">
        <w:rPr>
          <w:b w:val="0"/>
        </w:rPr>
        <w:t>i</w:t>
      </w:r>
      <w:r w:rsidRPr="00FC437C">
        <w:rPr>
          <w:b w:val="0"/>
        </w:rPr>
        <w:t xml:space="preserve"> aktivity</w:t>
      </w:r>
      <w:r>
        <w:rPr>
          <w:b w:val="0"/>
        </w:rPr>
        <w:t>.</w:t>
      </w:r>
      <w:r w:rsidR="007D2178" w:rsidRPr="007D2178">
        <w:rPr>
          <w:b w:val="0"/>
        </w:rPr>
        <w:t xml:space="preserve"> </w:t>
      </w:r>
      <w:r w:rsidR="007D2178">
        <w:rPr>
          <w:b w:val="0"/>
        </w:rPr>
        <w:t xml:space="preserve">   </w:t>
      </w:r>
      <w:r w:rsidR="00193E5D">
        <w:rPr>
          <w:b w:val="0"/>
        </w:rPr>
        <w:br/>
      </w:r>
      <w:r w:rsidRPr="00FC437C">
        <w:rPr>
          <w:b w:val="0"/>
        </w:rPr>
        <w:br/>
      </w:r>
      <w:r w:rsidRPr="00FC437C">
        <w:t>Nekomerční aktivita</w:t>
      </w:r>
      <w:r w:rsidR="007D2178">
        <w:t xml:space="preserve"> </w:t>
      </w:r>
      <w:r w:rsidR="00EE453E">
        <w:t>–</w:t>
      </w:r>
      <w:r w:rsidRPr="00FC437C">
        <w:rPr>
          <w:b w:val="0"/>
        </w:rPr>
        <w:t xml:space="preserve"> ekonomická</w:t>
      </w:r>
      <w:r w:rsidR="00EE453E">
        <w:rPr>
          <w:b w:val="0"/>
        </w:rPr>
        <w:t>, nezisková</w:t>
      </w:r>
      <w:r w:rsidRPr="00FC437C">
        <w:rPr>
          <w:b w:val="0"/>
        </w:rPr>
        <w:t xml:space="preserve"> aktivita, realizova</w:t>
      </w:r>
      <w:r w:rsidR="00EE453E">
        <w:rPr>
          <w:b w:val="0"/>
        </w:rPr>
        <w:t>ná</w:t>
      </w:r>
      <w:r w:rsidRPr="00FC437C">
        <w:rPr>
          <w:b w:val="0"/>
        </w:rPr>
        <w:t xml:space="preserve"> z</w:t>
      </w:r>
      <w:r w:rsidR="00A63CCD">
        <w:rPr>
          <w:b w:val="0"/>
        </w:rPr>
        <w:t>a účelem dosažení příjmu určeného</w:t>
      </w:r>
      <w:r w:rsidRPr="00FC437C">
        <w:rPr>
          <w:b w:val="0"/>
        </w:rPr>
        <w:t xml:space="preserve"> na úhradu nákladů spojených s re</w:t>
      </w:r>
      <w:r w:rsidR="007D2178">
        <w:rPr>
          <w:b w:val="0"/>
        </w:rPr>
        <w:t xml:space="preserve">alizací aktivity a projektu. </w:t>
      </w:r>
    </w:p>
    <w:p w:rsidR="00EA49F3" w:rsidRDefault="00EA49F3" w:rsidP="00025E68">
      <w:pPr>
        <w:pStyle w:val="Definicepojm"/>
        <w:keepNext/>
        <w:keepLines/>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w:t>
      </w:r>
      <w:r w:rsidR="00DD20F6">
        <w:rPr>
          <w:b w:val="0"/>
        </w:rPr>
        <w:t>Rozhodnutí</w:t>
      </w:r>
      <w:r w:rsidR="00692605">
        <w:rPr>
          <w:b w:val="0"/>
        </w:rPr>
        <w:t>/Stanovení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p>
    <w:p w:rsidR="00EA49F3" w:rsidRPr="00AB7C81" w:rsidRDefault="00EA49F3" w:rsidP="00025E68">
      <w:pPr>
        <w:pStyle w:val="Definicepojm"/>
        <w:keepNext/>
        <w:keepLines/>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 xml:space="preserve">v projektu existují, musí </w:t>
      </w:r>
      <w:r w:rsidR="007E460F">
        <w:rPr>
          <w:b w:val="0"/>
        </w:rPr>
        <w:t>je</w:t>
      </w:r>
      <w:r w:rsidRPr="00AB7C81">
        <w:rPr>
          <w:b w:val="0"/>
        </w:rPr>
        <w:t xml:space="preserve"> financov</w:t>
      </w:r>
      <w:r w:rsidR="007E460F">
        <w:rPr>
          <w:b w:val="0"/>
        </w:rPr>
        <w:t>at</w:t>
      </w:r>
      <w:r w:rsidRPr="00AB7C81">
        <w:rPr>
          <w:b w:val="0"/>
        </w:rPr>
        <w:t xml:space="preserve"> </w:t>
      </w:r>
      <w:r>
        <w:rPr>
          <w:b w:val="0"/>
        </w:rPr>
        <w:t>příjemc</w:t>
      </w:r>
      <w:r w:rsidRPr="00AB7C81">
        <w:rPr>
          <w:b w:val="0"/>
        </w:rPr>
        <w:t xml:space="preserve">e. </w:t>
      </w:r>
    </w:p>
    <w:p w:rsidR="00EA49F3" w:rsidRPr="00AB7C81" w:rsidRDefault="00EA49F3" w:rsidP="00025E68">
      <w:pPr>
        <w:pStyle w:val="Definicepojm"/>
        <w:keepNext/>
        <w:keepLines/>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025E68">
      <w:pPr>
        <w:pStyle w:val="Definicepojm"/>
        <w:keepNext/>
        <w:keepLines/>
        <w:rPr>
          <w:b w:val="0"/>
        </w:rPr>
      </w:pPr>
      <w:r w:rsidRPr="000F503B">
        <w:lastRenderedPageBreak/>
        <w:t>Operační program (Programový dokument)</w:t>
      </w:r>
      <w:r>
        <w:t xml:space="preserve"> - </w:t>
      </w:r>
      <w:r>
        <w:rPr>
          <w:b w:val="0"/>
        </w:rPr>
        <w:t>d</w:t>
      </w:r>
      <w:r w:rsidRPr="00AB7C81">
        <w:rPr>
          <w:b w:val="0"/>
        </w:rPr>
        <w:t xml:space="preserve">okument předložený členským státem a přijatý Evropskou komisí, který stanoví strategii rozvoje s uceleným souborem prioritních os, </w:t>
      </w:r>
      <w:r w:rsidR="007E460F">
        <w:rPr>
          <w:b w:val="0"/>
        </w:rPr>
        <w:t>které</w:t>
      </w:r>
      <w:r w:rsidRPr="00AB7C81">
        <w:rPr>
          <w:b w:val="0"/>
        </w:rPr>
        <w:t xml:space="preserve"> mají být </w:t>
      </w:r>
      <w:r w:rsidR="007E460F">
        <w:rPr>
          <w:b w:val="0"/>
        </w:rPr>
        <w:t xml:space="preserve">v IOP </w:t>
      </w:r>
      <w:r w:rsidRPr="00AB7C81">
        <w:rPr>
          <w:b w:val="0"/>
        </w:rPr>
        <w:t>prováděny s podporou ERDF</w:t>
      </w:r>
      <w:r>
        <w:rPr>
          <w:b w:val="0"/>
        </w:rPr>
        <w:t xml:space="preserve">. </w:t>
      </w:r>
    </w:p>
    <w:p w:rsidR="00EA49F3" w:rsidRPr="003D37B6" w:rsidRDefault="00EA49F3" w:rsidP="00025E68">
      <w:pPr>
        <w:pStyle w:val="Definicepojm"/>
        <w:keepNext/>
        <w:keepLines/>
        <w:spacing w:before="180"/>
      </w:pPr>
      <w:r>
        <w:t xml:space="preserve">Partner - </w:t>
      </w:r>
      <w:r w:rsidRPr="003D37B6">
        <w:rPr>
          <w:b w:val="0"/>
        </w:rPr>
        <w:t>instituc</w:t>
      </w:r>
      <w:r>
        <w:rPr>
          <w:b w:val="0"/>
        </w:rPr>
        <w:t>e či organizace,  zapojen</w:t>
      </w:r>
      <w:r w:rsidR="007E460F">
        <w:rPr>
          <w:b w:val="0"/>
        </w:rPr>
        <w:t>á</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8319D3" w:rsidP="00025E68">
      <w:pPr>
        <w:pStyle w:val="Definicepojm"/>
        <w:keepNext/>
        <w:keepLines/>
        <w:rPr>
          <w:b w:val="0"/>
        </w:rPr>
      </w:pPr>
      <w:r w:rsidRPr="00D65C22">
        <w:t xml:space="preserve">Podmínky Rozhodnutí/Stanovení výdajů - </w:t>
      </w:r>
      <w:r w:rsidRPr="00D65C22">
        <w:rPr>
          <w:b w:val="0"/>
        </w:rPr>
        <w:t>definují povinnosti a pravidla, kterými se musí příjemce řídit po celou dobu realizace a udržitelnosti projektu, tj. pět let po ukončení realizace projektu. Podmínky jsou nedílnou součástí Rozhodnutí/Stanovení výdajů a nabývají platnosti dnem jeho schválení.</w:t>
      </w:r>
      <w:r w:rsidR="00EA49F3" w:rsidRPr="00AB7C81">
        <w:rPr>
          <w:b w:val="0"/>
        </w:rPr>
        <w:t xml:space="preserve"> </w:t>
      </w:r>
    </w:p>
    <w:p w:rsidR="00EA49F3" w:rsidRPr="00AB7C81" w:rsidRDefault="00EA49F3" w:rsidP="00025E68">
      <w:pPr>
        <w:pStyle w:val="Definicepojm"/>
        <w:keepNext/>
        <w:keepLines/>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025E68">
      <w:pPr>
        <w:pStyle w:val="Definicepojm"/>
        <w:keepNext/>
        <w:keepLines/>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025E68">
      <w:pPr>
        <w:pStyle w:val="Definicepojm"/>
        <w:keepNext/>
        <w:keepLines/>
        <w:rPr>
          <w:b w:val="0"/>
        </w:rPr>
      </w:pPr>
      <w:r w:rsidRPr="000F503B">
        <w:t>Projekt</w:t>
      </w:r>
      <w:r>
        <w:t xml:space="preserve"> - </w:t>
      </w:r>
      <w:r w:rsidRPr="00AB7C81">
        <w:rPr>
          <w:b w:val="0"/>
        </w:rPr>
        <w:t>činnost prováděná příjemcem</w:t>
      </w:r>
      <w:r w:rsidR="007E460F">
        <w:rPr>
          <w:b w:val="0"/>
        </w:rPr>
        <w:t>,</w:t>
      </w:r>
      <w:r w:rsidRPr="00AB7C81">
        <w:rPr>
          <w:b w:val="0"/>
        </w:rPr>
        <w:t xml:space="preserve">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025E68">
      <w:pPr>
        <w:pStyle w:val="Definicepojm"/>
        <w:keepNext/>
        <w:keepLines/>
        <w:rPr>
          <w:b w:val="0"/>
        </w:rPr>
      </w:pPr>
      <w:r w:rsidRPr="009E3637">
        <w:t>Projekt vytvářející příjmy –</w:t>
      </w:r>
      <w:r w:rsidR="007E460F">
        <w:rPr>
          <w:b w:val="0"/>
        </w:rPr>
        <w:t xml:space="preserve"> </w:t>
      </w:r>
      <w:r w:rsidRPr="00342FBA">
        <w:rPr>
          <w:b w:val="0"/>
        </w:rPr>
        <w:t>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EA49F3" w:rsidRDefault="00EA49F3" w:rsidP="00025E68">
      <w:pPr>
        <w:pStyle w:val="Definicepojm"/>
        <w:keepNext/>
        <w:keepLines/>
        <w:spacing w:before="180"/>
        <w:rPr>
          <w:b w:val="0"/>
        </w:rPr>
      </w:pPr>
      <w:r w:rsidRPr="000F503B">
        <w:t xml:space="preserve">Příjemce </w:t>
      </w:r>
      <w:r>
        <w:t xml:space="preserve">- </w:t>
      </w:r>
      <w:r w:rsidRPr="00AB7C81">
        <w:rPr>
          <w:b w:val="0"/>
        </w:rPr>
        <w:t xml:space="preserve">subjekt realizující projekt, který žádá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D20F6">
        <w:rPr>
          <w:b w:val="0"/>
        </w:rPr>
        <w:t>Rozhodnutí</w:t>
      </w:r>
      <w:r w:rsidR="00692605">
        <w:rPr>
          <w:b w:val="0"/>
        </w:rPr>
        <w:t>/Stanovení výdajů</w:t>
      </w:r>
      <w:r w:rsidRPr="00AB7C81">
        <w:rPr>
          <w:b w:val="0"/>
        </w:rPr>
        <w:t>.</w:t>
      </w:r>
    </w:p>
    <w:p w:rsidR="00DD20F6" w:rsidRDefault="00DD20F6" w:rsidP="00025E68">
      <w:pPr>
        <w:pStyle w:val="Definicepojm"/>
        <w:keepNext/>
        <w:keepLines/>
        <w:spacing w:before="180"/>
        <w:rPr>
          <w:b w:val="0"/>
        </w:rPr>
      </w:pPr>
      <w:r w:rsidRPr="009E3637">
        <w:t xml:space="preserve">Příjmy (v působnosti čl. 55 Obecného nařízení) – </w:t>
      </w:r>
      <w:r w:rsidRPr="00342FBA">
        <w:rPr>
          <w:b w:val="0"/>
        </w:rPr>
        <w:t>peněžní příjmy přímo hrazené uživateli za zboží a/nebo služby poskytované investičním projektem, například poplatky za užívání infrastruktury, prodej nebo pronájem pozemků nebo budov nebo poplatky za poskytování služeb za úplatu.</w:t>
      </w:r>
    </w:p>
    <w:p w:rsidR="008D4254" w:rsidRDefault="00DD20F6" w:rsidP="00025E68">
      <w:pPr>
        <w:pStyle w:val="Definicepojm"/>
        <w:keepNext/>
        <w:keepLines/>
        <w:spacing w:before="180"/>
      </w:pPr>
      <w:r w:rsidRPr="009E3637">
        <w:t>Referenční období –</w:t>
      </w:r>
      <w:r w:rsidR="003824BF">
        <w:rPr>
          <w:b w:val="0"/>
        </w:rPr>
        <w:t xml:space="preserve">V případě projektů v oblasti intervence 5.1 </w:t>
      </w:r>
      <w:r w:rsidR="00F66D72">
        <w:rPr>
          <w:b w:val="0"/>
        </w:rPr>
        <w:t xml:space="preserve">je </w:t>
      </w:r>
      <w:r w:rsidR="00F66D72" w:rsidRPr="00F66D72">
        <w:rPr>
          <w:b w:val="0"/>
        </w:rPr>
        <w:t>re</w:t>
      </w:r>
      <w:r w:rsidR="00F66D72">
        <w:rPr>
          <w:b w:val="0"/>
        </w:rPr>
        <w:t>ferenční období omezené datem př</w:t>
      </w:r>
      <w:r w:rsidR="00F66D72" w:rsidRPr="00F66D72">
        <w:rPr>
          <w:b w:val="0"/>
        </w:rPr>
        <w:t>edložení dokumentů pro uzavření IOP Evropskou komisí, tj. 31. 3. 2017.</w:t>
      </w:r>
      <w:r w:rsidR="00F66D72">
        <w:rPr>
          <w:b w:val="0"/>
        </w:rPr>
        <w:t xml:space="preserve"> </w:t>
      </w:r>
      <w:r w:rsidR="00F66D72" w:rsidRPr="00F66D72">
        <w:rPr>
          <w:b w:val="0"/>
        </w:rPr>
        <w:t>Počátečním datem referenčního období je datum zahájení realizace projektu.</w:t>
      </w:r>
    </w:p>
    <w:p w:rsidR="00872630" w:rsidRPr="006B6F36" w:rsidRDefault="00872630" w:rsidP="00872630">
      <w:pPr>
        <w:pStyle w:val="Definicepojm"/>
        <w:spacing w:before="180"/>
      </w:pPr>
      <w:r w:rsidRPr="00447A45">
        <w:t>Registrace akce a Rozhodnutí o poskytnutí dotace</w:t>
      </w:r>
      <w:r>
        <w:t xml:space="preserve"> (Rozhodnutí) - </w:t>
      </w:r>
      <w:r w:rsidRPr="00AB7C81">
        <w:rPr>
          <w:b w:val="0"/>
        </w:rPr>
        <w:t>jednostranný právní akt poskytovatele dotace vůči příjemci, na základě kterého je příjemci poskytnuta dotace</w:t>
      </w:r>
      <w:r w:rsidRPr="00CC2956">
        <w:rPr>
          <w:b w:val="0"/>
        </w:rPr>
        <w:t>.</w:t>
      </w:r>
      <w:r w:rsidRPr="00447A45">
        <w:t xml:space="preserve"> </w:t>
      </w:r>
    </w:p>
    <w:p w:rsidR="00266A40" w:rsidRDefault="00266A40" w:rsidP="00266A40">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r w:rsidRPr="00A46711">
        <w:rPr>
          <w:b w:val="0"/>
        </w:rPr>
        <w:t xml:space="preserve"> </w:t>
      </w:r>
      <w:r w:rsidRPr="00501552">
        <w:rPr>
          <w:b w:val="0"/>
        </w:rPr>
        <w:t xml:space="preserve">Nedílnou součástí Stanovení výdajů jsou </w:t>
      </w:r>
      <w:r w:rsidRPr="00501552">
        <w:rPr>
          <w:b w:val="0"/>
        </w:rPr>
        <w:lastRenderedPageBreak/>
        <w:t>Podmínky.</w:t>
      </w:r>
      <w:r>
        <w:rPr>
          <w:b w:val="0"/>
        </w:rPr>
        <w:t xml:space="preserve"> </w:t>
      </w:r>
      <w:r w:rsidRPr="00501552">
        <w:rPr>
          <w:b w:val="0"/>
        </w:rPr>
        <w:t xml:space="preserve">Pro projekty OSS zařazené v programovém financování </w:t>
      </w:r>
      <w:r>
        <w:rPr>
          <w:b w:val="0"/>
        </w:rPr>
        <w:t>po</w:t>
      </w:r>
      <w:r w:rsidRPr="00501552">
        <w:rPr>
          <w:b w:val="0"/>
        </w:rPr>
        <w:t>dle vyhlášky</w:t>
      </w:r>
      <w:r>
        <w:rPr>
          <w:b w:val="0"/>
        </w:rPr>
        <w:t xml:space="preserve"> </w:t>
      </w:r>
      <w:r>
        <w:rPr>
          <w:b w:val="0"/>
        </w:rPr>
        <w:br/>
      </w:r>
      <w:r w:rsidRPr="00501552">
        <w:rPr>
          <w:b w:val="0"/>
        </w:rPr>
        <w:t>č. 560/2006 Sb.</w:t>
      </w:r>
      <w:r>
        <w:rPr>
          <w:b w:val="0"/>
        </w:rPr>
        <w:t>, v platném znění,</w:t>
      </w:r>
      <w:r w:rsidRPr="00501552">
        <w:rPr>
          <w:b w:val="0"/>
        </w:rPr>
        <w:t xml:space="preserve"> vydávají odpovědné útvary po obdržení Dopisu ministerstva </w:t>
      </w:r>
      <w:r>
        <w:rPr>
          <w:b w:val="0"/>
        </w:rPr>
        <w:t xml:space="preserve">Registraci akce a </w:t>
      </w:r>
      <w:r w:rsidRPr="00501552">
        <w:rPr>
          <w:b w:val="0"/>
        </w:rPr>
        <w:t>Stanovení výdajů na financování akce OSS spolu s Podmínkami. Pro tyto projekty se všechny termíny vážou na schválení Stanovení výdajů.</w:t>
      </w:r>
    </w:p>
    <w:p w:rsidR="00266A40" w:rsidRDefault="00EA49F3" w:rsidP="00266A40">
      <w:pPr>
        <w:pStyle w:val="Definicepojm"/>
        <w:spacing w:before="180"/>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266A40" w:rsidRDefault="00EA49F3" w:rsidP="00266A40">
      <w:pPr>
        <w:pStyle w:val="Definicepojm"/>
        <w:spacing w:before="180"/>
        <w:rPr>
          <w:b w:val="0"/>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sidR="007E460F">
        <w:rPr>
          <w:b w:val="0"/>
          <w:lang w:eastAsia="ar-SA"/>
        </w:rPr>
        <w:t>po</w:t>
      </w:r>
      <w:r>
        <w:rPr>
          <w:b w:val="0"/>
          <w:lang w:eastAsia="ar-SA"/>
        </w:rPr>
        <w:t xml:space="preserve">dle </w:t>
      </w:r>
      <w:r w:rsidR="002D6172">
        <w:rPr>
          <w:b w:val="0"/>
          <w:lang w:eastAsia="ar-SA"/>
        </w:rPr>
        <w:t>Rozhodnutí</w:t>
      </w:r>
      <w:r w:rsidR="00692605">
        <w:rPr>
          <w:b w:val="0"/>
          <w:lang w:eastAsia="ar-SA"/>
        </w:rPr>
        <w:t>/</w:t>
      </w:r>
      <w:r w:rsidR="00692605">
        <w:rPr>
          <w:b w:val="0"/>
        </w:rPr>
        <w:t>Stanovení výdajů</w:t>
      </w:r>
      <w:r>
        <w:rPr>
          <w:b w:val="0"/>
          <w:lang w:eastAsia="ar-SA"/>
        </w:rPr>
        <w:t xml:space="preserve">. </w:t>
      </w:r>
    </w:p>
    <w:p w:rsidR="00266A40" w:rsidRDefault="001E0F9D" w:rsidP="00266A40">
      <w:pPr>
        <w:pStyle w:val="Definicepojm"/>
        <w:spacing w:before="180"/>
        <w:rPr>
          <w:b w:val="0"/>
        </w:rPr>
      </w:pPr>
      <w:r w:rsidRPr="001E0F9D">
        <w:rPr>
          <w:lang w:eastAsia="ar-SA"/>
        </w:rPr>
        <w:t xml:space="preserve">Vratka příjmů – </w:t>
      </w:r>
      <w:r w:rsidRPr="001E0F9D">
        <w:rPr>
          <w:b w:val="0"/>
          <w:lang w:eastAsia="ar-SA"/>
        </w:rPr>
        <w:t>část dotace, kterou je příjemce povinen vrátit v případě vzniku čistých příjmů neodhadnutelných předem nebo v případě snížení finanční mezery; finanční prostředky vrací v poměru zdrojů, ve kterém byla dotace vyplacena.</w:t>
      </w:r>
    </w:p>
    <w:p w:rsidR="00266A40" w:rsidRDefault="00EA49F3" w:rsidP="00266A40">
      <w:pPr>
        <w:pStyle w:val="Definicepojm"/>
        <w:spacing w:before="180"/>
        <w:rPr>
          <w:b w:val="0"/>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266A40" w:rsidRDefault="00EA49F3" w:rsidP="00266A40">
      <w:pPr>
        <w:pStyle w:val="Definicepojm"/>
        <w:spacing w:before="180"/>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266A40" w:rsidRDefault="00EA49F3" w:rsidP="00266A40">
      <w:pPr>
        <w:pStyle w:val="Definicepojm"/>
        <w:spacing w:before="180"/>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účelem je zadání veřejné zakázky.</w:t>
      </w:r>
    </w:p>
    <w:p w:rsidR="00266A40" w:rsidRDefault="00EA49F3" w:rsidP="00266A40">
      <w:pPr>
        <w:pStyle w:val="Definicepojm"/>
        <w:spacing w:before="180"/>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266A40" w:rsidRDefault="00EA49F3" w:rsidP="00266A40">
      <w:pPr>
        <w:pStyle w:val="Definicepojm"/>
        <w:spacing w:before="180"/>
        <w:rPr>
          <w:b w:val="0"/>
        </w:rPr>
      </w:pPr>
      <w:r w:rsidRPr="00E81A28">
        <w:t xml:space="preserve">Způsobilé výdaje - </w:t>
      </w:r>
      <w:r w:rsidRPr="00E81A28">
        <w:rPr>
          <w:b w:val="0"/>
        </w:rPr>
        <w:t xml:space="preserve">výdaje na projekt, které mohou být hrazeny 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(např. článek 56 nařízení č.1083/2006, článek 7 nařízení č.1080/2006)</w:t>
      </w:r>
      <w:r w:rsidR="007E460F">
        <w:rPr>
          <w:b w:val="0"/>
        </w:rPr>
        <w:t>,</w:t>
      </w:r>
      <w:r w:rsidRPr="00E81A28">
        <w:rPr>
          <w:b w:val="0"/>
        </w:rPr>
        <w:t xml:space="preserve"> </w:t>
      </w:r>
      <w:r>
        <w:rPr>
          <w:b w:val="0"/>
        </w:rPr>
        <w:t>„P</w:t>
      </w:r>
      <w:r w:rsidRPr="00E81A28">
        <w:rPr>
          <w:b w:val="0"/>
        </w:rPr>
        <w:t>ravidly způsobilých výdajů pro programy spolufinancované ze strukturálních fondů a Fondu soudržnosti na programové období 2007–2013“ – usnesení vlády č.</w:t>
      </w:r>
      <w:r w:rsidR="00556660">
        <w:rPr>
          <w:b w:val="0"/>
        </w:rPr>
        <w:t xml:space="preserve"> </w:t>
      </w:r>
      <w:r w:rsidRPr="00E81A28">
        <w:rPr>
          <w:b w:val="0"/>
        </w:rPr>
        <w:t>61/2007</w:t>
      </w:r>
      <w:r w:rsidR="007E460F">
        <w:rPr>
          <w:b w:val="0"/>
        </w:rPr>
        <w:t xml:space="preserve"> a touto Příručkou pro žadatele a příjemce</w:t>
      </w:r>
      <w:r w:rsidRPr="00E81A28">
        <w:rPr>
          <w:b w:val="0"/>
        </w:rPr>
        <w:t xml:space="preserve">. </w:t>
      </w:r>
    </w:p>
    <w:p w:rsidR="00266A40" w:rsidRDefault="002D6172" w:rsidP="00266A40">
      <w:pPr>
        <w:pStyle w:val="Definicepojm"/>
        <w:spacing w:before="180"/>
        <w:rPr>
          <w:b w:val="0"/>
        </w:rPr>
      </w:pPr>
      <w:r w:rsidRPr="009E3637">
        <w:t xml:space="preserve">Zůstatková hodnota </w:t>
      </w:r>
      <w:r w:rsidR="00920465" w:rsidRPr="000A229B">
        <w:t>-</w:t>
      </w:r>
      <w:r w:rsidRPr="00911726">
        <w:rPr>
          <w:b w:val="0"/>
        </w:rPr>
        <w:t xml:space="preserve"> čistá současná hodnota aktiv k poslednímu roku referenčního období.</w:t>
      </w:r>
      <w:r w:rsidR="00E25741">
        <w:rPr>
          <w:b w:val="0"/>
        </w:rPr>
        <w:t xml:space="preserve"> </w:t>
      </w:r>
    </w:p>
    <w:p w:rsidR="00266A40" w:rsidRDefault="00EA49F3" w:rsidP="00266A40">
      <w:pPr>
        <w:pStyle w:val="Definicepojm"/>
        <w:spacing w:before="180"/>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2D6172">
        <w:rPr>
          <w:b w:val="0"/>
        </w:rPr>
        <w:t>Rozhodnutí</w:t>
      </w:r>
      <w:r w:rsidR="00692605">
        <w:rPr>
          <w:b w:val="0"/>
        </w:rPr>
        <w:t>/Stanovení výdajů</w:t>
      </w:r>
      <w:r w:rsidR="004D1335" w:rsidRPr="00E81A28">
        <w:rPr>
          <w:b w:val="0"/>
        </w:rPr>
        <w:t xml:space="preserve"> </w:t>
      </w:r>
      <w:r w:rsidRPr="00E81A28">
        <w:rPr>
          <w:b w:val="0"/>
        </w:rPr>
        <w:t>se z žadatele stává příjemce.</w:t>
      </w:r>
    </w:p>
    <w:p w:rsidR="005B4933" w:rsidRPr="00266A40" w:rsidRDefault="00EA49F3" w:rsidP="00266A40">
      <w:pPr>
        <w:pStyle w:val="Definicepojm"/>
        <w:spacing w:before="180"/>
        <w:rPr>
          <w:b w:val="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3" w:history="1">
        <w:r w:rsidR="004D1335" w:rsidRPr="00850725">
          <w:rPr>
            <w:rStyle w:val="Hypertextovodkaz"/>
          </w:rPr>
          <w:t>www.eu-zadost.cz</w:t>
        </w:r>
      </w:hyperlink>
      <w:r w:rsidRPr="00D0772D">
        <w:rPr>
          <w:b w:val="0"/>
        </w:rPr>
        <w:t>.</w:t>
      </w:r>
    </w:p>
    <w:p w:rsidR="005B4933" w:rsidRDefault="005B4933" w:rsidP="004B6D80">
      <w:pPr>
        <w:keepNext/>
        <w:keepLines/>
        <w:ind w:right="-108"/>
        <w:rPr>
          <w:b/>
          <w:bCs/>
          <w:noProof/>
        </w:rPr>
      </w:pPr>
    </w:p>
    <w:p w:rsidR="005B4933" w:rsidRDefault="00A05A2E" w:rsidP="004B6D80">
      <w:pPr>
        <w:spacing w:before="0"/>
        <w:jc w:val="left"/>
        <w:rPr>
          <w:b/>
          <w:bCs/>
          <w:noProof/>
        </w:rPr>
      </w:pPr>
      <w:r>
        <w:rPr>
          <w:b/>
          <w:bCs/>
          <w:noProof/>
        </w:rPr>
        <w:br w:type="page"/>
      </w:r>
    </w:p>
    <w:p w:rsidR="007B2A95" w:rsidRDefault="007B2A95" w:rsidP="007A3F03">
      <w:pPr>
        <w:pStyle w:val="Nadpis1"/>
        <w:keepLines/>
      </w:pPr>
      <w:bookmarkStart w:id="15" w:name="_Toc322697042"/>
      <w:bookmarkStart w:id="16" w:name="_Toc322697372"/>
      <w:bookmarkStart w:id="17" w:name="_Toc322697704"/>
      <w:bookmarkStart w:id="18" w:name="_Toc322697960"/>
      <w:bookmarkStart w:id="19" w:name="_Toc322698211"/>
      <w:bookmarkStart w:id="20" w:name="_Toc323217781"/>
      <w:bookmarkStart w:id="21" w:name="_Toc324935158"/>
      <w:bookmarkStart w:id="22" w:name="_Toc322697043"/>
      <w:bookmarkStart w:id="23" w:name="_Toc322697373"/>
      <w:bookmarkStart w:id="24" w:name="_Toc322697705"/>
      <w:bookmarkStart w:id="25" w:name="_Toc322697961"/>
      <w:bookmarkStart w:id="26" w:name="_Toc322698212"/>
      <w:bookmarkStart w:id="27" w:name="_Toc323217782"/>
      <w:bookmarkStart w:id="28" w:name="_Toc324935159"/>
      <w:bookmarkStart w:id="29" w:name="_Toc322697044"/>
      <w:bookmarkStart w:id="30" w:name="_Toc322697374"/>
      <w:bookmarkStart w:id="31" w:name="_Toc322697706"/>
      <w:bookmarkStart w:id="32" w:name="_Toc322697962"/>
      <w:bookmarkStart w:id="33" w:name="_Toc322698213"/>
      <w:bookmarkStart w:id="34" w:name="_Toc323217783"/>
      <w:bookmarkStart w:id="35" w:name="_Toc324935160"/>
      <w:bookmarkStart w:id="36" w:name="_Toc244415563"/>
      <w:bookmarkStart w:id="37" w:name="_Toc38619717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24B61">
        <w:lastRenderedPageBreak/>
        <w:t xml:space="preserve">Informace o IOP a podporovaných </w:t>
      </w:r>
      <w:bookmarkEnd w:id="36"/>
      <w:r w:rsidR="00924B61" w:rsidRPr="0004113D">
        <w:t>oblastech</w:t>
      </w:r>
      <w:bookmarkEnd w:id="37"/>
    </w:p>
    <w:p w:rsidR="007B2A95" w:rsidRPr="00285B0F" w:rsidRDefault="00924B61" w:rsidP="007A3F03">
      <w:pPr>
        <w:pStyle w:val="Nadpis2"/>
        <w:keepLines/>
      </w:pPr>
      <w:bookmarkStart w:id="38" w:name="_Toc322697046"/>
      <w:bookmarkStart w:id="39" w:name="_Toc322697376"/>
      <w:bookmarkStart w:id="40" w:name="_Toc322697708"/>
      <w:bookmarkStart w:id="41" w:name="_Toc322697964"/>
      <w:bookmarkStart w:id="42" w:name="_Toc322698215"/>
      <w:bookmarkStart w:id="43" w:name="_Toc323217785"/>
      <w:bookmarkStart w:id="44" w:name="_Toc324935162"/>
      <w:bookmarkStart w:id="45" w:name="_Toc386197173"/>
      <w:bookmarkEnd w:id="38"/>
      <w:bookmarkEnd w:id="39"/>
      <w:bookmarkEnd w:id="40"/>
      <w:bookmarkEnd w:id="41"/>
      <w:bookmarkEnd w:id="42"/>
      <w:bookmarkEnd w:id="43"/>
      <w:bookmarkEnd w:id="44"/>
      <w:r w:rsidRPr="00285B0F">
        <w:t>Co je IOP</w:t>
      </w:r>
      <w:bookmarkEnd w:id="45"/>
    </w:p>
    <w:p w:rsidR="00285B0F" w:rsidRPr="00273D60" w:rsidRDefault="00285B0F">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A3F03">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b/>
                <w:sz w:val="22"/>
                <w:szCs w:val="22"/>
              </w:rPr>
            </w:pPr>
            <w:r w:rsidRPr="00013E3C">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trPr>
          <w:trHeight w:val="244"/>
        </w:trPr>
        <w:tc>
          <w:tcPr>
            <w:tcW w:w="2418"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1A10CF">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1A10CF">
        <w:trPr>
          <w:trHeight w:val="244"/>
        </w:trPr>
        <w:tc>
          <w:tcPr>
            <w:tcW w:w="2418" w:type="dxa"/>
            <w:tcBorders>
              <w:bottom w:val="single" w:sz="4" w:space="0" w:color="auto"/>
            </w:tcBorders>
            <w:shd w:val="clear" w:color="auto" w:fill="auto"/>
          </w:tcPr>
          <w:p w:rsidR="00070A4F" w:rsidRPr="001A10CF" w:rsidRDefault="00070A4F" w:rsidP="007A3F03">
            <w:pPr>
              <w:keepNext/>
              <w:keepLines/>
              <w:rPr>
                <w:rFonts w:ascii="Times New Roman" w:hAnsi="Times New Roman" w:cs="Times New Roman"/>
                <w:sz w:val="22"/>
                <w:szCs w:val="22"/>
              </w:rPr>
            </w:pPr>
            <w:r w:rsidRPr="001A10CF">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1A10CF" w:rsidRDefault="00070A4F" w:rsidP="007A3F03">
            <w:pPr>
              <w:keepNext/>
              <w:keepLines/>
              <w:rPr>
                <w:rFonts w:ascii="Times New Roman" w:hAnsi="Times New Roman" w:cs="Times New Roman"/>
                <w:sz w:val="22"/>
                <w:szCs w:val="22"/>
              </w:rPr>
            </w:pPr>
            <w:r w:rsidRPr="001A10CF">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A3F03">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A3F03">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rsidTr="001A10CF">
        <w:trPr>
          <w:trHeight w:val="244"/>
        </w:trPr>
        <w:tc>
          <w:tcPr>
            <w:tcW w:w="2418"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rsidTr="001A10CF">
        <w:trPr>
          <w:trHeight w:val="244"/>
        </w:trPr>
        <w:tc>
          <w:tcPr>
            <w:tcW w:w="2418" w:type="dxa"/>
            <w:shd w:val="clear" w:color="auto" w:fill="FABF8F" w:themeFill="accent6" w:themeFillTint="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shd w:val="clear" w:color="auto" w:fill="FABF8F" w:themeFill="accent6" w:themeFillTint="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285B0F" w:rsidRPr="00645E69" w:rsidRDefault="00070A4F" w:rsidP="007A3F03">
      <w:pPr>
        <w:pStyle w:val="Nadpis2"/>
        <w:keepLines/>
        <w:rPr>
          <w:lang w:val="cs-CZ"/>
        </w:rPr>
      </w:pPr>
      <w:bookmarkStart w:id="46" w:name="_Toc385513423"/>
      <w:bookmarkStart w:id="47" w:name="_Toc385514420"/>
      <w:bookmarkStart w:id="48" w:name="_Toc385514725"/>
      <w:bookmarkStart w:id="49" w:name="_Toc385515029"/>
      <w:bookmarkStart w:id="50" w:name="_Toc386197174"/>
      <w:bookmarkEnd w:id="46"/>
      <w:bookmarkEnd w:id="47"/>
      <w:bookmarkEnd w:id="48"/>
      <w:bookmarkEnd w:id="49"/>
      <w:r w:rsidRPr="00645E69">
        <w:rPr>
          <w:lang w:val="cs-CZ"/>
        </w:rPr>
        <w:t xml:space="preserve">Oblast intervence </w:t>
      </w:r>
      <w:r w:rsidR="00E52D5A">
        <w:rPr>
          <w:lang w:val="cs-CZ"/>
        </w:rPr>
        <w:t>5</w:t>
      </w:r>
      <w:r w:rsidRPr="00645E69">
        <w:rPr>
          <w:lang w:val="cs-CZ"/>
        </w:rPr>
        <w:t>.</w:t>
      </w:r>
      <w:r w:rsidR="00E52D5A">
        <w:rPr>
          <w:lang w:val="cs-CZ"/>
        </w:rPr>
        <w:t>1</w:t>
      </w:r>
      <w:r w:rsidRPr="00645E69">
        <w:rPr>
          <w:lang w:val="cs-CZ"/>
        </w:rPr>
        <w:t xml:space="preserve"> </w:t>
      </w:r>
      <w:r w:rsidR="005843D6" w:rsidRPr="00645E69">
        <w:rPr>
          <w:lang w:val="cs-CZ"/>
        </w:rPr>
        <w:t>–</w:t>
      </w:r>
      <w:r w:rsidRPr="00645E69">
        <w:rPr>
          <w:lang w:val="cs-CZ"/>
        </w:rPr>
        <w:t xml:space="preserve"> </w:t>
      </w:r>
      <w:r w:rsidR="00E52D5A" w:rsidRPr="00E52D5A">
        <w:rPr>
          <w:lang w:val="cs-CZ"/>
        </w:rPr>
        <w:t>Národní podpora využití potenciálu kulturního dědictví</w:t>
      </w:r>
      <w:bookmarkEnd w:id="50"/>
    </w:p>
    <w:p w:rsidR="00E52D5A" w:rsidRPr="00E52D5A" w:rsidRDefault="00E52D5A">
      <w:pPr>
        <w:pStyle w:val="Nadpis3"/>
        <w:keepLines/>
        <w:rPr>
          <w:rFonts w:cs="Times New Roman"/>
          <w:sz w:val="24"/>
          <w:szCs w:val="24"/>
        </w:rPr>
      </w:pPr>
      <w:bookmarkStart w:id="51" w:name="_Toc359850883"/>
      <w:bookmarkStart w:id="52" w:name="_Toc386197175"/>
      <w:r w:rsidRPr="00E52D5A">
        <w:rPr>
          <w:rFonts w:cs="Times New Roman"/>
          <w:sz w:val="24"/>
          <w:szCs w:val="24"/>
        </w:rPr>
        <w:t>Zaměření IOP 5.1</w:t>
      </w:r>
      <w:bookmarkEnd w:id="51"/>
      <w:bookmarkEnd w:id="52"/>
    </w:p>
    <w:p w:rsidR="00E52D5A" w:rsidRDefault="00A67110">
      <w:pPr>
        <w:keepNext/>
        <w:keepLines/>
        <w:autoSpaceDE w:val="0"/>
        <w:autoSpaceDN w:val="0"/>
        <w:adjustRightInd w:val="0"/>
        <w:rPr>
          <w:rFonts w:ascii="Times New Roman" w:hAnsi="Times New Roman" w:cs="Times New Roman"/>
          <w:noProof/>
          <w:color w:val="231F20"/>
          <w:sz w:val="24"/>
          <w:szCs w:val="24"/>
        </w:rPr>
      </w:pPr>
      <w:r>
        <w:rPr>
          <w:rFonts w:ascii="Times New Roman" w:hAnsi="Times New Roman" w:cs="Times New Roman"/>
          <w:noProof/>
          <w:color w:val="231F20"/>
          <w:sz w:val="24"/>
          <w:szCs w:val="24"/>
        </w:rPr>
        <w:t>Oblast intervence</w:t>
      </w:r>
      <w:r w:rsidR="00E52D5A" w:rsidRPr="00E52D5A">
        <w:rPr>
          <w:rFonts w:ascii="Times New Roman" w:hAnsi="Times New Roman" w:cs="Times New Roman"/>
          <w:noProof/>
          <w:color w:val="231F20"/>
          <w:sz w:val="24"/>
          <w:szCs w:val="24"/>
        </w:rPr>
        <w:t xml:space="preserve"> 5.1 je </w:t>
      </w:r>
      <w:r>
        <w:rPr>
          <w:rFonts w:ascii="Times New Roman" w:hAnsi="Times New Roman" w:cs="Times New Roman"/>
          <w:noProof/>
          <w:color w:val="231F20"/>
          <w:sz w:val="24"/>
          <w:szCs w:val="24"/>
        </w:rPr>
        <w:t>zaměřen</w:t>
      </w:r>
      <w:r w:rsidR="007E460F">
        <w:rPr>
          <w:rFonts w:ascii="Times New Roman" w:hAnsi="Times New Roman" w:cs="Times New Roman"/>
          <w:noProof/>
          <w:color w:val="231F20"/>
          <w:sz w:val="24"/>
          <w:szCs w:val="24"/>
        </w:rPr>
        <w:t>á</w:t>
      </w:r>
      <w:r>
        <w:rPr>
          <w:rFonts w:ascii="Times New Roman" w:hAnsi="Times New Roman" w:cs="Times New Roman"/>
          <w:noProof/>
          <w:color w:val="231F20"/>
          <w:sz w:val="24"/>
          <w:szCs w:val="24"/>
        </w:rPr>
        <w:t xml:space="preserve"> na </w:t>
      </w:r>
      <w:r w:rsidR="00E52D5A" w:rsidRPr="00E52D5A">
        <w:rPr>
          <w:rFonts w:ascii="Times New Roman" w:hAnsi="Times New Roman" w:cs="Times New Roman"/>
          <w:noProof/>
          <w:color w:val="231F20"/>
          <w:sz w:val="24"/>
          <w:szCs w:val="24"/>
        </w:rPr>
        <w:t>zvýš</w:t>
      </w:r>
      <w:r>
        <w:rPr>
          <w:rFonts w:ascii="Times New Roman" w:hAnsi="Times New Roman" w:cs="Times New Roman"/>
          <w:noProof/>
          <w:color w:val="231F20"/>
          <w:sz w:val="24"/>
          <w:szCs w:val="24"/>
        </w:rPr>
        <w:t>ení</w:t>
      </w:r>
      <w:r w:rsidR="00E52D5A" w:rsidRPr="00E52D5A">
        <w:rPr>
          <w:rFonts w:ascii="Times New Roman" w:hAnsi="Times New Roman" w:cs="Times New Roman"/>
          <w:noProof/>
          <w:color w:val="231F20"/>
          <w:sz w:val="24"/>
          <w:szCs w:val="24"/>
        </w:rPr>
        <w:t xml:space="preserve"> využití potenciálu kulturního dědictví a kulturních služeb. </w:t>
      </w:r>
    </w:p>
    <w:p w:rsidR="00E52D5A" w:rsidRPr="00E52D5A" w:rsidRDefault="00E52D5A">
      <w:pPr>
        <w:pStyle w:val="Nadpis3"/>
        <w:keepLines/>
        <w:rPr>
          <w:rFonts w:cs="Times New Roman"/>
          <w:sz w:val="24"/>
          <w:szCs w:val="24"/>
        </w:rPr>
      </w:pPr>
      <w:bookmarkStart w:id="53" w:name="_Toc385513426"/>
      <w:bookmarkStart w:id="54" w:name="_Toc385514423"/>
      <w:bookmarkStart w:id="55" w:name="_Toc385514728"/>
      <w:bookmarkStart w:id="56" w:name="_Toc385515032"/>
      <w:bookmarkStart w:id="57" w:name="_Toc359850884"/>
      <w:bookmarkStart w:id="58" w:name="_Toc386197176"/>
      <w:bookmarkEnd w:id="53"/>
      <w:bookmarkEnd w:id="54"/>
      <w:bookmarkEnd w:id="55"/>
      <w:bookmarkEnd w:id="56"/>
      <w:r w:rsidRPr="00E52D5A">
        <w:rPr>
          <w:rFonts w:cs="Times New Roman"/>
          <w:sz w:val="24"/>
          <w:szCs w:val="24"/>
        </w:rPr>
        <w:t>Cíle programu</w:t>
      </w:r>
      <w:bookmarkEnd w:id="57"/>
      <w:bookmarkEnd w:id="58"/>
    </w:p>
    <w:p w:rsidR="00E52D5A" w:rsidRP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 xml:space="preserve">Cílem programu je obnova a využití památkových objektů či souborů zapsaných na Seznamu světového kulturního a přírodního dědictví UNESCO a Seznamu kandidátů na zápis do tohoto seznamu nebo zapsaných v Ústředním seznamu kulturních památek jako národní kulturní památka. </w:t>
      </w:r>
    </w:p>
    <w:p w:rsid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Dále se bude jednat o podporu projektů obnovy a využití ucelených tematických souborů kulturních památek ležících na území nejméně čtyř regionů NUTS 2 (vyjma  NUTS 2 Praha) a doplnění a zefektivnění infrastruktury pro kulturní služby a kulturní průmysl na národní úrovni.</w:t>
      </w:r>
    </w:p>
    <w:p w:rsidR="00761D8E" w:rsidRDefault="0004113D" w:rsidP="00D65C22">
      <w:pPr>
        <w:pStyle w:val="Nadpis2"/>
        <w:rPr>
          <w:noProof/>
        </w:rPr>
      </w:pPr>
      <w:bookmarkStart w:id="59" w:name="_Toc385513428"/>
      <w:bookmarkStart w:id="60" w:name="_Toc385514425"/>
      <w:bookmarkStart w:id="61" w:name="_Toc385514730"/>
      <w:bookmarkStart w:id="62" w:name="_Toc385515034"/>
      <w:bookmarkStart w:id="63" w:name="_Toc385513431"/>
      <w:bookmarkStart w:id="64" w:name="_Toc385514428"/>
      <w:bookmarkStart w:id="65" w:name="_Toc385514733"/>
      <w:bookmarkStart w:id="66" w:name="_Toc385515037"/>
      <w:bookmarkStart w:id="67" w:name="_Toc385513432"/>
      <w:bookmarkStart w:id="68" w:name="_Toc385514429"/>
      <w:bookmarkStart w:id="69" w:name="_Toc385514734"/>
      <w:bookmarkStart w:id="70" w:name="_Toc385515038"/>
      <w:bookmarkStart w:id="71" w:name="_Toc385513433"/>
      <w:bookmarkStart w:id="72" w:name="_Toc385514430"/>
      <w:bookmarkStart w:id="73" w:name="_Toc385514735"/>
      <w:bookmarkStart w:id="74" w:name="_Toc385515039"/>
      <w:bookmarkStart w:id="75" w:name="_Toc385513434"/>
      <w:bookmarkStart w:id="76" w:name="_Toc385514431"/>
      <w:bookmarkStart w:id="77" w:name="_Toc385514736"/>
      <w:bookmarkStart w:id="78" w:name="_Toc385515040"/>
      <w:bookmarkStart w:id="79" w:name="_Toc327281930"/>
      <w:bookmarkStart w:id="80" w:name="_Toc327282326"/>
      <w:bookmarkStart w:id="81" w:name="_Toc327281931"/>
      <w:bookmarkStart w:id="82" w:name="_Toc327282327"/>
      <w:bookmarkStart w:id="83" w:name="_Toc38619717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179BB">
        <w:rPr>
          <w:noProof/>
        </w:rPr>
        <w:t>Příjemci</w:t>
      </w:r>
      <w:bookmarkEnd w:id="83"/>
    </w:p>
    <w:p w:rsidR="00761D8E" w:rsidRDefault="008319D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D65C22">
        <w:rPr>
          <w:rFonts w:ascii="Times New Roman" w:hAnsi="Times New Roman" w:cs="Times New Roman"/>
          <w:b/>
          <w:bCs/>
          <w:sz w:val="24"/>
          <w:szCs w:val="24"/>
        </w:rPr>
        <w:t>organizační složky státu a jimi zřizované příspěvkové organizace</w:t>
      </w:r>
      <w:r w:rsidR="00E52D5A" w:rsidRPr="00E52D5A">
        <w:rPr>
          <w:rFonts w:ascii="Times New Roman" w:hAnsi="Times New Roman" w:cs="Times New Roman"/>
          <w:bCs/>
          <w:sz w:val="24"/>
          <w:szCs w:val="24"/>
        </w:rPr>
        <w:t xml:space="preserve"> podle zákona </w:t>
      </w:r>
      <w:r w:rsidR="00E52D5A" w:rsidRPr="00E52D5A">
        <w:rPr>
          <w:rFonts w:ascii="Times New Roman" w:hAnsi="Times New Roman" w:cs="Times New Roman"/>
          <w:bCs/>
          <w:sz w:val="24"/>
          <w:szCs w:val="24"/>
        </w:rPr>
        <w:br/>
        <w:t>č. 2/1969 Sb., ve znění pozdějších předpisů (tzv. kompetenční zákon) a zákona č. 219/2000 Sb., o majetku České republiky a jejím vystupování v právních vztazích, ve znění pozdějších předpisů;</w:t>
      </w:r>
    </w:p>
    <w:p w:rsidR="00761D8E" w:rsidRDefault="008319D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D65C22">
        <w:rPr>
          <w:rFonts w:ascii="Times New Roman" w:hAnsi="Times New Roman" w:cs="Times New Roman"/>
          <w:b/>
          <w:bCs/>
          <w:sz w:val="24"/>
          <w:szCs w:val="24"/>
        </w:rPr>
        <w:t>obce a jimi zřizované organizace</w:t>
      </w:r>
      <w:r w:rsidR="00892739" w:rsidRPr="00E52D5A">
        <w:rPr>
          <w:rFonts w:ascii="Times New Roman" w:hAnsi="Times New Roman" w:cs="Times New Roman"/>
          <w:bCs/>
          <w:sz w:val="24"/>
          <w:szCs w:val="24"/>
        </w:rPr>
        <w:t>, v souladu se zákonem č. 128/2000 Sb., o obcích, ve znění pozdějších předpisů a zákonem č. 250/2000 Sb., o rozpočtových pravidlech územních rozpočtů, ve znění pozdějších předpisů;</w:t>
      </w:r>
    </w:p>
    <w:p w:rsidR="00761D8E" w:rsidRDefault="008319D3" w:rsidP="00D65C22">
      <w:pPr>
        <w:keepNext/>
        <w:keepLines/>
        <w:numPr>
          <w:ilvl w:val="0"/>
          <w:numId w:val="129"/>
        </w:numPr>
        <w:tabs>
          <w:tab w:val="left" w:pos="142"/>
          <w:tab w:val="left" w:pos="709"/>
        </w:tabs>
        <w:autoSpaceDE w:val="0"/>
        <w:autoSpaceDN w:val="0"/>
        <w:adjustRightInd w:val="0"/>
        <w:spacing w:before="60"/>
        <w:ind w:right="-20"/>
        <w:rPr>
          <w:rFonts w:ascii="Times New Roman" w:hAnsi="Times New Roman" w:cs="Times New Roman"/>
          <w:bCs/>
          <w:sz w:val="24"/>
          <w:szCs w:val="24"/>
        </w:rPr>
      </w:pPr>
      <w:r w:rsidRPr="00D65C22">
        <w:rPr>
          <w:rFonts w:ascii="Times New Roman" w:hAnsi="Times New Roman" w:cs="Times New Roman"/>
          <w:b/>
          <w:bCs/>
          <w:sz w:val="24"/>
          <w:szCs w:val="24"/>
        </w:rPr>
        <w:t>svazky obcí</w:t>
      </w:r>
      <w:r w:rsidR="00892739" w:rsidRPr="00E52D5A">
        <w:rPr>
          <w:rFonts w:ascii="Times New Roman" w:hAnsi="Times New Roman" w:cs="Times New Roman"/>
          <w:bCs/>
          <w:sz w:val="24"/>
          <w:szCs w:val="24"/>
        </w:rPr>
        <w:t xml:space="preserve"> podle § 49 a násl. zákona č. 128/2000 Sb., o obcích, ve znění pozdějších předpisů a zákona č. 250/2000 Sb., o rozpočtových pravidlech územních rozpočtů, ve znění pozdějších předpisů;</w:t>
      </w:r>
    </w:p>
    <w:p w:rsidR="00761D8E" w:rsidRPr="00D65C22" w:rsidRDefault="008319D3" w:rsidP="00D65C22">
      <w:pPr>
        <w:keepNext/>
        <w:keepLines/>
        <w:numPr>
          <w:ilvl w:val="0"/>
          <w:numId w:val="129"/>
        </w:numPr>
        <w:tabs>
          <w:tab w:val="left" w:pos="142"/>
          <w:tab w:val="left" w:pos="709"/>
        </w:tabs>
        <w:autoSpaceDE w:val="0"/>
        <w:autoSpaceDN w:val="0"/>
        <w:adjustRightInd w:val="0"/>
        <w:spacing w:before="60"/>
        <w:ind w:right="-20"/>
        <w:rPr>
          <w:rFonts w:ascii="Times New Roman" w:hAnsi="Times New Roman" w:cs="Times New Roman"/>
          <w:b/>
          <w:bCs/>
          <w:sz w:val="24"/>
          <w:szCs w:val="24"/>
        </w:rPr>
      </w:pPr>
      <w:r w:rsidRPr="00D65C22">
        <w:rPr>
          <w:rFonts w:ascii="Times New Roman" w:hAnsi="Times New Roman" w:cs="Times New Roman"/>
          <w:b/>
          <w:bCs/>
          <w:sz w:val="24"/>
          <w:szCs w:val="24"/>
        </w:rPr>
        <w:t>nestátní neziskové organizace:</w:t>
      </w:r>
    </w:p>
    <w:p w:rsidR="00B24403" w:rsidRPr="00BE65AE" w:rsidRDefault="008319D3" w:rsidP="00314D5D">
      <w:pPr>
        <w:pStyle w:val="Odstavecseseznamem"/>
        <w:keepNext/>
        <w:keepLines/>
        <w:numPr>
          <w:ilvl w:val="0"/>
          <w:numId w:val="126"/>
        </w:numPr>
        <w:tabs>
          <w:tab w:val="left" w:pos="709"/>
          <w:tab w:val="left" w:pos="1134"/>
        </w:tabs>
        <w:autoSpaceDE w:val="0"/>
        <w:autoSpaceDN w:val="0"/>
        <w:adjustRightInd w:val="0"/>
        <w:spacing w:before="60" w:line="240" w:lineRule="auto"/>
        <w:ind w:left="709" w:right="-20" w:firstLine="0"/>
        <w:jc w:val="both"/>
        <w:rPr>
          <w:rFonts w:ascii="Times New Roman" w:hAnsi="Times New Roman"/>
          <w:bCs/>
          <w:sz w:val="24"/>
          <w:szCs w:val="24"/>
        </w:rPr>
      </w:pPr>
      <w:r w:rsidRPr="00D65C22">
        <w:rPr>
          <w:rFonts w:ascii="Times New Roman" w:hAnsi="Times New Roman"/>
          <w:b/>
          <w:bCs/>
          <w:sz w:val="24"/>
          <w:szCs w:val="24"/>
        </w:rPr>
        <w:t>spolky</w:t>
      </w:r>
      <w:r w:rsidR="00B24403" w:rsidRPr="00BE65AE">
        <w:rPr>
          <w:rFonts w:ascii="Times New Roman" w:hAnsi="Times New Roman"/>
          <w:bCs/>
          <w:sz w:val="24"/>
          <w:szCs w:val="24"/>
        </w:rPr>
        <w:t xml:space="preserve"> podle § 214 a násl. zákona č. 89/2012 Sb., občanský zákoník,</w:t>
      </w:r>
    </w:p>
    <w:p w:rsidR="00B24403" w:rsidRPr="00BE65AE" w:rsidRDefault="008319D3" w:rsidP="00314D5D">
      <w:pPr>
        <w:pStyle w:val="Odstavecseseznamem"/>
        <w:keepNext/>
        <w:keepLines/>
        <w:numPr>
          <w:ilvl w:val="0"/>
          <w:numId w:val="126"/>
        </w:numPr>
        <w:tabs>
          <w:tab w:val="left" w:pos="709"/>
          <w:tab w:val="left" w:pos="1134"/>
        </w:tabs>
        <w:autoSpaceDE w:val="0"/>
        <w:autoSpaceDN w:val="0"/>
        <w:adjustRightInd w:val="0"/>
        <w:spacing w:before="60" w:line="240" w:lineRule="auto"/>
        <w:ind w:left="709" w:right="-20" w:firstLine="0"/>
        <w:jc w:val="both"/>
        <w:rPr>
          <w:rFonts w:ascii="Times New Roman" w:hAnsi="Times New Roman"/>
          <w:bCs/>
          <w:sz w:val="24"/>
          <w:szCs w:val="24"/>
        </w:rPr>
      </w:pPr>
      <w:r w:rsidRPr="00D65C22">
        <w:rPr>
          <w:rFonts w:ascii="Times New Roman" w:hAnsi="Times New Roman"/>
          <w:b/>
          <w:bCs/>
          <w:sz w:val="24"/>
          <w:szCs w:val="24"/>
        </w:rPr>
        <w:t>nadace</w:t>
      </w:r>
      <w:r w:rsidR="00B24403" w:rsidRPr="00BE65AE">
        <w:rPr>
          <w:rFonts w:ascii="Times New Roman" w:hAnsi="Times New Roman"/>
          <w:bCs/>
          <w:sz w:val="24"/>
          <w:szCs w:val="24"/>
        </w:rPr>
        <w:t xml:space="preserve"> </w:t>
      </w:r>
      <w:r w:rsidR="003D3BBE" w:rsidRPr="00BE65AE">
        <w:rPr>
          <w:rFonts w:ascii="Times New Roman" w:hAnsi="Times New Roman"/>
          <w:bCs/>
          <w:sz w:val="24"/>
          <w:szCs w:val="24"/>
        </w:rPr>
        <w:t>podle § 306 a násl. zákona č. 89/2012 Sb., občanský zákoník,</w:t>
      </w:r>
    </w:p>
    <w:p w:rsidR="00BE65AE" w:rsidRPr="00BE65AE" w:rsidRDefault="008319D3" w:rsidP="00314D5D">
      <w:pPr>
        <w:pStyle w:val="Odstavecseseznamem"/>
        <w:keepNext/>
        <w:keepLines/>
        <w:numPr>
          <w:ilvl w:val="0"/>
          <w:numId w:val="126"/>
        </w:numPr>
        <w:tabs>
          <w:tab w:val="left" w:pos="709"/>
          <w:tab w:val="left" w:pos="1134"/>
        </w:tabs>
        <w:autoSpaceDE w:val="0"/>
        <w:autoSpaceDN w:val="0"/>
        <w:adjustRightInd w:val="0"/>
        <w:spacing w:before="60" w:line="240" w:lineRule="auto"/>
        <w:ind w:left="709" w:right="-20" w:firstLine="0"/>
        <w:jc w:val="both"/>
        <w:rPr>
          <w:rFonts w:ascii="Times New Roman" w:hAnsi="Times New Roman"/>
          <w:bCs/>
          <w:sz w:val="24"/>
          <w:szCs w:val="24"/>
        </w:rPr>
      </w:pPr>
      <w:r w:rsidRPr="00D65C22">
        <w:rPr>
          <w:rFonts w:ascii="Times New Roman" w:hAnsi="Times New Roman"/>
          <w:b/>
          <w:bCs/>
          <w:sz w:val="24"/>
          <w:szCs w:val="24"/>
        </w:rPr>
        <w:t>nadační fondy</w:t>
      </w:r>
      <w:r w:rsidR="00BE65AE" w:rsidRPr="00BE65AE">
        <w:rPr>
          <w:rFonts w:ascii="Times New Roman" w:hAnsi="Times New Roman"/>
          <w:bCs/>
          <w:sz w:val="24"/>
          <w:szCs w:val="24"/>
        </w:rPr>
        <w:t xml:space="preserve"> podle § 394</w:t>
      </w:r>
      <w:r w:rsidR="00314D5D">
        <w:rPr>
          <w:rFonts w:ascii="Times New Roman" w:hAnsi="Times New Roman"/>
          <w:bCs/>
          <w:sz w:val="24"/>
          <w:szCs w:val="24"/>
        </w:rPr>
        <w:t xml:space="preserve"> </w:t>
      </w:r>
      <w:r w:rsidR="00BE65AE" w:rsidRPr="00BE65AE">
        <w:rPr>
          <w:rFonts w:ascii="Times New Roman" w:hAnsi="Times New Roman"/>
          <w:bCs/>
          <w:sz w:val="24"/>
          <w:szCs w:val="24"/>
        </w:rPr>
        <w:t>a násl. zákona č. 89/2012 Sb., občanský zákoník,</w:t>
      </w:r>
    </w:p>
    <w:p w:rsidR="00BE65AE" w:rsidRPr="00BE65AE" w:rsidRDefault="008319D3" w:rsidP="00314D5D">
      <w:pPr>
        <w:pStyle w:val="Odstavecseseznamem"/>
        <w:keepNext/>
        <w:keepLines/>
        <w:numPr>
          <w:ilvl w:val="0"/>
          <w:numId w:val="126"/>
        </w:numPr>
        <w:tabs>
          <w:tab w:val="left" w:pos="709"/>
          <w:tab w:val="left" w:pos="1134"/>
        </w:tabs>
        <w:autoSpaceDE w:val="0"/>
        <w:autoSpaceDN w:val="0"/>
        <w:adjustRightInd w:val="0"/>
        <w:spacing w:before="60" w:line="240" w:lineRule="auto"/>
        <w:ind w:left="709" w:right="-20" w:firstLine="0"/>
        <w:jc w:val="both"/>
        <w:rPr>
          <w:rFonts w:ascii="Times New Roman" w:hAnsi="Times New Roman"/>
          <w:bCs/>
          <w:sz w:val="24"/>
          <w:szCs w:val="24"/>
        </w:rPr>
      </w:pPr>
      <w:r w:rsidRPr="00D65C22">
        <w:rPr>
          <w:rFonts w:ascii="Times New Roman" w:hAnsi="Times New Roman"/>
          <w:b/>
          <w:bCs/>
          <w:sz w:val="24"/>
          <w:szCs w:val="24"/>
        </w:rPr>
        <w:t>ústavy</w:t>
      </w:r>
      <w:r w:rsidR="00BE65AE" w:rsidRPr="00BE65AE">
        <w:rPr>
          <w:rFonts w:ascii="Times New Roman" w:hAnsi="Times New Roman"/>
          <w:bCs/>
          <w:sz w:val="24"/>
          <w:szCs w:val="24"/>
        </w:rPr>
        <w:t xml:space="preserve"> podle § 402 a násl. zákona č. 89/2012 Sb., občanský zákoník,</w:t>
      </w:r>
    </w:p>
    <w:p w:rsidR="00BE65AE" w:rsidRPr="00BE65AE" w:rsidRDefault="008319D3" w:rsidP="00314D5D">
      <w:pPr>
        <w:pStyle w:val="Odstavecseseznamem"/>
        <w:keepNext/>
        <w:keepLines/>
        <w:numPr>
          <w:ilvl w:val="0"/>
          <w:numId w:val="126"/>
        </w:numPr>
        <w:tabs>
          <w:tab w:val="left" w:pos="1134"/>
        </w:tabs>
        <w:autoSpaceDE w:val="0"/>
        <w:autoSpaceDN w:val="0"/>
        <w:adjustRightInd w:val="0"/>
        <w:spacing w:before="60" w:line="240" w:lineRule="auto"/>
        <w:ind w:left="1134" w:right="-20" w:hanging="425"/>
        <w:jc w:val="both"/>
        <w:rPr>
          <w:rFonts w:ascii="Times New Roman" w:hAnsi="Times New Roman"/>
          <w:bCs/>
          <w:sz w:val="24"/>
          <w:szCs w:val="24"/>
        </w:rPr>
      </w:pPr>
      <w:r w:rsidRPr="00D65C22">
        <w:rPr>
          <w:rFonts w:ascii="Times New Roman" w:hAnsi="Times New Roman"/>
          <w:b/>
          <w:bCs/>
          <w:sz w:val="24"/>
          <w:szCs w:val="24"/>
        </w:rPr>
        <w:t>sociální družstva</w:t>
      </w:r>
      <w:r w:rsidR="00BE65AE" w:rsidRPr="00BE65AE">
        <w:rPr>
          <w:rFonts w:ascii="Times New Roman" w:hAnsi="Times New Roman"/>
          <w:bCs/>
          <w:sz w:val="24"/>
          <w:szCs w:val="24"/>
        </w:rPr>
        <w:t xml:space="preserve"> podle § 758 a násl. zákona č. 90/2012 Sb., o obchodních korporacích,</w:t>
      </w:r>
    </w:p>
    <w:p w:rsidR="00BE65AE" w:rsidRPr="00BE65AE" w:rsidRDefault="008319D3" w:rsidP="00314D5D">
      <w:pPr>
        <w:pStyle w:val="Odstavecseseznamem"/>
        <w:keepNext/>
        <w:keepLines/>
        <w:numPr>
          <w:ilvl w:val="0"/>
          <w:numId w:val="126"/>
        </w:numPr>
        <w:tabs>
          <w:tab w:val="left" w:pos="1134"/>
        </w:tabs>
        <w:autoSpaceDE w:val="0"/>
        <w:autoSpaceDN w:val="0"/>
        <w:adjustRightInd w:val="0"/>
        <w:spacing w:before="60" w:line="240" w:lineRule="auto"/>
        <w:ind w:left="1134" w:right="-20" w:hanging="425"/>
        <w:jc w:val="both"/>
        <w:rPr>
          <w:rFonts w:ascii="Times New Roman" w:hAnsi="Times New Roman"/>
          <w:bCs/>
          <w:sz w:val="24"/>
          <w:szCs w:val="24"/>
        </w:rPr>
      </w:pPr>
      <w:r w:rsidRPr="00D65C22">
        <w:rPr>
          <w:rFonts w:ascii="Times New Roman" w:hAnsi="Times New Roman"/>
          <w:b/>
          <w:bCs/>
          <w:sz w:val="24"/>
          <w:szCs w:val="24"/>
        </w:rPr>
        <w:t>církve a náboženské společnosti</w:t>
      </w:r>
      <w:r w:rsidR="00E52D5A" w:rsidRPr="00BE65AE">
        <w:rPr>
          <w:rFonts w:ascii="Times New Roman" w:hAnsi="Times New Roman"/>
          <w:bCs/>
          <w:sz w:val="24"/>
          <w:szCs w:val="24"/>
        </w:rPr>
        <w:t xml:space="preserve"> </w:t>
      </w:r>
      <w:r w:rsidRPr="00D65C22">
        <w:rPr>
          <w:rFonts w:ascii="Times New Roman" w:hAnsi="Times New Roman"/>
          <w:b/>
          <w:bCs/>
          <w:sz w:val="24"/>
          <w:szCs w:val="24"/>
        </w:rPr>
        <w:t>a další právnické osoby</w:t>
      </w:r>
      <w:r w:rsidR="00E52D5A" w:rsidRPr="00BE65AE">
        <w:rPr>
          <w:rFonts w:ascii="Times New Roman" w:hAnsi="Times New Roman"/>
          <w:bCs/>
          <w:sz w:val="24"/>
          <w:szCs w:val="24"/>
        </w:rPr>
        <w:t xml:space="preserve"> podle zákona č. 3/2002 Sb., o církvích a náboženských společnostec</w:t>
      </w:r>
      <w:r w:rsidR="00BE65AE" w:rsidRPr="00BE65AE">
        <w:rPr>
          <w:rFonts w:ascii="Times New Roman" w:hAnsi="Times New Roman"/>
          <w:bCs/>
          <w:sz w:val="24"/>
          <w:szCs w:val="24"/>
        </w:rPr>
        <w:t>h, ve znění pozdějších předpisů,</w:t>
      </w:r>
      <w:r w:rsidR="00E52D5A" w:rsidRPr="00BE65AE">
        <w:rPr>
          <w:rFonts w:ascii="Times New Roman" w:hAnsi="Times New Roman"/>
          <w:bCs/>
          <w:sz w:val="24"/>
          <w:szCs w:val="24"/>
        </w:rPr>
        <w:t xml:space="preserve"> </w:t>
      </w:r>
    </w:p>
    <w:p w:rsidR="00BE65AE" w:rsidRPr="00BE65AE" w:rsidRDefault="008319D3" w:rsidP="00314D5D">
      <w:pPr>
        <w:pStyle w:val="Odstavecseseznamem"/>
        <w:keepNext/>
        <w:keepLines/>
        <w:numPr>
          <w:ilvl w:val="0"/>
          <w:numId w:val="126"/>
        </w:numPr>
        <w:tabs>
          <w:tab w:val="left" w:pos="1134"/>
        </w:tabs>
        <w:autoSpaceDE w:val="0"/>
        <w:autoSpaceDN w:val="0"/>
        <w:adjustRightInd w:val="0"/>
        <w:spacing w:before="60" w:line="240" w:lineRule="auto"/>
        <w:ind w:left="1134" w:right="-20" w:hanging="425"/>
        <w:jc w:val="both"/>
        <w:rPr>
          <w:rFonts w:ascii="Times New Roman" w:hAnsi="Times New Roman"/>
          <w:bCs/>
          <w:sz w:val="24"/>
          <w:szCs w:val="24"/>
        </w:rPr>
      </w:pPr>
      <w:r w:rsidRPr="00D65C22">
        <w:rPr>
          <w:rFonts w:ascii="Times New Roman" w:hAnsi="Times New Roman"/>
          <w:b/>
          <w:bCs/>
          <w:sz w:val="24"/>
          <w:szCs w:val="24"/>
        </w:rPr>
        <w:lastRenderedPageBreak/>
        <w:t>obecně prospěšné společnosti</w:t>
      </w:r>
      <w:r w:rsidR="00BE65AE" w:rsidRPr="00BE65AE">
        <w:rPr>
          <w:rFonts w:ascii="Times New Roman" w:hAnsi="Times New Roman"/>
          <w:bCs/>
          <w:sz w:val="24"/>
          <w:szCs w:val="24"/>
        </w:rPr>
        <w:t xml:space="preserve"> </w:t>
      </w:r>
      <w:r w:rsidRPr="00D65C22">
        <w:rPr>
          <w:rFonts w:ascii="Times New Roman" w:hAnsi="Times New Roman"/>
          <w:b/>
          <w:bCs/>
          <w:sz w:val="24"/>
          <w:szCs w:val="24"/>
        </w:rPr>
        <w:t>(založené do 31. 12. 2013)</w:t>
      </w:r>
      <w:r w:rsidR="00BE65AE" w:rsidRPr="00BE65AE">
        <w:rPr>
          <w:rFonts w:ascii="Times New Roman" w:hAnsi="Times New Roman"/>
          <w:bCs/>
          <w:sz w:val="24"/>
          <w:szCs w:val="24"/>
        </w:rPr>
        <w:t xml:space="preserve"> podle zákona č. 248/1995 Sb., o obecně prospěšných společnostec</w:t>
      </w:r>
      <w:r w:rsidR="005263F3">
        <w:rPr>
          <w:rFonts w:ascii="Times New Roman" w:hAnsi="Times New Roman"/>
          <w:bCs/>
          <w:sz w:val="24"/>
          <w:szCs w:val="24"/>
        </w:rPr>
        <w:t>h, ve znění pozdějších předpisů;</w:t>
      </w:r>
    </w:p>
    <w:p w:rsidR="00BE65AE" w:rsidRPr="00D65C22" w:rsidRDefault="008319D3" w:rsidP="00D65C22">
      <w:pPr>
        <w:pStyle w:val="Odstavecseseznamem"/>
        <w:keepNext/>
        <w:keepLines/>
        <w:numPr>
          <w:ilvl w:val="0"/>
          <w:numId w:val="142"/>
        </w:numPr>
        <w:tabs>
          <w:tab w:val="left" w:pos="142"/>
        </w:tabs>
        <w:autoSpaceDE w:val="0"/>
        <w:autoSpaceDN w:val="0"/>
        <w:adjustRightInd w:val="0"/>
        <w:spacing w:before="60"/>
        <w:ind w:left="567" w:right="-20" w:hanging="425"/>
        <w:rPr>
          <w:rFonts w:ascii="Times New Roman" w:hAnsi="Times New Roman"/>
          <w:bCs/>
          <w:sz w:val="24"/>
          <w:szCs w:val="24"/>
        </w:rPr>
      </w:pPr>
      <w:r w:rsidRPr="00D65C22">
        <w:rPr>
          <w:rFonts w:ascii="Times New Roman" w:hAnsi="Times New Roman"/>
          <w:b/>
          <w:bCs/>
          <w:sz w:val="24"/>
          <w:szCs w:val="24"/>
        </w:rPr>
        <w:t>zájmová sdružení právnických osob (založená do 31. 12. 2013)</w:t>
      </w:r>
      <w:r w:rsidR="00BE65AE" w:rsidRPr="00D65C22">
        <w:rPr>
          <w:rFonts w:ascii="Times New Roman" w:hAnsi="Times New Roman"/>
          <w:bCs/>
          <w:sz w:val="24"/>
          <w:szCs w:val="24"/>
        </w:rPr>
        <w:t xml:space="preserve"> podle § 20 f až § 20 k zákona č. 40/1964 Sb., občanský zákoník, ve znění pozdějších předpisů. </w:t>
      </w:r>
    </w:p>
    <w:p w:rsidR="00761D8E" w:rsidRDefault="00FB3CE3" w:rsidP="00D65C22">
      <w:pPr>
        <w:pStyle w:val="Nadpis2"/>
        <w:rPr>
          <w:noProof/>
        </w:rPr>
      </w:pPr>
      <w:bookmarkStart w:id="84" w:name="_Toc386197178"/>
      <w:r w:rsidRPr="00FB3CE3">
        <w:rPr>
          <w:noProof/>
        </w:rPr>
        <w:t>Podporované aktivity</w:t>
      </w:r>
      <w:bookmarkEnd w:id="84"/>
    </w:p>
    <w:p w:rsidR="005B4933" w:rsidRDefault="00FB3CE3" w:rsidP="004B6D80">
      <w:pPr>
        <w:keepNext/>
        <w:keepLines/>
        <w:autoSpaceDE w:val="0"/>
        <w:autoSpaceDN w:val="0"/>
        <w:adjustRightInd w:val="0"/>
        <w:ind w:left="709" w:hanging="709"/>
        <w:rPr>
          <w:rFonts w:ascii="Times New Roman" w:hAnsi="Times New Roman" w:cs="Times New Roman"/>
          <w:b/>
          <w:noProof/>
          <w:color w:val="231F20"/>
          <w:sz w:val="24"/>
          <w:szCs w:val="24"/>
        </w:rPr>
      </w:pPr>
      <w:r w:rsidRPr="00FB3CE3">
        <w:rPr>
          <w:rFonts w:ascii="Times New Roman" w:hAnsi="Times New Roman" w:cs="Times New Roman"/>
          <w:b/>
          <w:noProof/>
          <w:color w:val="231F20"/>
          <w:sz w:val="24"/>
          <w:szCs w:val="24"/>
        </w:rPr>
        <w:t>5.1a</w:t>
      </w:r>
      <w:r w:rsidRPr="00FB3CE3">
        <w:rPr>
          <w:rFonts w:ascii="Times New Roman" w:hAnsi="Times New Roman" w:cs="Times New Roman"/>
          <w:b/>
          <w:noProof/>
          <w:color w:val="231F20"/>
          <w:sz w:val="24"/>
          <w:szCs w:val="24"/>
        </w:rPr>
        <w:tab/>
        <w:t>Vytváření a zefektivňování národních metodických center pro vybrané oblasti kulturního dědictví</w:t>
      </w:r>
    </w:p>
    <w:p w:rsidR="00FB3CE3" w:rsidRPr="00FB3CE3"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Národní metodická centra se specializují na nemovit</w:t>
      </w:r>
      <w:r w:rsidR="007E460F">
        <w:rPr>
          <w:rFonts w:ascii="Times New Roman" w:hAnsi="Times New Roman" w:cs="Times New Roman"/>
          <w:noProof/>
          <w:color w:val="231F20"/>
          <w:sz w:val="24"/>
          <w:szCs w:val="24"/>
        </w:rPr>
        <w:t>é</w:t>
      </w:r>
      <w:r w:rsidRPr="00FB3CE3">
        <w:rPr>
          <w:rFonts w:ascii="Times New Roman" w:hAnsi="Times New Roman" w:cs="Times New Roman"/>
          <w:noProof/>
          <w:color w:val="231F20"/>
          <w:sz w:val="24"/>
          <w:szCs w:val="24"/>
        </w:rPr>
        <w:t>, movit</w:t>
      </w:r>
      <w:r w:rsidR="007E460F">
        <w:rPr>
          <w:rFonts w:ascii="Times New Roman" w:hAnsi="Times New Roman" w:cs="Times New Roman"/>
          <w:noProof/>
          <w:color w:val="231F20"/>
          <w:sz w:val="24"/>
          <w:szCs w:val="24"/>
        </w:rPr>
        <w:t>é</w:t>
      </w:r>
      <w:r w:rsidRPr="00FB3CE3">
        <w:rPr>
          <w:rFonts w:ascii="Times New Roman" w:hAnsi="Times New Roman" w:cs="Times New Roman"/>
          <w:noProof/>
          <w:color w:val="231F20"/>
          <w:sz w:val="24"/>
          <w:szCs w:val="24"/>
        </w:rPr>
        <w:t xml:space="preserve"> a nehmotné kulturní dědictví, které m</w:t>
      </w:r>
      <w:r w:rsidR="007E460F">
        <w:rPr>
          <w:rFonts w:ascii="Times New Roman" w:hAnsi="Times New Roman" w:cs="Times New Roman"/>
          <w:noProof/>
          <w:color w:val="231F20"/>
          <w:sz w:val="24"/>
          <w:szCs w:val="24"/>
        </w:rPr>
        <w:t>á</w:t>
      </w:r>
      <w:r w:rsidRPr="00FB3CE3">
        <w:rPr>
          <w:rFonts w:ascii="Times New Roman" w:hAnsi="Times New Roman" w:cs="Times New Roman"/>
          <w:noProof/>
          <w:color w:val="231F20"/>
          <w:sz w:val="24"/>
          <w:szCs w:val="24"/>
        </w:rPr>
        <w:t xml:space="preserve"> potenciál využitelný pro podporu ekonomického a sociálního růstu. Součástí budování center je obnova a využití památkových objektů či souborů nebo jiných vhodných nevyužitých objektů. </w:t>
      </w:r>
    </w:p>
    <w:p w:rsidR="00B74B1C"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 xml:space="preserve">Jejich náplní je identifikace, dokumentace, uchování, prezentace a využití nemovitého, movitého a nehmotného kulturního dědictví ČR. </w:t>
      </w:r>
    </w:p>
    <w:p w:rsidR="00FB3CE3" w:rsidRPr="00FB3CE3" w:rsidRDefault="00B74B1C">
      <w:pPr>
        <w:keepNext/>
        <w:keepLines/>
        <w:autoSpaceDE w:val="0"/>
        <w:autoSpaceDN w:val="0"/>
        <w:adjustRightInd w:val="0"/>
        <w:rPr>
          <w:rFonts w:ascii="Times New Roman" w:hAnsi="Times New Roman" w:cs="Times New Roman"/>
          <w:noProof/>
          <w:color w:val="231F20"/>
          <w:sz w:val="24"/>
          <w:szCs w:val="24"/>
        </w:rPr>
      </w:pPr>
      <w:r>
        <w:rPr>
          <w:rFonts w:ascii="Times New Roman" w:hAnsi="Times New Roman" w:cs="Times New Roman"/>
          <w:noProof/>
          <w:color w:val="231F20"/>
          <w:sz w:val="24"/>
          <w:szCs w:val="24"/>
        </w:rPr>
        <w:t>Funkce c</w:t>
      </w:r>
      <w:r w:rsidR="00FB3CE3" w:rsidRPr="00FB3CE3">
        <w:rPr>
          <w:rFonts w:ascii="Times New Roman" w:hAnsi="Times New Roman" w:cs="Times New Roman"/>
          <w:noProof/>
          <w:color w:val="231F20"/>
          <w:sz w:val="24"/>
          <w:szCs w:val="24"/>
        </w:rPr>
        <w:t>ent</w:t>
      </w:r>
      <w:r>
        <w:rPr>
          <w:rFonts w:ascii="Times New Roman" w:hAnsi="Times New Roman" w:cs="Times New Roman"/>
          <w:noProof/>
          <w:color w:val="231F20"/>
          <w:sz w:val="24"/>
          <w:szCs w:val="24"/>
        </w:rPr>
        <w:t>e</w:t>
      </w:r>
      <w:r w:rsidR="00FB3CE3" w:rsidRPr="00FB3CE3">
        <w:rPr>
          <w:rFonts w:ascii="Times New Roman" w:hAnsi="Times New Roman" w:cs="Times New Roman"/>
          <w:noProof/>
          <w:color w:val="231F20"/>
          <w:sz w:val="24"/>
          <w:szCs w:val="24"/>
        </w:rPr>
        <w:t>r:</w:t>
      </w:r>
    </w:p>
    <w:p w:rsidR="00761D8E" w:rsidRDefault="00FB3CE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FB3CE3">
        <w:rPr>
          <w:rFonts w:ascii="Times New Roman" w:hAnsi="Times New Roman" w:cs="Times New Roman"/>
          <w:bCs/>
          <w:sz w:val="24"/>
          <w:szCs w:val="24"/>
        </w:rPr>
        <w:t>poskytují odborné kulturní služby vlastníkům památek a investorům (např. provádějí rozbory a analýzy, zpracovávají metodiky obnovy a využití památek, poskytují konzultace)</w:t>
      </w:r>
      <w:r w:rsidR="00B74B1C">
        <w:rPr>
          <w:rFonts w:ascii="Times New Roman" w:hAnsi="Times New Roman" w:cs="Times New Roman"/>
          <w:bCs/>
          <w:sz w:val="24"/>
          <w:szCs w:val="24"/>
        </w:rPr>
        <w:t>,</w:t>
      </w:r>
      <w:r w:rsidRPr="00FB3CE3">
        <w:rPr>
          <w:rFonts w:ascii="Times New Roman" w:hAnsi="Times New Roman" w:cs="Times New Roman"/>
          <w:bCs/>
          <w:sz w:val="24"/>
          <w:szCs w:val="24"/>
        </w:rPr>
        <w:t xml:space="preserve"> zaměřené na využití památek;</w:t>
      </w:r>
    </w:p>
    <w:p w:rsidR="00761D8E" w:rsidRDefault="00FB3CE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t>poskytují služby pro veřejnost (zpracovávají rozbory a analýzy, pořádají celostátní a mezinárodní konference a workshopy</w:t>
      </w:r>
      <w:r w:rsidR="00B74B1C">
        <w:rPr>
          <w:rFonts w:ascii="Times New Roman" w:hAnsi="Times New Roman" w:cs="Times New Roman"/>
          <w:bCs/>
          <w:sz w:val="24"/>
          <w:szCs w:val="24"/>
        </w:rPr>
        <w:t>,</w:t>
      </w:r>
      <w:r w:rsidRPr="00586454">
        <w:rPr>
          <w:rFonts w:ascii="Times New Roman" w:hAnsi="Times New Roman" w:cs="Times New Roman"/>
          <w:bCs/>
          <w:sz w:val="24"/>
          <w:szCs w:val="24"/>
        </w:rPr>
        <w:t xml:space="preserve"> zajišťují moderní formy prezentace nemovitého, movitého a nehmotného kulturního dědictví, vzdělávací akce a propagaci). </w:t>
      </w:r>
    </w:p>
    <w:p w:rsidR="00761D8E" w:rsidRDefault="00E957A0" w:rsidP="00D65C22">
      <w:pPr>
        <w:keepNext/>
        <w:keepLines/>
        <w:spacing w:before="100" w:beforeAutospacing="1" w:after="100" w:afterAutospacing="1"/>
        <w:rPr>
          <w:rFonts w:ascii="Times New Roman" w:hAnsi="Times New Roman" w:cs="Times New Roman"/>
          <w:noProof/>
          <w:color w:val="231F20"/>
          <w:sz w:val="24"/>
          <w:szCs w:val="24"/>
        </w:rPr>
      </w:pPr>
      <w:r w:rsidRPr="00D65C22">
        <w:rPr>
          <w:rFonts w:ascii="Times New Roman" w:hAnsi="Times New Roman" w:cs="Times New Roman"/>
          <w:b/>
          <w:noProof/>
          <w:color w:val="231F20"/>
          <w:sz w:val="24"/>
          <w:szCs w:val="24"/>
        </w:rPr>
        <w:t>Povinností příjemce v aktivitě 5.1a</w:t>
      </w:r>
      <w:r w:rsidRPr="000A0455">
        <w:rPr>
          <w:rFonts w:ascii="Times New Roman" w:hAnsi="Times New Roman" w:cs="Times New Roman"/>
          <w:noProof/>
          <w:color w:val="231F20"/>
          <w:sz w:val="24"/>
          <w:szCs w:val="24"/>
        </w:rPr>
        <w:t xml:space="preserve"> je </w:t>
      </w:r>
      <w:r w:rsidR="00B00CFE" w:rsidRPr="000A0455">
        <w:rPr>
          <w:rFonts w:ascii="Times New Roman" w:hAnsi="Times New Roman" w:cs="Times New Roman"/>
          <w:noProof/>
          <w:color w:val="231F20"/>
          <w:sz w:val="24"/>
          <w:szCs w:val="24"/>
        </w:rPr>
        <w:t xml:space="preserve">mj. </w:t>
      </w:r>
      <w:r w:rsidR="00B00CFE" w:rsidRPr="003E61F3">
        <w:rPr>
          <w:rFonts w:ascii="Times New Roman" w:hAnsi="Times New Roman" w:cs="Times New Roman"/>
          <w:color w:val="000000"/>
          <w:sz w:val="24"/>
          <w:szCs w:val="24"/>
        </w:rPr>
        <w:t>vytvořit metodiku, případně metodiky, v oblasti kulturního dědictví</w:t>
      </w:r>
      <w:r w:rsidR="006623E5" w:rsidRPr="003E61F3">
        <w:rPr>
          <w:rFonts w:ascii="Times New Roman" w:hAnsi="Times New Roman" w:cs="Times New Roman"/>
          <w:color w:val="000000"/>
          <w:sz w:val="24"/>
          <w:szCs w:val="24"/>
        </w:rPr>
        <w:t xml:space="preserve"> nejpozději do jednoho roku od ukončení realizace projektu</w:t>
      </w:r>
      <w:r w:rsidR="00B00CFE" w:rsidRPr="003E61F3">
        <w:rPr>
          <w:rFonts w:ascii="Times New Roman" w:hAnsi="Times New Roman" w:cs="Times New Roman"/>
          <w:color w:val="000000"/>
          <w:sz w:val="24"/>
          <w:szCs w:val="24"/>
        </w:rPr>
        <w:t xml:space="preserve">. </w:t>
      </w:r>
      <w:r w:rsidR="008319D3" w:rsidRPr="00D65C22">
        <w:rPr>
          <w:rFonts w:ascii="Times New Roman" w:hAnsi="Times New Roman" w:cs="Times New Roman"/>
          <w:noProof/>
          <w:color w:val="231F20"/>
          <w:sz w:val="24"/>
          <w:szCs w:val="24"/>
        </w:rPr>
        <w:t>Závazná struktura metodik  pro aktivitu 5.1a je přílohou č. 30 Příručky.</w:t>
      </w:r>
    </w:p>
    <w:p w:rsidR="005B4933" w:rsidRDefault="00FB3CE3" w:rsidP="004B6D80">
      <w:pPr>
        <w:keepNext/>
        <w:keepLines/>
        <w:autoSpaceDE w:val="0"/>
        <w:autoSpaceDN w:val="0"/>
        <w:adjustRightInd w:val="0"/>
        <w:ind w:left="705" w:hanging="705"/>
        <w:rPr>
          <w:rFonts w:ascii="Times New Roman" w:hAnsi="Times New Roman" w:cs="Times New Roman"/>
          <w:b/>
          <w:noProof/>
          <w:color w:val="231F20"/>
          <w:sz w:val="24"/>
          <w:szCs w:val="24"/>
        </w:rPr>
      </w:pPr>
      <w:r w:rsidRPr="00FB3CE3">
        <w:rPr>
          <w:rFonts w:ascii="Times New Roman" w:hAnsi="Times New Roman" w:cs="Times New Roman"/>
          <w:b/>
          <w:noProof/>
          <w:color w:val="231F20"/>
          <w:sz w:val="24"/>
          <w:szCs w:val="24"/>
        </w:rPr>
        <w:t>5.1b</w:t>
      </w:r>
      <w:r w:rsidRPr="00FB3CE3">
        <w:rPr>
          <w:rFonts w:ascii="Times New Roman" w:hAnsi="Times New Roman" w:cs="Times New Roman"/>
          <w:b/>
          <w:noProof/>
          <w:color w:val="231F20"/>
          <w:sz w:val="24"/>
          <w:szCs w:val="24"/>
        </w:rPr>
        <w:tab/>
        <w:t>Realizace vzorových projektů obnovy a využití nejvýznamnějších součástí nemovitého památkového fondu ČR</w:t>
      </w:r>
    </w:p>
    <w:p w:rsidR="00B74B1C"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 xml:space="preserve">Vzorové projekty jsou zaměřené na obnovu a využití nemovitých památek, jejich souborů a souvisejících památkově chráněných území k podpoře sociálního a ekonomického růstu vytvářením nových kulturních a dalších služeb. Slouží jako modelové příklady pro další projekty obnovy a využití </w:t>
      </w:r>
      <w:r w:rsidR="005F3680">
        <w:rPr>
          <w:rFonts w:ascii="Times New Roman" w:hAnsi="Times New Roman" w:cs="Times New Roman"/>
          <w:noProof/>
          <w:color w:val="231F20"/>
          <w:sz w:val="24"/>
          <w:szCs w:val="24"/>
        </w:rPr>
        <w:t>obdob</w:t>
      </w:r>
      <w:r w:rsidRPr="00FB3CE3">
        <w:rPr>
          <w:rFonts w:ascii="Times New Roman" w:hAnsi="Times New Roman" w:cs="Times New Roman"/>
          <w:noProof/>
          <w:color w:val="231F20"/>
          <w:sz w:val="24"/>
          <w:szCs w:val="24"/>
        </w:rPr>
        <w:t xml:space="preserve">ného typu památek. Použité přístupy a postupy musí být aplikovatelné na obnovu a využití </w:t>
      </w:r>
      <w:r w:rsidR="00B74B1C">
        <w:rPr>
          <w:rFonts w:ascii="Times New Roman" w:hAnsi="Times New Roman" w:cs="Times New Roman"/>
          <w:noProof/>
          <w:color w:val="231F20"/>
          <w:sz w:val="24"/>
          <w:szCs w:val="24"/>
        </w:rPr>
        <w:t>obdob</w:t>
      </w:r>
      <w:r w:rsidR="00B74B1C" w:rsidRPr="00FB3CE3">
        <w:rPr>
          <w:rFonts w:ascii="Times New Roman" w:hAnsi="Times New Roman" w:cs="Times New Roman"/>
          <w:noProof/>
          <w:color w:val="231F20"/>
          <w:sz w:val="24"/>
          <w:szCs w:val="24"/>
        </w:rPr>
        <w:t xml:space="preserve">ného typu </w:t>
      </w:r>
      <w:r w:rsidRPr="00FB3CE3">
        <w:rPr>
          <w:rFonts w:ascii="Times New Roman" w:hAnsi="Times New Roman" w:cs="Times New Roman"/>
          <w:noProof/>
          <w:color w:val="231F20"/>
          <w:sz w:val="24"/>
          <w:szCs w:val="24"/>
        </w:rPr>
        <w:t xml:space="preserve">památek. </w:t>
      </w:r>
    </w:p>
    <w:p w:rsidR="00935424"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 xml:space="preserve">Součástí vzorových projektů je zpracování a prezentace </w:t>
      </w:r>
      <w:r w:rsidR="00A31067">
        <w:rPr>
          <w:rFonts w:ascii="Times New Roman" w:hAnsi="Times New Roman" w:cs="Times New Roman"/>
          <w:noProof/>
          <w:color w:val="231F20"/>
          <w:sz w:val="24"/>
          <w:szCs w:val="24"/>
        </w:rPr>
        <w:t xml:space="preserve">Popisu obnovy projektu </w:t>
      </w:r>
      <w:r w:rsidRPr="00FB3CE3">
        <w:rPr>
          <w:rFonts w:ascii="Times New Roman" w:hAnsi="Times New Roman" w:cs="Times New Roman"/>
          <w:noProof/>
          <w:color w:val="231F20"/>
          <w:sz w:val="24"/>
          <w:szCs w:val="24"/>
        </w:rPr>
        <w:t xml:space="preserve">a poskytování informací o vlastních zkušenostech s realizací projektu a s jeho výsledky zájemcům o přípravu a realizaci obdobných projektů. </w:t>
      </w:r>
    </w:p>
    <w:p w:rsidR="00FB3CE3" w:rsidRPr="00FB3CE3" w:rsidRDefault="005F3680">
      <w:pPr>
        <w:keepNext/>
        <w:keepLines/>
        <w:autoSpaceDE w:val="0"/>
        <w:autoSpaceDN w:val="0"/>
        <w:adjustRightInd w:val="0"/>
        <w:rPr>
          <w:rFonts w:ascii="Times New Roman" w:hAnsi="Times New Roman" w:cs="Times New Roman"/>
          <w:noProof/>
          <w:color w:val="231F20"/>
          <w:sz w:val="24"/>
          <w:szCs w:val="24"/>
        </w:rPr>
      </w:pPr>
      <w:r>
        <w:rPr>
          <w:rFonts w:ascii="Times New Roman" w:hAnsi="Times New Roman" w:cs="Times New Roman"/>
          <w:noProof/>
          <w:color w:val="231F20"/>
          <w:sz w:val="24"/>
          <w:szCs w:val="24"/>
        </w:rPr>
        <w:t>B</w:t>
      </w:r>
      <w:r w:rsidR="00FB3CE3" w:rsidRPr="00FB3CE3">
        <w:rPr>
          <w:rFonts w:ascii="Times New Roman" w:hAnsi="Times New Roman" w:cs="Times New Roman"/>
          <w:noProof/>
          <w:color w:val="231F20"/>
          <w:sz w:val="24"/>
          <w:szCs w:val="24"/>
        </w:rPr>
        <w:t>udou realizovány dva typy vzorových projektů:</w:t>
      </w:r>
    </w:p>
    <w:p w:rsidR="00761D8E" w:rsidRDefault="00FB3CE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FB3CE3">
        <w:rPr>
          <w:rFonts w:ascii="Times New Roman" w:hAnsi="Times New Roman" w:cs="Times New Roman"/>
          <w:b/>
          <w:bCs/>
          <w:sz w:val="24"/>
          <w:szCs w:val="24"/>
        </w:rPr>
        <w:t>podaktivita b1)</w:t>
      </w:r>
      <w:r w:rsidRPr="00FB3CE3">
        <w:rPr>
          <w:rFonts w:ascii="Times New Roman" w:hAnsi="Times New Roman" w:cs="Times New Roman"/>
          <w:bCs/>
          <w:sz w:val="24"/>
          <w:szCs w:val="24"/>
        </w:rPr>
        <w:t xml:space="preserve"> projekty obnovy a využití památkových objektů či souborů zapsaných</w:t>
      </w:r>
      <w:r w:rsidR="0051688B">
        <w:rPr>
          <w:rFonts w:ascii="Times New Roman" w:hAnsi="Times New Roman" w:cs="Times New Roman"/>
          <w:bCs/>
          <w:sz w:val="24"/>
          <w:szCs w:val="24"/>
        </w:rPr>
        <w:t>:</w:t>
      </w:r>
    </w:p>
    <w:p w:rsidR="0051688B" w:rsidRPr="0051688B" w:rsidRDefault="00FB3CE3" w:rsidP="0051688B">
      <w:pPr>
        <w:pStyle w:val="Odstavecseseznamem"/>
        <w:keepNext/>
        <w:keepLines/>
        <w:numPr>
          <w:ilvl w:val="0"/>
          <w:numId w:val="138"/>
        </w:numPr>
        <w:tabs>
          <w:tab w:val="left" w:pos="142"/>
          <w:tab w:val="left" w:pos="709"/>
        </w:tabs>
        <w:autoSpaceDE w:val="0"/>
        <w:autoSpaceDN w:val="0"/>
        <w:adjustRightInd w:val="0"/>
        <w:spacing w:before="60" w:line="268" w:lineRule="exact"/>
        <w:ind w:right="-20"/>
        <w:rPr>
          <w:rFonts w:ascii="Times New Roman" w:hAnsi="Times New Roman"/>
          <w:bCs/>
          <w:sz w:val="24"/>
          <w:szCs w:val="24"/>
        </w:rPr>
      </w:pPr>
      <w:r w:rsidRPr="0051688B">
        <w:rPr>
          <w:rFonts w:ascii="Times New Roman" w:hAnsi="Times New Roman"/>
          <w:bCs/>
          <w:sz w:val="24"/>
          <w:szCs w:val="24"/>
        </w:rPr>
        <w:t>na Seznamu světového kulturního a přírodního dědictví UNESCO</w:t>
      </w:r>
    </w:p>
    <w:p w:rsidR="0051688B" w:rsidRPr="0051688B" w:rsidRDefault="00FB3CE3" w:rsidP="0051688B">
      <w:pPr>
        <w:pStyle w:val="Odstavecseseznamem"/>
        <w:keepNext/>
        <w:keepLines/>
        <w:numPr>
          <w:ilvl w:val="0"/>
          <w:numId w:val="138"/>
        </w:numPr>
        <w:tabs>
          <w:tab w:val="left" w:pos="142"/>
          <w:tab w:val="left" w:pos="709"/>
        </w:tabs>
        <w:autoSpaceDE w:val="0"/>
        <w:autoSpaceDN w:val="0"/>
        <w:adjustRightInd w:val="0"/>
        <w:spacing w:before="60" w:line="268" w:lineRule="exact"/>
        <w:ind w:left="709" w:right="-20" w:hanging="176"/>
        <w:rPr>
          <w:rFonts w:ascii="Times New Roman" w:hAnsi="Times New Roman"/>
          <w:bCs/>
          <w:sz w:val="24"/>
          <w:szCs w:val="24"/>
        </w:rPr>
      </w:pPr>
      <w:r w:rsidRPr="0051688B">
        <w:rPr>
          <w:rFonts w:ascii="Times New Roman" w:hAnsi="Times New Roman"/>
          <w:bCs/>
          <w:sz w:val="24"/>
          <w:szCs w:val="24"/>
        </w:rPr>
        <w:t>nebo na Seznamu kandidátů na zápis do Seznamu světového kulturního a přírodního dědictví UNESCO</w:t>
      </w:r>
    </w:p>
    <w:p w:rsidR="00A876F0" w:rsidRPr="0051688B" w:rsidRDefault="00FB3CE3" w:rsidP="0051688B">
      <w:pPr>
        <w:pStyle w:val="Odstavecseseznamem"/>
        <w:keepNext/>
        <w:keepLines/>
        <w:numPr>
          <w:ilvl w:val="0"/>
          <w:numId w:val="138"/>
        </w:numPr>
        <w:tabs>
          <w:tab w:val="left" w:pos="142"/>
          <w:tab w:val="left" w:pos="709"/>
        </w:tabs>
        <w:autoSpaceDE w:val="0"/>
        <w:autoSpaceDN w:val="0"/>
        <w:adjustRightInd w:val="0"/>
        <w:spacing w:before="60" w:line="268" w:lineRule="exact"/>
        <w:ind w:right="-20"/>
        <w:rPr>
          <w:rFonts w:ascii="Times New Roman" w:hAnsi="Times New Roman"/>
          <w:bCs/>
          <w:sz w:val="24"/>
          <w:szCs w:val="24"/>
        </w:rPr>
      </w:pPr>
      <w:r w:rsidRPr="0051688B">
        <w:rPr>
          <w:rFonts w:ascii="Times New Roman" w:hAnsi="Times New Roman"/>
          <w:bCs/>
          <w:sz w:val="24"/>
          <w:szCs w:val="24"/>
        </w:rPr>
        <w:t>nebo do Ústředního seznamu kulturních památek jako národní kulturní památka;</w:t>
      </w:r>
    </w:p>
    <w:p w:rsidR="00047679" w:rsidRDefault="00FB3CE3" w:rsidP="00D65C22">
      <w:pPr>
        <w:keepNext/>
        <w:keepLines/>
        <w:numPr>
          <w:ilvl w:val="0"/>
          <w:numId w:val="1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FB3CE3">
        <w:rPr>
          <w:rFonts w:ascii="Times New Roman" w:hAnsi="Times New Roman" w:cs="Times New Roman"/>
          <w:b/>
          <w:bCs/>
          <w:sz w:val="24"/>
          <w:szCs w:val="24"/>
        </w:rPr>
        <w:lastRenderedPageBreak/>
        <w:t>podaktivita b2)</w:t>
      </w:r>
      <w:r w:rsidRPr="00FB3CE3">
        <w:rPr>
          <w:rFonts w:ascii="Times New Roman" w:hAnsi="Times New Roman" w:cs="Times New Roman"/>
          <w:bCs/>
          <w:sz w:val="24"/>
          <w:szCs w:val="24"/>
        </w:rPr>
        <w:t xml:space="preserve"> projekty obnovy a využití ucelených t</w:t>
      </w:r>
      <w:r w:rsidR="00632688">
        <w:rPr>
          <w:rFonts w:ascii="Times New Roman" w:hAnsi="Times New Roman" w:cs="Times New Roman"/>
          <w:bCs/>
          <w:sz w:val="24"/>
          <w:szCs w:val="24"/>
        </w:rPr>
        <w:t>e</w:t>
      </w:r>
      <w:r w:rsidRPr="00FB3CE3">
        <w:rPr>
          <w:rFonts w:ascii="Times New Roman" w:hAnsi="Times New Roman" w:cs="Times New Roman"/>
          <w:bCs/>
          <w:sz w:val="24"/>
          <w:szCs w:val="24"/>
        </w:rPr>
        <w:t xml:space="preserve">matických souborů kulturních památek ležících na území nejméně čtyř regionů NUTS 2 (mimo NUTS 2 Praha), které je nutné kvůli koordinaci a zajištění synergického efektu realizovat centrálně. </w:t>
      </w:r>
    </w:p>
    <w:p w:rsidR="00761D8E" w:rsidRDefault="00B74B1C" w:rsidP="005656DE">
      <w:pPr>
        <w:keepNext/>
        <w:keepLines/>
        <w:tabs>
          <w:tab w:val="left" w:pos="567"/>
        </w:tabs>
        <w:autoSpaceDE w:val="0"/>
        <w:autoSpaceDN w:val="0"/>
        <w:adjustRightInd w:val="0"/>
        <w:spacing w:before="60" w:line="268" w:lineRule="exact"/>
        <w:ind w:left="567" w:right="-20"/>
        <w:rPr>
          <w:rFonts w:ascii="Times New Roman" w:hAnsi="Times New Roman" w:cs="Times New Roman"/>
          <w:bCs/>
          <w:sz w:val="24"/>
          <w:szCs w:val="24"/>
        </w:rPr>
      </w:pPr>
      <w:r>
        <w:rPr>
          <w:rFonts w:ascii="Times New Roman" w:hAnsi="Times New Roman" w:cs="Times New Roman"/>
          <w:bCs/>
          <w:sz w:val="24"/>
          <w:szCs w:val="24"/>
        </w:rPr>
        <w:t>S</w:t>
      </w:r>
      <w:r w:rsidR="00FB3CE3" w:rsidRPr="00FB3CE3">
        <w:rPr>
          <w:rFonts w:ascii="Times New Roman" w:hAnsi="Times New Roman" w:cs="Times New Roman"/>
          <w:bCs/>
          <w:sz w:val="24"/>
          <w:szCs w:val="24"/>
        </w:rPr>
        <w:t xml:space="preserve">oučástí </w:t>
      </w:r>
      <w:r>
        <w:rPr>
          <w:rFonts w:ascii="Times New Roman" w:hAnsi="Times New Roman" w:cs="Times New Roman"/>
          <w:bCs/>
          <w:sz w:val="24"/>
          <w:szCs w:val="24"/>
        </w:rPr>
        <w:t xml:space="preserve">projektu </w:t>
      </w:r>
      <w:r w:rsidR="00FB3CE3" w:rsidRPr="00FB3CE3">
        <w:rPr>
          <w:rFonts w:ascii="Times New Roman" w:hAnsi="Times New Roman" w:cs="Times New Roman"/>
          <w:bCs/>
          <w:sz w:val="24"/>
          <w:szCs w:val="24"/>
        </w:rPr>
        <w:t>je vlastnicky nebo smluvně zajištěná garance příjemce za realizaci obnovy a využívání památek</w:t>
      </w:r>
      <w:r w:rsidR="00B74FF5">
        <w:rPr>
          <w:rFonts w:ascii="Times New Roman" w:hAnsi="Times New Roman" w:cs="Times New Roman"/>
          <w:bCs/>
          <w:sz w:val="24"/>
          <w:szCs w:val="24"/>
        </w:rPr>
        <w:t xml:space="preserve"> (např. v partnerských smlouvách)</w:t>
      </w:r>
      <w:r w:rsidR="00FB3CE3" w:rsidRPr="00FB3CE3">
        <w:rPr>
          <w:rFonts w:ascii="Times New Roman" w:hAnsi="Times New Roman" w:cs="Times New Roman"/>
          <w:bCs/>
          <w:sz w:val="24"/>
          <w:szCs w:val="24"/>
        </w:rPr>
        <w:t>.</w:t>
      </w:r>
    </w:p>
    <w:p w:rsidR="00FB3CE3"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Projekty musí mít prokazatelný přímý přínos na zvýšení atraktivity prostředí a multiplikační efekt, spočívající v replikovatelnosti způsobu obnovy a využití objektů v jiných vhodných místech v</w:t>
      </w:r>
      <w:r w:rsidR="00B74B1C">
        <w:rPr>
          <w:rFonts w:ascii="Times New Roman" w:hAnsi="Times New Roman" w:cs="Times New Roman"/>
          <w:noProof/>
          <w:color w:val="231F20"/>
          <w:sz w:val="24"/>
          <w:szCs w:val="24"/>
        </w:rPr>
        <w:t> </w:t>
      </w:r>
      <w:r w:rsidRPr="00FB3CE3">
        <w:rPr>
          <w:rFonts w:ascii="Times New Roman" w:hAnsi="Times New Roman" w:cs="Times New Roman"/>
          <w:noProof/>
          <w:color w:val="231F20"/>
          <w:sz w:val="24"/>
          <w:szCs w:val="24"/>
        </w:rPr>
        <w:t>ČR</w:t>
      </w:r>
      <w:r w:rsidR="00B74B1C">
        <w:rPr>
          <w:rFonts w:ascii="Times New Roman" w:hAnsi="Times New Roman" w:cs="Times New Roman"/>
          <w:noProof/>
          <w:color w:val="231F20"/>
          <w:sz w:val="24"/>
          <w:szCs w:val="24"/>
        </w:rPr>
        <w:t>.</w:t>
      </w:r>
      <w:r w:rsidRPr="00FB3CE3">
        <w:rPr>
          <w:rFonts w:ascii="Times New Roman" w:hAnsi="Times New Roman" w:cs="Times New Roman"/>
          <w:noProof/>
          <w:color w:val="231F20"/>
          <w:sz w:val="24"/>
          <w:szCs w:val="24"/>
        </w:rPr>
        <w:t xml:space="preserve"> </w:t>
      </w:r>
    </w:p>
    <w:p w:rsidR="00586454" w:rsidRDefault="008319D3" w:rsidP="00025E68">
      <w:pPr>
        <w:keepNext/>
        <w:keepLines/>
        <w:autoSpaceDE w:val="0"/>
        <w:autoSpaceDN w:val="0"/>
        <w:adjustRightInd w:val="0"/>
        <w:spacing w:before="0"/>
        <w:rPr>
          <w:rFonts w:ascii="Times New Roman" w:hAnsi="Times New Roman" w:cs="Times New Roman"/>
          <w:noProof/>
          <w:color w:val="231F20"/>
          <w:sz w:val="24"/>
          <w:szCs w:val="24"/>
        </w:rPr>
      </w:pPr>
      <w:r w:rsidRPr="00D65C22">
        <w:rPr>
          <w:rFonts w:ascii="Times New Roman" w:hAnsi="Times New Roman" w:cs="Times New Roman"/>
          <w:noProof/>
          <w:color w:val="231F20"/>
          <w:sz w:val="24"/>
          <w:szCs w:val="24"/>
        </w:rPr>
        <w:t xml:space="preserve">Popis obnovy projektu </w:t>
      </w:r>
      <w:r w:rsidR="005656DE">
        <w:rPr>
          <w:rFonts w:ascii="Times New Roman" w:hAnsi="Times New Roman" w:cs="Times New Roman"/>
          <w:noProof/>
          <w:color w:val="231F20"/>
          <w:sz w:val="24"/>
          <w:szCs w:val="24"/>
        </w:rPr>
        <w:t>v aktivitě 5.1b</w:t>
      </w:r>
      <w:r w:rsidRPr="00D65C22">
        <w:rPr>
          <w:rFonts w:ascii="Times New Roman" w:hAnsi="Times New Roman" w:cs="Times New Roman"/>
          <w:noProof/>
          <w:color w:val="231F20"/>
          <w:sz w:val="24"/>
          <w:szCs w:val="24"/>
        </w:rPr>
        <w:t xml:space="preserve"> je uveden v příloze č. 31 Příručky.</w:t>
      </w:r>
    </w:p>
    <w:p w:rsidR="00FB3CE3" w:rsidRPr="00586454" w:rsidRDefault="00FB3CE3" w:rsidP="00D65C22">
      <w:pPr>
        <w:pStyle w:val="Nadpis2"/>
      </w:pPr>
      <w:bookmarkStart w:id="85" w:name="_Toc385513437"/>
      <w:bookmarkStart w:id="86" w:name="_Toc385514434"/>
      <w:bookmarkStart w:id="87" w:name="_Toc385514739"/>
      <w:bookmarkStart w:id="88" w:name="_Toc385515043"/>
      <w:bookmarkStart w:id="89" w:name="_Toc359850888"/>
      <w:bookmarkStart w:id="90" w:name="_Toc386197179"/>
      <w:bookmarkEnd w:id="85"/>
      <w:bookmarkEnd w:id="86"/>
      <w:bookmarkEnd w:id="87"/>
      <w:bookmarkEnd w:id="88"/>
      <w:r w:rsidRPr="00586454">
        <w:t>Specifické cíle</w:t>
      </w:r>
      <w:bookmarkEnd w:id="89"/>
      <w:bookmarkEnd w:id="90"/>
    </w:p>
    <w:p w:rsidR="00761D8E" w:rsidRPr="00D65C22" w:rsidRDefault="008319D3" w:rsidP="00D65C22">
      <w:pPr>
        <w:pStyle w:val="Odstavecseseznamem"/>
        <w:keepNext/>
        <w:keepLines/>
        <w:numPr>
          <w:ilvl w:val="0"/>
          <w:numId w:val="127"/>
        </w:numPr>
        <w:autoSpaceDE w:val="0"/>
        <w:autoSpaceDN w:val="0"/>
        <w:adjustRightInd w:val="0"/>
        <w:ind w:left="709" w:hanging="283"/>
        <w:jc w:val="both"/>
        <w:rPr>
          <w:rFonts w:ascii="Times New Roman" w:hAnsi="Times New Roman"/>
          <w:noProof/>
          <w:color w:val="231F20"/>
          <w:sz w:val="24"/>
          <w:szCs w:val="24"/>
        </w:rPr>
      </w:pPr>
      <w:r w:rsidRPr="00D65C22">
        <w:rPr>
          <w:rFonts w:ascii="Times New Roman" w:eastAsia="Times New Roman" w:hAnsi="Times New Roman"/>
          <w:noProof/>
          <w:color w:val="231F20"/>
          <w:sz w:val="24"/>
          <w:szCs w:val="24"/>
          <w:lang w:eastAsia="cs-CZ"/>
        </w:rPr>
        <w:t>Zlepšení služeb pro vlastníky památek v oblasti péče o kulturní dědictví,</w:t>
      </w:r>
    </w:p>
    <w:p w:rsidR="00761D8E" w:rsidRPr="00D65C22" w:rsidRDefault="008319D3" w:rsidP="00D65C22">
      <w:pPr>
        <w:pStyle w:val="Odstavecseseznamem"/>
        <w:keepNext/>
        <w:keepLines/>
        <w:numPr>
          <w:ilvl w:val="0"/>
          <w:numId w:val="127"/>
        </w:numPr>
        <w:autoSpaceDE w:val="0"/>
        <w:autoSpaceDN w:val="0"/>
        <w:adjustRightInd w:val="0"/>
        <w:ind w:left="709" w:hanging="283"/>
        <w:jc w:val="both"/>
        <w:rPr>
          <w:rFonts w:ascii="Times New Roman" w:hAnsi="Times New Roman"/>
          <w:noProof/>
          <w:color w:val="231F20"/>
          <w:sz w:val="24"/>
          <w:szCs w:val="24"/>
        </w:rPr>
      </w:pPr>
      <w:r w:rsidRPr="00D65C22">
        <w:rPr>
          <w:rFonts w:ascii="Times New Roman" w:eastAsia="Times New Roman" w:hAnsi="Times New Roman"/>
          <w:noProof/>
          <w:color w:val="231F20"/>
          <w:sz w:val="24"/>
          <w:szCs w:val="24"/>
          <w:lang w:eastAsia="cs-CZ"/>
        </w:rPr>
        <w:t>zvýšení využití kulturního dědictví ČR,</w:t>
      </w:r>
    </w:p>
    <w:p w:rsidR="00761D8E" w:rsidRPr="00D65C22" w:rsidRDefault="008319D3" w:rsidP="00D65C22">
      <w:pPr>
        <w:pStyle w:val="Odstavecseseznamem"/>
        <w:keepNext/>
        <w:keepLines/>
        <w:numPr>
          <w:ilvl w:val="0"/>
          <w:numId w:val="127"/>
        </w:numPr>
        <w:autoSpaceDE w:val="0"/>
        <w:autoSpaceDN w:val="0"/>
        <w:adjustRightInd w:val="0"/>
        <w:ind w:left="709" w:hanging="283"/>
        <w:jc w:val="both"/>
        <w:rPr>
          <w:rFonts w:ascii="Times New Roman" w:hAnsi="Times New Roman"/>
          <w:noProof/>
          <w:color w:val="231F20"/>
          <w:sz w:val="24"/>
          <w:szCs w:val="24"/>
        </w:rPr>
      </w:pPr>
      <w:r w:rsidRPr="00D65C22">
        <w:rPr>
          <w:rFonts w:ascii="Times New Roman" w:eastAsia="Times New Roman" w:hAnsi="Times New Roman"/>
          <w:noProof/>
          <w:color w:val="231F20"/>
          <w:sz w:val="24"/>
          <w:szCs w:val="24"/>
          <w:lang w:eastAsia="cs-CZ"/>
        </w:rPr>
        <w:t>prezentace kultury pro veřejnost.</w:t>
      </w:r>
    </w:p>
    <w:p w:rsidR="00761D8E" w:rsidRDefault="00A65370" w:rsidP="00D65C22">
      <w:pPr>
        <w:pStyle w:val="Nadpis2"/>
      </w:pPr>
      <w:bookmarkStart w:id="91" w:name="_Toc386197180"/>
      <w:r w:rsidRPr="00FB3CE3">
        <w:t>Typ podpory</w:t>
      </w:r>
      <w:bookmarkEnd w:id="91"/>
    </w:p>
    <w:p w:rsidR="00A65370" w:rsidRDefault="00A65370">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761D8E" w:rsidRDefault="00A65370" w:rsidP="00D65C22">
      <w:pPr>
        <w:pStyle w:val="Nadpis2"/>
      </w:pPr>
      <w:bookmarkStart w:id="92" w:name="_Toc385513440"/>
      <w:bookmarkStart w:id="93" w:name="_Toc385514437"/>
      <w:bookmarkStart w:id="94" w:name="_Toc385514742"/>
      <w:bookmarkStart w:id="95" w:name="_Toc385515046"/>
      <w:bookmarkStart w:id="96" w:name="_Toc385513441"/>
      <w:bookmarkStart w:id="97" w:name="_Toc385514438"/>
      <w:bookmarkStart w:id="98" w:name="_Toc385514743"/>
      <w:bookmarkStart w:id="99" w:name="_Toc385515047"/>
      <w:bookmarkStart w:id="100" w:name="_Toc385513442"/>
      <w:bookmarkStart w:id="101" w:name="_Toc385514439"/>
      <w:bookmarkStart w:id="102" w:name="_Toc385514744"/>
      <w:bookmarkStart w:id="103" w:name="_Toc385515048"/>
      <w:bookmarkStart w:id="104" w:name="_Toc190082363"/>
      <w:bookmarkStart w:id="105" w:name="_Toc285113222"/>
      <w:bookmarkStart w:id="106" w:name="_Toc285113334"/>
      <w:bookmarkStart w:id="107" w:name="_Toc285113418"/>
      <w:bookmarkStart w:id="108" w:name="_Toc311644717"/>
      <w:bookmarkStart w:id="109" w:name="_Toc386197181"/>
      <w:bookmarkEnd w:id="92"/>
      <w:bookmarkEnd w:id="93"/>
      <w:bookmarkEnd w:id="94"/>
      <w:bookmarkEnd w:id="95"/>
      <w:bookmarkEnd w:id="96"/>
      <w:bookmarkEnd w:id="97"/>
      <w:bookmarkEnd w:id="98"/>
      <w:bookmarkEnd w:id="99"/>
      <w:bookmarkEnd w:id="100"/>
      <w:bookmarkEnd w:id="101"/>
      <w:bookmarkEnd w:id="102"/>
      <w:bookmarkEnd w:id="103"/>
      <w:r w:rsidRPr="00FB3CE3">
        <w:t>Struktura financování</w:t>
      </w:r>
      <w:bookmarkEnd w:id="104"/>
      <w:bookmarkEnd w:id="105"/>
      <w:bookmarkEnd w:id="106"/>
      <w:bookmarkEnd w:id="107"/>
      <w:bookmarkEnd w:id="108"/>
      <w:bookmarkEnd w:id="109"/>
    </w:p>
    <w:p w:rsidR="00A65370" w:rsidRPr="007779E2" w:rsidRDefault="00A65370">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206D1C">
        <w:rPr>
          <w:rFonts w:ascii="Times New Roman" w:hAnsi="Times New Roman" w:cs="Times New Roman"/>
          <w:b/>
        </w:rPr>
        <w:t>j</w:t>
      </w:r>
      <w:r w:rsidRPr="007779E2">
        <w:rPr>
          <w:rFonts w:ascii="Times New Roman" w:hAnsi="Times New Roman" w:cs="Times New Roman"/>
          <w:b/>
        </w:rPr>
        <w:t xml:space="preserve">e pro všechny projekty ve výši 85 % celkových </w:t>
      </w:r>
      <w:r w:rsidRPr="00D65C22">
        <w:rPr>
          <w:rFonts w:ascii="Times New Roman" w:hAnsi="Times New Roman" w:cs="Times New Roman"/>
          <w:b/>
        </w:rPr>
        <w:t xml:space="preserve">veřejných způsobilých výdajů, zbylých 15 % veřejných způsobilých výdajů tvoří </w:t>
      </w:r>
      <w:r w:rsidR="001752EE" w:rsidRPr="00D65C22">
        <w:rPr>
          <w:rFonts w:ascii="Times New Roman" w:hAnsi="Times New Roman" w:cs="Times New Roman"/>
          <w:b/>
        </w:rPr>
        <w:t>příspěvek státního rozpočtu</w:t>
      </w:r>
      <w:r w:rsidR="007779E2" w:rsidRPr="00D65C22">
        <w:rPr>
          <w:rFonts w:ascii="Times New Roman" w:hAnsi="Times New Roman" w:cs="Times New Roman"/>
          <w:b/>
        </w:rPr>
        <w:t>.</w:t>
      </w:r>
      <w:r w:rsidR="007779E2" w:rsidRPr="000A0455">
        <w:rPr>
          <w:rFonts w:ascii="Times New Roman" w:hAnsi="Times New Roman" w:cs="Times New Roman"/>
          <w:b/>
        </w:rPr>
        <w:t xml:space="preserve"> </w:t>
      </w:r>
    </w:p>
    <w:p w:rsidR="0021786F" w:rsidRPr="003F3F37" w:rsidRDefault="00800756" w:rsidP="0021786F">
      <w:pPr>
        <w:tabs>
          <w:tab w:val="left" w:pos="0"/>
        </w:tabs>
        <w:suppressAutoHyphens/>
        <w:autoSpaceDN w:val="0"/>
        <w:rPr>
          <w:rFonts w:ascii="Times New Roman" w:hAnsi="Times New Roman"/>
          <w:sz w:val="24"/>
          <w:szCs w:val="24"/>
        </w:rPr>
      </w:pPr>
      <w:r w:rsidRPr="00800756">
        <w:rPr>
          <w:rFonts w:ascii="Times New Roman" w:hAnsi="Times New Roman" w:cs="Times New Roman"/>
          <w:b/>
          <w:sz w:val="24"/>
          <w:szCs w:val="24"/>
        </w:rPr>
        <w:t>Minimální a maximální velikost projektu a doba trvání</w:t>
      </w:r>
    </w:p>
    <w:p w:rsidR="0021786F" w:rsidRPr="00D65C22" w:rsidRDefault="0021786F" w:rsidP="0021786F">
      <w:pPr>
        <w:tabs>
          <w:tab w:val="left" w:pos="0"/>
        </w:tabs>
        <w:suppressAutoHyphens/>
        <w:autoSpaceDN w:val="0"/>
        <w:rPr>
          <w:rFonts w:ascii="Times New Roman" w:hAnsi="Times New Roman"/>
          <w:b/>
          <w:sz w:val="24"/>
          <w:szCs w:val="24"/>
        </w:rPr>
      </w:pPr>
      <w:r w:rsidRPr="00DA010C">
        <w:rPr>
          <w:rFonts w:ascii="Times New Roman" w:hAnsi="Times New Roman" w:cs="Times New Roman"/>
          <w:sz w:val="24"/>
          <w:szCs w:val="24"/>
        </w:rPr>
        <w:t xml:space="preserve">Minimální výše </w:t>
      </w:r>
      <w:r>
        <w:rPr>
          <w:rFonts w:ascii="Times New Roman" w:hAnsi="Times New Roman" w:cs="Times New Roman"/>
          <w:sz w:val="24"/>
          <w:szCs w:val="24"/>
        </w:rPr>
        <w:t xml:space="preserve">podpory: </w:t>
      </w:r>
      <w:r>
        <w:rPr>
          <w:rFonts w:ascii="Times New Roman" w:hAnsi="Times New Roman" w:cs="Times New Roman"/>
          <w:sz w:val="24"/>
          <w:szCs w:val="24"/>
        </w:rPr>
        <w:tab/>
      </w:r>
      <w:r w:rsidR="008319D3" w:rsidRPr="00D65C22">
        <w:rPr>
          <w:rFonts w:ascii="Times New Roman" w:hAnsi="Times New Roman" w:cs="Times New Roman"/>
          <w:b/>
          <w:sz w:val="24"/>
          <w:szCs w:val="24"/>
        </w:rPr>
        <w:t>30 milionů Kč</w:t>
      </w:r>
    </w:p>
    <w:p w:rsidR="00C17051" w:rsidRDefault="0021786F" w:rsidP="00C17051">
      <w:pPr>
        <w:tabs>
          <w:tab w:val="left" w:pos="0"/>
        </w:tabs>
        <w:suppressAutoHyphens/>
        <w:autoSpaceDN w:val="0"/>
        <w:rPr>
          <w:rFonts w:ascii="Times New Roman" w:hAnsi="Times New Roman" w:cs="Times New Roman"/>
          <w:sz w:val="24"/>
          <w:szCs w:val="24"/>
        </w:rPr>
      </w:pPr>
      <w:r w:rsidRPr="00935424">
        <w:rPr>
          <w:rFonts w:ascii="Times New Roman" w:hAnsi="Times New Roman" w:cs="Times New Roman"/>
          <w:sz w:val="24"/>
          <w:szCs w:val="24"/>
        </w:rPr>
        <w:t xml:space="preserve">Maximální </w:t>
      </w:r>
      <w:r w:rsidRPr="00D01615">
        <w:rPr>
          <w:rFonts w:ascii="Times New Roman" w:hAnsi="Times New Roman" w:cs="Times New Roman"/>
          <w:sz w:val="24"/>
          <w:szCs w:val="24"/>
        </w:rPr>
        <w:t>výše podpory:</w:t>
      </w:r>
      <w:r w:rsidRPr="00D01615">
        <w:rPr>
          <w:rFonts w:ascii="Times New Roman" w:hAnsi="Times New Roman" w:cs="Times New Roman"/>
          <w:sz w:val="24"/>
          <w:szCs w:val="24"/>
        </w:rPr>
        <w:tab/>
      </w:r>
      <w:r w:rsidR="008319D3" w:rsidRPr="00D65C22">
        <w:rPr>
          <w:rFonts w:ascii="Times New Roman" w:hAnsi="Times New Roman" w:cs="Times New Roman"/>
          <w:b/>
          <w:sz w:val="24"/>
          <w:szCs w:val="24"/>
        </w:rPr>
        <w:t>200 milionů Kč</w:t>
      </w:r>
    </w:p>
    <w:p w:rsidR="0021786F" w:rsidRPr="00D65C22" w:rsidRDefault="0021786F" w:rsidP="00D65C22">
      <w:pPr>
        <w:rPr>
          <w:rFonts w:ascii="Times New Roman" w:hAnsi="Times New Roman" w:cs="Times New Roman"/>
          <w:b/>
          <w:sz w:val="24"/>
        </w:rPr>
      </w:pPr>
      <w:r w:rsidRPr="00D65C22">
        <w:rPr>
          <w:rFonts w:ascii="Times New Roman" w:hAnsi="Times New Roman" w:cs="Times New Roman"/>
          <w:sz w:val="24"/>
        </w:rPr>
        <w:t xml:space="preserve">Maximální termín ukončení realizace projektu je </w:t>
      </w:r>
      <w:r w:rsidRPr="00D65C22">
        <w:rPr>
          <w:rFonts w:ascii="Times New Roman" w:hAnsi="Times New Roman" w:cs="Times New Roman"/>
          <w:b/>
          <w:sz w:val="24"/>
        </w:rPr>
        <w:t>3</w:t>
      </w:r>
      <w:r w:rsidR="006141EE" w:rsidRPr="00D65C22">
        <w:rPr>
          <w:rFonts w:ascii="Times New Roman" w:hAnsi="Times New Roman" w:cs="Times New Roman"/>
          <w:b/>
          <w:sz w:val="24"/>
        </w:rPr>
        <w:t>1</w:t>
      </w:r>
      <w:r w:rsidRPr="00D65C22">
        <w:rPr>
          <w:rFonts w:ascii="Times New Roman" w:hAnsi="Times New Roman" w:cs="Times New Roman"/>
          <w:b/>
          <w:sz w:val="24"/>
        </w:rPr>
        <w:t xml:space="preserve">. </w:t>
      </w:r>
      <w:r w:rsidR="006141EE" w:rsidRPr="00D65C22">
        <w:rPr>
          <w:rFonts w:ascii="Times New Roman" w:hAnsi="Times New Roman" w:cs="Times New Roman"/>
          <w:b/>
          <w:sz w:val="24"/>
        </w:rPr>
        <w:t>12</w:t>
      </w:r>
      <w:r w:rsidRPr="00D65C22">
        <w:rPr>
          <w:rFonts w:ascii="Times New Roman" w:hAnsi="Times New Roman" w:cs="Times New Roman"/>
          <w:b/>
          <w:sz w:val="24"/>
        </w:rPr>
        <w:t>. 2015.</w:t>
      </w:r>
    </w:p>
    <w:p w:rsidR="003E61F3" w:rsidRDefault="003E61F3" w:rsidP="003E61F3">
      <w:pPr>
        <w:pStyle w:val="Nadpis2"/>
      </w:pPr>
      <w:bookmarkStart w:id="110" w:name="_Toc386197182"/>
      <w:r w:rsidRPr="00A07004">
        <w:t>Způsobilé výdaje</w:t>
      </w:r>
      <w:bookmarkEnd w:id="110"/>
    </w:p>
    <w:p w:rsidR="003E61F3" w:rsidRPr="00D65C22" w:rsidRDefault="003E61F3" w:rsidP="00D65C22">
      <w:pPr>
        <w:rPr>
          <w:rFonts w:ascii="Times New Roman" w:hAnsi="Times New Roman"/>
          <w:sz w:val="24"/>
          <w:szCs w:val="24"/>
        </w:rPr>
      </w:pPr>
      <w:r w:rsidRPr="00D65C22">
        <w:rPr>
          <w:rFonts w:ascii="Times New Roman" w:hAnsi="Times New Roman"/>
          <w:sz w:val="24"/>
          <w:szCs w:val="24"/>
        </w:rPr>
        <w:t>Výdaje jsou způsobilé, pokud jsou v souladu s:</w:t>
      </w:r>
    </w:p>
    <w:p w:rsidR="003E61F3" w:rsidRPr="00D65C22" w:rsidRDefault="003E61F3" w:rsidP="00D65C22">
      <w:pPr>
        <w:pStyle w:val="Odstavecseseznamem"/>
        <w:numPr>
          <w:ilvl w:val="0"/>
          <w:numId w:val="167"/>
        </w:numPr>
        <w:jc w:val="both"/>
        <w:rPr>
          <w:rFonts w:ascii="Times New Roman" w:hAnsi="Times New Roman"/>
          <w:sz w:val="24"/>
          <w:szCs w:val="24"/>
        </w:rPr>
      </w:pPr>
      <w:r w:rsidRPr="00D65C22">
        <w:rPr>
          <w:rFonts w:ascii="Times New Roman" w:hAnsi="Times New Roman"/>
          <w:sz w:val="24"/>
          <w:szCs w:val="24"/>
        </w:rPr>
        <w:t>článkem 56 nařízení č. 1083/2006,</w:t>
      </w:r>
    </w:p>
    <w:p w:rsidR="00ED48D5" w:rsidRPr="00D65C22" w:rsidRDefault="003E61F3" w:rsidP="00D65C22">
      <w:pPr>
        <w:pStyle w:val="Odstavecseseznamem"/>
        <w:numPr>
          <w:ilvl w:val="0"/>
          <w:numId w:val="167"/>
        </w:numPr>
        <w:jc w:val="both"/>
        <w:rPr>
          <w:rFonts w:ascii="Times New Roman" w:hAnsi="Times New Roman"/>
          <w:sz w:val="24"/>
          <w:szCs w:val="24"/>
        </w:rPr>
      </w:pPr>
      <w:r w:rsidRPr="00D65C22">
        <w:rPr>
          <w:rFonts w:ascii="Times New Roman" w:hAnsi="Times New Roman"/>
          <w:sz w:val="24"/>
          <w:szCs w:val="24"/>
        </w:rPr>
        <w:t>článkem 7 nařízení č. 1080/2006,</w:t>
      </w:r>
    </w:p>
    <w:p w:rsidR="00DE46F8" w:rsidRPr="00D65C22" w:rsidRDefault="003E61F3" w:rsidP="00D65C22">
      <w:pPr>
        <w:pStyle w:val="Odstavecseseznamem"/>
        <w:numPr>
          <w:ilvl w:val="0"/>
          <w:numId w:val="167"/>
        </w:numPr>
        <w:jc w:val="both"/>
      </w:pPr>
      <w:r w:rsidRPr="00D65C22">
        <w:rPr>
          <w:rFonts w:ascii="Times New Roman" w:hAnsi="Times New Roman"/>
          <w:sz w:val="24"/>
          <w:szCs w:val="24"/>
        </w:rPr>
        <w:t>Pravidly způsobilých výdajů pro programy spolufinancované ze strukturálních fondů a Fondu soudržnosti na programové období 2007–2013 – usnesení vlády č. 61/2007</w:t>
      </w:r>
      <w:r w:rsidR="00DE46F8" w:rsidRPr="00D65C22">
        <w:t xml:space="preserve">, </w:t>
      </w:r>
      <w:r w:rsidR="00C17051" w:rsidRPr="00D65C22">
        <w:rPr>
          <w:rFonts w:ascii="Times New Roman" w:hAnsi="Times New Roman"/>
          <w:sz w:val="24"/>
          <w:szCs w:val="24"/>
        </w:rPr>
        <w:t>Metodickou příručkou způsobilých výdajů pro programy spolufinancované ze strukturálních fondů a Fondu soudržnosti na programové období 2007–2013.</w:t>
      </w:r>
      <w:r w:rsidR="00C17051" w:rsidRPr="00D65C22">
        <w:t xml:space="preserve"> </w:t>
      </w:r>
    </w:p>
    <w:p w:rsidR="009209B3" w:rsidRDefault="009209B3" w:rsidP="00D65C22">
      <w:pPr>
        <w:rPr>
          <w:rFonts w:ascii="Times New Roman" w:hAnsi="Times New Roman"/>
          <w:noProof/>
          <w:color w:val="231F20"/>
          <w:sz w:val="24"/>
          <w:szCs w:val="24"/>
        </w:rPr>
      </w:pPr>
    </w:p>
    <w:p w:rsidR="009209B3" w:rsidRDefault="009209B3" w:rsidP="00D65C22">
      <w:pPr>
        <w:rPr>
          <w:rFonts w:ascii="Times New Roman" w:hAnsi="Times New Roman"/>
          <w:noProof/>
          <w:color w:val="231F20"/>
          <w:sz w:val="24"/>
          <w:szCs w:val="24"/>
        </w:rPr>
      </w:pPr>
    </w:p>
    <w:p w:rsidR="009209B3" w:rsidRDefault="009209B3" w:rsidP="00D65C22">
      <w:pPr>
        <w:rPr>
          <w:rFonts w:ascii="Times New Roman" w:hAnsi="Times New Roman"/>
          <w:noProof/>
          <w:color w:val="231F20"/>
          <w:sz w:val="24"/>
          <w:szCs w:val="24"/>
        </w:rPr>
      </w:pPr>
    </w:p>
    <w:p w:rsidR="009209B3" w:rsidRDefault="009209B3" w:rsidP="00D65C22">
      <w:pPr>
        <w:rPr>
          <w:rFonts w:ascii="Times New Roman" w:hAnsi="Times New Roman"/>
          <w:noProof/>
          <w:color w:val="231F20"/>
          <w:sz w:val="24"/>
          <w:szCs w:val="24"/>
        </w:rPr>
      </w:pPr>
    </w:p>
    <w:p w:rsidR="00C17051" w:rsidRDefault="00C17051" w:rsidP="00D65C22">
      <w:pPr>
        <w:rPr>
          <w:rFonts w:ascii="Times New Roman" w:hAnsi="Times New Roman"/>
          <w:noProof/>
          <w:color w:val="231F20"/>
          <w:sz w:val="24"/>
          <w:szCs w:val="24"/>
        </w:rPr>
      </w:pPr>
      <w:r w:rsidRPr="00D65C22">
        <w:rPr>
          <w:rFonts w:ascii="Times New Roman" w:hAnsi="Times New Roman"/>
          <w:noProof/>
          <w:color w:val="231F20"/>
          <w:sz w:val="24"/>
          <w:szCs w:val="24"/>
        </w:rPr>
        <w:lastRenderedPageBreak/>
        <w:t xml:space="preserve">Výdaje na realizaci projektu lze uhradit za předpokladu, že </w:t>
      </w:r>
      <w:r w:rsidRPr="00D65C22">
        <w:rPr>
          <w:rFonts w:ascii="Times New Roman" w:hAnsi="Times New Roman"/>
          <w:b/>
          <w:noProof/>
          <w:color w:val="231F20"/>
          <w:sz w:val="24"/>
          <w:szCs w:val="24"/>
        </w:rPr>
        <w:t>splňují</w:t>
      </w:r>
      <w:r w:rsidRPr="00D65C22">
        <w:rPr>
          <w:rFonts w:ascii="Times New Roman" w:hAnsi="Times New Roman"/>
          <w:noProof/>
          <w:color w:val="231F20"/>
          <w:sz w:val="24"/>
          <w:szCs w:val="24"/>
        </w:rPr>
        <w:t xml:space="preserve"> následující </w:t>
      </w:r>
      <w:r w:rsidRPr="00D65C22">
        <w:rPr>
          <w:rFonts w:ascii="Times New Roman" w:hAnsi="Times New Roman"/>
          <w:b/>
          <w:noProof/>
          <w:color w:val="231F20"/>
          <w:sz w:val="24"/>
          <w:szCs w:val="24"/>
        </w:rPr>
        <w:t>principy</w:t>
      </w:r>
      <w:r w:rsidRPr="00D65C22">
        <w:rPr>
          <w:rFonts w:ascii="Times New Roman" w:hAnsi="Times New Roman"/>
          <w:noProof/>
          <w:color w:val="231F20"/>
          <w:sz w:val="24"/>
          <w:szCs w:val="24"/>
        </w:rPr>
        <w:t>:</w:t>
      </w:r>
    </w:p>
    <w:p w:rsidR="00C17051" w:rsidRPr="00B7099E" w:rsidRDefault="00DE46F8" w:rsidP="00C17051">
      <w:pPr>
        <w:keepNext/>
        <w:keepLines/>
        <w:numPr>
          <w:ilvl w:val="0"/>
          <w:numId w:val="2"/>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 k</w:t>
      </w:r>
      <w:r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Pr>
          <w:rFonts w:ascii="Times New Roman" w:hAnsi="Times New Roman" w:cs="Times New Roman"/>
          <w:noProof/>
          <w:color w:val="231F20"/>
          <w:sz w:val="24"/>
          <w:szCs w:val="24"/>
        </w:rPr>
        <w:t>h úkolů</w:t>
      </w:r>
      <w:r w:rsidRPr="00D4469B">
        <w:rPr>
          <w:rFonts w:ascii="Times New Roman" w:hAnsi="Times New Roman" w:cs="Times New Roman"/>
          <w:noProof/>
          <w:color w:val="231F20"/>
          <w:sz w:val="24"/>
          <w:szCs w:val="24"/>
        </w:rPr>
        <w:t>,</w:t>
      </w:r>
      <w:r w:rsidR="00C17051" w:rsidRPr="00B7099E">
        <w:rPr>
          <w:rFonts w:ascii="Times New Roman" w:hAnsi="Times New Roman" w:cs="Times New Roman"/>
          <w:b/>
          <w:bCs/>
          <w:noProof/>
          <w:color w:val="231F20"/>
          <w:sz w:val="24"/>
          <w:szCs w:val="24"/>
        </w:rPr>
        <w:t>hledisko účelnosti</w:t>
      </w:r>
      <w:r w:rsidR="00C17051" w:rsidRPr="00B7099E">
        <w:rPr>
          <w:rFonts w:ascii="Times New Roman" w:hAnsi="Times New Roman" w:cs="Times New Roman"/>
          <w:noProof/>
          <w:color w:val="231F20"/>
          <w:sz w:val="24"/>
          <w:szCs w:val="24"/>
        </w:rPr>
        <w:t xml:space="preserve"> – výdaj musí mít přímou vazbu na projekt a být pro jeho realizaci nezbytný</w:t>
      </w:r>
      <w:r w:rsidR="00C17051">
        <w:rPr>
          <w:rFonts w:ascii="Times New Roman" w:hAnsi="Times New Roman" w:cs="Times New Roman"/>
          <w:noProof/>
          <w:color w:val="231F20"/>
          <w:sz w:val="24"/>
          <w:szCs w:val="24"/>
        </w:rPr>
        <w:t>; v</w:t>
      </w:r>
      <w:r w:rsidR="00C17051"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C17051">
        <w:rPr>
          <w:rFonts w:ascii="Times New Roman" w:hAnsi="Times New Roman" w:cs="Times New Roman"/>
          <w:noProof/>
          <w:color w:val="231F20"/>
          <w:sz w:val="24"/>
          <w:szCs w:val="24"/>
        </w:rPr>
        <w:t>,</w:t>
      </w:r>
    </w:p>
    <w:p w:rsidR="00C17051" w:rsidRPr="00B7099E" w:rsidRDefault="00C17051" w:rsidP="00C17051">
      <w:pPr>
        <w:keepNext/>
        <w:keepLines/>
        <w:numPr>
          <w:ilvl w:val="0"/>
          <w:numId w:val="2"/>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Pr>
          <w:rFonts w:ascii="Times New Roman" w:hAnsi="Times New Roman" w:cs="Times New Roman"/>
          <w:noProof/>
          <w:color w:val="231F20"/>
          <w:sz w:val="24"/>
          <w:szCs w:val="24"/>
        </w:rPr>
        <w:t>e</w:t>
      </w:r>
      <w:r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Pr>
          <w:rFonts w:ascii="Times New Roman" w:hAnsi="Times New Roman" w:cs="Times New Roman"/>
          <w:noProof/>
          <w:color w:val="231F20"/>
          <w:sz w:val="24"/>
          <w:szCs w:val="24"/>
        </w:rPr>
        <w:t>,</w:t>
      </w:r>
    </w:p>
    <w:p w:rsidR="00C17051" w:rsidRPr="00B7099E" w:rsidRDefault="00C17051" w:rsidP="00692605">
      <w:pPr>
        <w:keepNext/>
        <w:keepLines/>
        <w:numPr>
          <w:ilvl w:val="0"/>
          <w:numId w:val="2"/>
        </w:numPr>
        <w:spacing w:before="60"/>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Pr="0040108A">
        <w:rPr>
          <w:rFonts w:ascii="Times New Roman" w:hAnsi="Times New Roman" w:cs="Times New Roman"/>
          <w:bCs/>
          <w:noProof/>
          <w:color w:val="231F20"/>
          <w:sz w:val="24"/>
          <w:szCs w:val="24"/>
        </w:rPr>
        <w:t>výdaj</w:t>
      </w:r>
      <w:r w:rsidRPr="00B7099E">
        <w:rPr>
          <w:rFonts w:ascii="Times New Roman" w:hAnsi="Times New Roman" w:cs="Times New Roman"/>
          <w:noProof/>
          <w:color w:val="231F20"/>
          <w:sz w:val="24"/>
          <w:szCs w:val="24"/>
        </w:rPr>
        <w:t xml:space="preserve"> byl uhrazen nejdřív</w:t>
      </w:r>
      <w:r>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Pr>
          <w:rFonts w:ascii="Times New Roman" w:hAnsi="Times New Roman" w:cs="Times New Roman"/>
          <w:b/>
          <w:bCs/>
          <w:noProof/>
          <w:color w:val="231F20"/>
          <w:sz w:val="24"/>
          <w:szCs w:val="24"/>
        </w:rPr>
        <w:t xml:space="preserve"> </w:t>
      </w:r>
      <w:r w:rsidRPr="00716583">
        <w:rPr>
          <w:rFonts w:ascii="Times New Roman" w:hAnsi="Times New Roman" w:cs="Times New Roman"/>
          <w:bCs/>
          <w:noProof/>
          <w:color w:val="231F20"/>
          <w:sz w:val="24"/>
          <w:szCs w:val="24"/>
        </w:rPr>
        <w:t>a</w:t>
      </w:r>
      <w:r w:rsidRPr="00B7099E">
        <w:rPr>
          <w:rFonts w:ascii="Times New Roman" w:hAnsi="Times New Roman" w:cs="Times New Roman"/>
          <w:noProof/>
          <w:color w:val="231F20"/>
          <w:sz w:val="24"/>
          <w:szCs w:val="24"/>
        </w:rPr>
        <w:t xml:space="preserve"> </w:t>
      </w: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Pr>
          <w:rFonts w:ascii="Times New Roman" w:hAnsi="Times New Roman" w:cs="Times New Roman"/>
          <w:sz w:val="24"/>
          <w:szCs w:val="24"/>
        </w:rPr>
        <w:t xml:space="preserve"> ukončena;</w:t>
      </w:r>
      <w:r>
        <w:rPr>
          <w:rFonts w:ascii="Times New Roman" w:hAnsi="Times New Roman" w:cs="Times New Roman"/>
          <w:noProof/>
          <w:sz w:val="24"/>
          <w:szCs w:val="24"/>
        </w:rPr>
        <w:t xml:space="preserve"> výdaje musí být uhrazeny nejpozději </w:t>
      </w:r>
      <w:r w:rsidRPr="00BC6B01">
        <w:rPr>
          <w:rFonts w:ascii="Times New Roman" w:hAnsi="Times New Roman" w:cs="Times New Roman"/>
          <w:b/>
          <w:noProof/>
          <w:sz w:val="24"/>
          <w:szCs w:val="24"/>
        </w:rPr>
        <w:t xml:space="preserve">do </w:t>
      </w:r>
      <w:r w:rsidR="006141EE">
        <w:rPr>
          <w:rFonts w:ascii="Times New Roman" w:hAnsi="Times New Roman" w:cs="Times New Roman"/>
          <w:b/>
          <w:noProof/>
          <w:sz w:val="24"/>
          <w:szCs w:val="24"/>
        </w:rPr>
        <w:t>31</w:t>
      </w:r>
      <w:r w:rsidRPr="00BC6B01">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006141EE">
        <w:rPr>
          <w:rFonts w:ascii="Times New Roman" w:hAnsi="Times New Roman" w:cs="Times New Roman"/>
          <w:b/>
          <w:noProof/>
          <w:sz w:val="24"/>
          <w:szCs w:val="24"/>
        </w:rPr>
        <w:t>12</w:t>
      </w:r>
      <w:r w:rsidRPr="00BC6B01">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Pr="00BC6B01">
        <w:rPr>
          <w:rFonts w:ascii="Times New Roman" w:hAnsi="Times New Roman" w:cs="Times New Roman"/>
          <w:b/>
          <w:noProof/>
          <w:sz w:val="24"/>
          <w:szCs w:val="24"/>
        </w:rPr>
        <w:t>2015</w:t>
      </w:r>
      <w:r w:rsidRPr="00716583">
        <w:rPr>
          <w:rFonts w:ascii="Times New Roman" w:hAnsi="Times New Roman" w:cs="Times New Roman"/>
          <w:noProof/>
          <w:sz w:val="24"/>
          <w:szCs w:val="24"/>
        </w:rPr>
        <w:t>,</w:t>
      </w:r>
    </w:p>
    <w:p w:rsidR="00C17051" w:rsidRDefault="00C17051" w:rsidP="00C17051">
      <w:pPr>
        <w:keepNext/>
        <w:keepLines/>
        <w:numPr>
          <w:ilvl w:val="0"/>
          <w:numId w:val="2"/>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identifikovatelné, prokazatelně zaplacen</w:t>
      </w:r>
      <w:r>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musí </w:t>
      </w:r>
      <w:r w:rsidR="003F3F37">
        <w:rPr>
          <w:rFonts w:ascii="Times New Roman" w:hAnsi="Times New Roman" w:cs="Times New Roman"/>
          <w:noProof/>
          <w:color w:val="231F20"/>
          <w:sz w:val="24"/>
          <w:szCs w:val="24"/>
        </w:rPr>
        <w:t>mí</w:t>
      </w:r>
      <w:r w:rsidRPr="00B7099E">
        <w:rPr>
          <w:rFonts w:ascii="Times New Roman" w:hAnsi="Times New Roman" w:cs="Times New Roman"/>
          <w:noProof/>
          <w:color w:val="231F20"/>
          <w:sz w:val="24"/>
          <w:szCs w:val="24"/>
        </w:rPr>
        <w:t>t zachycené v</w:t>
      </w:r>
      <w:r w:rsidR="003F3F37">
        <w:rPr>
          <w:rFonts w:ascii="Times New Roman" w:hAnsi="Times New Roman" w:cs="Times New Roman"/>
          <w:noProof/>
          <w:color w:val="231F20"/>
          <w:sz w:val="24"/>
          <w:szCs w:val="24"/>
        </w:rPr>
        <w:t>e svém</w:t>
      </w:r>
      <w:r w:rsidRPr="00B7099E">
        <w:rPr>
          <w:rFonts w:ascii="Times New Roman" w:hAnsi="Times New Roman" w:cs="Times New Roman"/>
          <w:noProof/>
          <w:color w:val="231F20"/>
          <w:sz w:val="24"/>
          <w:szCs w:val="24"/>
        </w:rPr>
        <w:t xml:space="preserve"> účetnictví. </w:t>
      </w:r>
    </w:p>
    <w:p w:rsidR="004B6D80" w:rsidRPr="004B6D80" w:rsidRDefault="004B6D80" w:rsidP="004B6D80">
      <w:pPr>
        <w:keepNext/>
        <w:keepLines/>
        <w:autoSpaceDE w:val="0"/>
        <w:autoSpaceDN w:val="0"/>
        <w:adjustRightInd w:val="0"/>
        <w:ind w:right="-2"/>
        <w:rPr>
          <w:rFonts w:ascii="Times New Roman" w:hAnsi="Times New Roman"/>
          <w:b/>
          <w:noProof/>
          <w:color w:val="231F20"/>
          <w:sz w:val="24"/>
          <w:szCs w:val="24"/>
        </w:rPr>
      </w:pPr>
      <w:r w:rsidRPr="004B6D80">
        <w:rPr>
          <w:rFonts w:ascii="Times New Roman" w:hAnsi="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B973FB" w:rsidRDefault="00B973FB" w:rsidP="00B973FB">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Výdaje pořízené před datem vyhlášení výzvy j</w:t>
      </w:r>
      <w:r>
        <w:rPr>
          <w:rFonts w:ascii="Times New Roman" w:hAnsi="Times New Roman" w:cs="Times New Roman"/>
          <w:b/>
          <w:noProof/>
          <w:color w:val="231F20"/>
          <w:sz w:val="24"/>
          <w:szCs w:val="24"/>
        </w:rPr>
        <w:t>sou způsobilé</w:t>
      </w:r>
      <w:r w:rsidRPr="00D004B5">
        <w:rPr>
          <w:rFonts w:ascii="Times New Roman" w:hAnsi="Times New Roman" w:cs="Times New Roman"/>
          <w:b/>
          <w:noProof/>
          <w:color w:val="231F20"/>
          <w:sz w:val="24"/>
          <w:szCs w:val="24"/>
        </w:rPr>
        <w:t xml:space="preserve">, </w:t>
      </w:r>
      <w:r>
        <w:rPr>
          <w:rFonts w:ascii="Times New Roman" w:hAnsi="Times New Roman" w:cs="Times New Roman"/>
          <w:b/>
          <w:noProof/>
          <w:color w:val="231F20"/>
          <w:sz w:val="24"/>
          <w:szCs w:val="24"/>
        </w:rPr>
        <w:t>pokud příjemce prokazatelně</w:t>
      </w:r>
      <w:r w:rsidRPr="00D004B5">
        <w:rPr>
          <w:rFonts w:ascii="Times New Roman" w:hAnsi="Times New Roman" w:cs="Times New Roman"/>
          <w:b/>
          <w:noProof/>
          <w:color w:val="231F20"/>
          <w:sz w:val="24"/>
          <w:szCs w:val="24"/>
        </w:rPr>
        <w:t xml:space="preserve"> dodrží všech</w:t>
      </w:r>
      <w:r>
        <w:rPr>
          <w:rFonts w:ascii="Times New Roman" w:hAnsi="Times New Roman" w:cs="Times New Roman"/>
          <w:b/>
          <w:noProof/>
          <w:color w:val="231F20"/>
          <w:sz w:val="24"/>
          <w:szCs w:val="24"/>
        </w:rPr>
        <w:t>na</w:t>
      </w:r>
      <w:r w:rsidRPr="00D004B5">
        <w:rPr>
          <w:rFonts w:ascii="Times New Roman" w:hAnsi="Times New Roman" w:cs="Times New Roman"/>
          <w:b/>
          <w:noProof/>
          <w:color w:val="231F20"/>
          <w:sz w:val="24"/>
          <w:szCs w:val="24"/>
        </w:rPr>
        <w:t xml:space="preserve"> pravidl</w:t>
      </w:r>
      <w:r>
        <w:rPr>
          <w:rFonts w:ascii="Times New Roman" w:hAnsi="Times New Roman" w:cs="Times New Roman"/>
          <w:b/>
          <w:noProof/>
          <w:color w:val="231F20"/>
          <w:sz w:val="24"/>
          <w:szCs w:val="24"/>
        </w:rPr>
        <w:t>a</w:t>
      </w:r>
      <w:r w:rsidRPr="00D004B5">
        <w:rPr>
          <w:rFonts w:ascii="Times New Roman" w:hAnsi="Times New Roman" w:cs="Times New Roman"/>
          <w:b/>
          <w:noProof/>
          <w:color w:val="231F20"/>
          <w:sz w:val="24"/>
          <w:szCs w:val="24"/>
        </w:rPr>
        <w:t xml:space="preserve"> výzvy. </w:t>
      </w:r>
    </w:p>
    <w:p w:rsidR="00A07004" w:rsidRPr="00476DF0" w:rsidRDefault="00A07004">
      <w:pPr>
        <w:keepNext/>
        <w:keepLines/>
        <w:autoSpaceDE w:val="0"/>
        <w:autoSpaceDN w:val="0"/>
        <w:adjustRightInd w:val="0"/>
        <w:ind w:right="-108"/>
        <w:rPr>
          <w:rFonts w:ascii="Times New Roman" w:hAnsi="Times New Roman" w:cs="Times New Roman"/>
          <w:bCs/>
          <w:noProof/>
          <w:color w:val="231F20"/>
          <w:sz w:val="24"/>
          <w:szCs w:val="24"/>
        </w:rPr>
      </w:pPr>
    </w:p>
    <w:tbl>
      <w:tblPr>
        <w:tblStyle w:val="Mkatabulky"/>
        <w:tblW w:w="5000" w:type="pct"/>
        <w:tblLook w:val="04A0" w:firstRow="1" w:lastRow="0" w:firstColumn="1" w:lastColumn="0" w:noHBand="0" w:noVBand="1"/>
      </w:tblPr>
      <w:tblGrid>
        <w:gridCol w:w="3675"/>
        <w:gridCol w:w="5611"/>
      </w:tblGrid>
      <w:tr w:rsidR="003820A6" w:rsidRPr="003820A6" w:rsidTr="00D65C22">
        <w:trPr>
          <w:trHeight w:val="567"/>
        </w:trPr>
        <w:tc>
          <w:tcPr>
            <w:tcW w:w="1979" w:type="pct"/>
            <w:tcBorders>
              <w:top w:val="single" w:sz="12" w:space="0" w:color="auto"/>
              <w:left w:val="single" w:sz="12" w:space="0" w:color="auto"/>
              <w:bottom w:val="single" w:sz="12" w:space="0" w:color="auto"/>
              <w:right w:val="single" w:sz="12" w:space="0" w:color="auto"/>
            </w:tcBorders>
            <w:shd w:val="clear" w:color="auto" w:fill="auto"/>
            <w:vAlign w:val="center"/>
          </w:tcPr>
          <w:p w:rsidR="003820A6" w:rsidRPr="003820A6" w:rsidRDefault="003820A6" w:rsidP="003820A6">
            <w:pPr>
              <w:jc w:val="center"/>
              <w:rPr>
                <w:rFonts w:ascii="Times New Roman" w:hAnsi="Times New Roman" w:cs="Times New Roman"/>
                <w:b/>
                <w:sz w:val="22"/>
                <w:szCs w:val="22"/>
              </w:rPr>
            </w:pPr>
            <w:r w:rsidRPr="003820A6">
              <w:rPr>
                <w:rFonts w:ascii="Times New Roman" w:hAnsi="Times New Roman" w:cs="Times New Roman"/>
                <w:b/>
                <w:sz w:val="22"/>
                <w:szCs w:val="22"/>
              </w:rPr>
              <w:t>Výdaj</w:t>
            </w:r>
          </w:p>
        </w:tc>
        <w:tc>
          <w:tcPr>
            <w:tcW w:w="3021" w:type="pct"/>
            <w:tcBorders>
              <w:top w:val="single" w:sz="12" w:space="0" w:color="auto"/>
              <w:left w:val="single" w:sz="12" w:space="0" w:color="auto"/>
              <w:bottom w:val="single" w:sz="12" w:space="0" w:color="auto"/>
              <w:right w:val="single" w:sz="12" w:space="0" w:color="auto"/>
            </w:tcBorders>
            <w:shd w:val="clear" w:color="auto" w:fill="auto"/>
            <w:vAlign w:val="center"/>
          </w:tcPr>
          <w:p w:rsidR="003820A6" w:rsidRPr="003820A6" w:rsidRDefault="003820A6" w:rsidP="003820A6">
            <w:pPr>
              <w:jc w:val="center"/>
              <w:rPr>
                <w:rFonts w:ascii="Times New Roman" w:hAnsi="Times New Roman" w:cs="Times New Roman"/>
                <w:b/>
                <w:sz w:val="22"/>
                <w:szCs w:val="22"/>
              </w:rPr>
            </w:pPr>
            <w:r w:rsidRPr="003820A6">
              <w:rPr>
                <w:rFonts w:ascii="Times New Roman" w:hAnsi="Times New Roman" w:cs="Times New Roman"/>
                <w:b/>
                <w:sz w:val="22"/>
                <w:szCs w:val="22"/>
              </w:rPr>
              <w:t>Dokladování</w:t>
            </w:r>
          </w:p>
        </w:tc>
      </w:tr>
      <w:tr w:rsidR="00DB22B6" w:rsidRPr="003820A6" w:rsidTr="00DB22B6">
        <w:tc>
          <w:tcPr>
            <w:tcW w:w="5000" w:type="pct"/>
            <w:gridSpan w:val="2"/>
            <w:shd w:val="clear" w:color="auto" w:fill="auto"/>
          </w:tcPr>
          <w:p w:rsidR="00DB22B6" w:rsidRPr="00DB22B6" w:rsidRDefault="00DB22B6" w:rsidP="00DB22B6">
            <w:pPr>
              <w:jc w:val="center"/>
              <w:rPr>
                <w:rFonts w:ascii="Times New Roman" w:hAnsi="Times New Roman" w:cs="Times New Roman"/>
                <w:b/>
                <w:sz w:val="28"/>
                <w:szCs w:val="28"/>
              </w:rPr>
            </w:pPr>
            <w:r w:rsidRPr="00DB22B6">
              <w:rPr>
                <w:rFonts w:ascii="Times New Roman" w:hAnsi="Times New Roman" w:cs="Times New Roman"/>
                <w:b/>
                <w:sz w:val="28"/>
                <w:szCs w:val="28"/>
              </w:rPr>
              <w:t>Stavební část projektu</w:t>
            </w:r>
          </w:p>
        </w:tc>
      </w:tr>
      <w:tr w:rsidR="00DB22B6" w:rsidRPr="003820A6" w:rsidTr="00D65C22">
        <w:tc>
          <w:tcPr>
            <w:tcW w:w="1979" w:type="pct"/>
            <w:shd w:val="clear" w:color="auto" w:fill="auto"/>
          </w:tcPr>
          <w:p w:rsidR="00DB22B6" w:rsidRPr="003820A6" w:rsidRDefault="00DB22B6" w:rsidP="00493597">
            <w:pPr>
              <w:rPr>
                <w:rFonts w:ascii="Times New Roman" w:hAnsi="Times New Roman" w:cs="Times New Roman"/>
                <w:b/>
                <w:sz w:val="22"/>
                <w:szCs w:val="22"/>
              </w:rPr>
            </w:pPr>
            <w:r w:rsidRPr="003820A6">
              <w:rPr>
                <w:rFonts w:ascii="Times New Roman" w:hAnsi="Times New Roman" w:cs="Times New Roman"/>
                <w:b/>
                <w:sz w:val="22"/>
                <w:szCs w:val="22"/>
              </w:rPr>
              <w:t>Nákup pozemků do 10</w:t>
            </w:r>
            <w:r>
              <w:rPr>
                <w:rFonts w:ascii="Times New Roman" w:hAnsi="Times New Roman" w:cs="Times New Roman"/>
                <w:b/>
                <w:sz w:val="22"/>
                <w:szCs w:val="22"/>
              </w:rPr>
              <w:t xml:space="preserve"> </w:t>
            </w:r>
            <w:r w:rsidRPr="003820A6">
              <w:rPr>
                <w:rFonts w:ascii="Times New Roman" w:hAnsi="Times New Roman" w:cs="Times New Roman"/>
                <w:b/>
                <w:sz w:val="22"/>
                <w:szCs w:val="22"/>
              </w:rPr>
              <w:t>% celkov</w:t>
            </w:r>
            <w:r>
              <w:rPr>
                <w:rFonts w:ascii="Times New Roman" w:hAnsi="Times New Roman" w:cs="Times New Roman"/>
                <w:b/>
                <w:sz w:val="22"/>
                <w:szCs w:val="22"/>
              </w:rPr>
              <w:t>ých způsobilých výdajů projektu</w:t>
            </w:r>
          </w:p>
          <w:p w:rsidR="00DB22B6" w:rsidRPr="003820A6" w:rsidRDefault="00DB22B6" w:rsidP="00493597">
            <w:pPr>
              <w:rPr>
                <w:rFonts w:ascii="Times New Roman" w:hAnsi="Times New Roman" w:cs="Times New Roman"/>
                <w:b/>
                <w:sz w:val="22"/>
                <w:szCs w:val="22"/>
              </w:rPr>
            </w:pPr>
          </w:p>
          <w:p w:rsidR="00DB22B6" w:rsidRDefault="00DB22B6" w:rsidP="003820A6">
            <w:pPr>
              <w:rPr>
                <w:rFonts w:ascii="Times New Roman" w:hAnsi="Times New Roman" w:cs="Times New Roman"/>
                <w:b/>
                <w:sz w:val="22"/>
                <w:szCs w:val="22"/>
              </w:rPr>
            </w:pPr>
          </w:p>
        </w:tc>
        <w:tc>
          <w:tcPr>
            <w:tcW w:w="3021" w:type="pct"/>
            <w:shd w:val="clear" w:color="auto" w:fill="auto"/>
          </w:tcPr>
          <w:p w:rsidR="00DB22B6" w:rsidRPr="003820A6" w:rsidRDefault="00DB22B6"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vlastnictví (výpis z katastru nemovitostí, popř. návrh na vklad do katastru nemovitostí;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kolaudační rozhodnutí (pokud bylo vydáno), rozhodnutí o předčasném užití stavby (nebude v majetkové evidenci), rozhodnutí o prozatímním užívání ke zkušebnímu provozu);</w:t>
            </w:r>
          </w:p>
          <w:p w:rsidR="00DB22B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znalecký posudek ne starší 6 měsíců před datem pořízení pozemku, stavby</w:t>
            </w:r>
            <w:r w:rsidR="00E8210D">
              <w:rPr>
                <w:rFonts w:ascii="Times New Roman" w:hAnsi="Times New Roman" w:cs="Times New Roman"/>
                <w:sz w:val="22"/>
                <w:szCs w:val="22"/>
              </w:rPr>
              <w:t>.</w:t>
            </w:r>
          </w:p>
          <w:p w:rsidR="00DB22B6" w:rsidRPr="00A305CF" w:rsidRDefault="00DB22B6" w:rsidP="009209B3">
            <w:pPr>
              <w:numPr>
                <w:ilvl w:val="0"/>
                <w:numId w:val="73"/>
              </w:numPr>
              <w:tabs>
                <w:tab w:val="clear" w:pos="720"/>
                <w:tab w:val="num" w:pos="294"/>
              </w:tabs>
              <w:spacing w:before="0"/>
              <w:ind w:left="294" w:hanging="294"/>
              <w:rPr>
                <w:rFonts w:ascii="Times New Roman" w:hAnsi="Times New Roman" w:cs="Times New Roman"/>
                <w:b/>
                <w:sz w:val="22"/>
                <w:szCs w:val="22"/>
              </w:rPr>
            </w:pPr>
          </w:p>
        </w:tc>
      </w:tr>
      <w:tr w:rsidR="00DB22B6" w:rsidRPr="003820A6" w:rsidTr="00D65C22">
        <w:tc>
          <w:tcPr>
            <w:tcW w:w="1979" w:type="pct"/>
            <w:shd w:val="clear" w:color="auto" w:fill="auto"/>
          </w:tcPr>
          <w:p w:rsidR="00DB22B6" w:rsidRPr="003820A6" w:rsidRDefault="00DB22B6" w:rsidP="00772F83">
            <w:pPr>
              <w:rPr>
                <w:rFonts w:ascii="Times New Roman" w:hAnsi="Times New Roman" w:cs="Times New Roman"/>
                <w:b/>
                <w:sz w:val="22"/>
                <w:szCs w:val="22"/>
              </w:rPr>
            </w:pPr>
            <w:r w:rsidRPr="003820A6">
              <w:rPr>
                <w:rFonts w:ascii="Times New Roman" w:hAnsi="Times New Roman" w:cs="Times New Roman"/>
                <w:b/>
                <w:sz w:val="22"/>
                <w:szCs w:val="22"/>
              </w:rPr>
              <w:lastRenderedPageBreak/>
              <w:t xml:space="preserve">Stavební část </w:t>
            </w:r>
            <w:r>
              <w:rPr>
                <w:rFonts w:ascii="Times New Roman" w:hAnsi="Times New Roman" w:cs="Times New Roman"/>
                <w:b/>
                <w:sz w:val="22"/>
                <w:szCs w:val="22"/>
              </w:rPr>
              <w:t>a nezbytné venkovní, popř. vnitřní úpravy</w:t>
            </w:r>
          </w:p>
        </w:tc>
        <w:tc>
          <w:tcPr>
            <w:tcW w:w="3021" w:type="pct"/>
            <w:shd w:val="clear" w:color="auto" w:fill="auto"/>
          </w:tcPr>
          <w:p w:rsidR="00DB22B6" w:rsidRPr="003820A6" w:rsidRDefault="00DB22B6"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w:t>
            </w:r>
            <w:r>
              <w:rPr>
                <w:rFonts w:ascii="Times New Roman" w:hAnsi="Times New Roman" w:cs="Times New Roman"/>
                <w:sz w:val="22"/>
                <w:szCs w:val="22"/>
              </w:rPr>
              <w:t xml:space="preserve"> </w:t>
            </w:r>
            <w:r w:rsidRPr="003820A6">
              <w:rPr>
                <w:rFonts w:ascii="Times New Roman" w:hAnsi="Times New Roman" w:cs="Times New Roman"/>
                <w:sz w:val="22"/>
                <w:szCs w:val="22"/>
              </w:rPr>
              <w:t xml:space="preserve"> (např. objednávku, dodací list, popř. předávací protokol);</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Pr>
                <w:rFonts w:ascii="Times New Roman" w:hAnsi="Times New Roman" w:cs="Times New Roman"/>
                <w:sz w:val="22"/>
                <w:szCs w:val="22"/>
              </w:rPr>
              <w:t>zejména zjišťovací protokol a soupis prací</w:t>
            </w:r>
            <w:r w:rsidRPr="003820A6">
              <w:rPr>
                <w:rFonts w:ascii="Times New Roman" w:hAnsi="Times New Roman" w:cs="Times New Roman"/>
                <w:sz w:val="22"/>
                <w:szCs w:val="22"/>
              </w:rPr>
              <w:t xml:space="preserve">;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DB22B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B713D7">
              <w:rPr>
                <w:rFonts w:ascii="Times New Roman" w:hAnsi="Times New Roman" w:cs="Times New Roman"/>
                <w:sz w:val="22"/>
                <w:szCs w:val="22"/>
              </w:rPr>
              <w:t>kolaudač</w:t>
            </w:r>
            <w:r w:rsidRPr="00593F05">
              <w:rPr>
                <w:rFonts w:ascii="Times New Roman" w:hAnsi="Times New Roman" w:cs="Times New Roman"/>
                <w:sz w:val="22"/>
                <w:szCs w:val="22"/>
              </w:rPr>
              <w:t>ní rozhodnutí (pokud bylo vydáno), rozhodnutí o předčasném užití stavby (nebude v majetkové evidenci), rozhodnutí o prozatímním užívání ke zkušebnímu provozu);</w:t>
            </w:r>
          </w:p>
          <w:p w:rsidR="00DB22B6" w:rsidRPr="00DB22B6" w:rsidRDefault="00DB22B6" w:rsidP="00DB22B6">
            <w:pPr>
              <w:numPr>
                <w:ilvl w:val="0"/>
                <w:numId w:val="73"/>
              </w:numPr>
              <w:tabs>
                <w:tab w:val="clear" w:pos="720"/>
                <w:tab w:val="num" w:pos="294"/>
              </w:tabs>
              <w:spacing w:before="0"/>
              <w:ind w:left="294" w:hanging="294"/>
              <w:rPr>
                <w:rFonts w:ascii="Times New Roman" w:hAnsi="Times New Roman" w:cs="Times New Roman"/>
                <w:sz w:val="22"/>
                <w:szCs w:val="22"/>
              </w:rPr>
            </w:pPr>
            <w:r w:rsidRPr="00DB22B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DB22B6" w:rsidRPr="003820A6" w:rsidTr="00493597">
        <w:tc>
          <w:tcPr>
            <w:tcW w:w="1979" w:type="pct"/>
            <w:shd w:val="clear" w:color="auto" w:fill="auto"/>
          </w:tcPr>
          <w:p w:rsidR="00DB22B6" w:rsidRDefault="00DB22B6" w:rsidP="00493597">
            <w:pPr>
              <w:rPr>
                <w:rFonts w:ascii="Times New Roman" w:hAnsi="Times New Roman" w:cs="Times New Roman"/>
                <w:b/>
                <w:sz w:val="22"/>
                <w:szCs w:val="22"/>
              </w:rPr>
            </w:pPr>
            <w:r w:rsidRPr="003820A6">
              <w:rPr>
                <w:rFonts w:ascii="Times New Roman" w:hAnsi="Times New Roman" w:cs="Times New Roman"/>
                <w:b/>
                <w:sz w:val="22"/>
                <w:szCs w:val="22"/>
              </w:rPr>
              <w:t xml:space="preserve">Zabezpečení výstavby </w:t>
            </w:r>
          </w:p>
          <w:p w:rsidR="00480E4D" w:rsidRDefault="00480E4D" w:rsidP="00493597">
            <w:pPr>
              <w:rPr>
                <w:rFonts w:ascii="Times New Roman" w:hAnsi="Times New Roman" w:cs="Times New Roman"/>
                <w:b/>
                <w:sz w:val="22"/>
                <w:szCs w:val="22"/>
              </w:rPr>
            </w:pPr>
          </w:p>
          <w:p w:rsidR="00DB22B6" w:rsidRPr="00F252CF" w:rsidRDefault="00DB22B6" w:rsidP="00493597">
            <w:pPr>
              <w:pStyle w:val="Odstavecseseznamem"/>
              <w:numPr>
                <w:ilvl w:val="0"/>
                <w:numId w:val="174"/>
              </w:numPr>
              <w:rPr>
                <w:rFonts w:ascii="Times New Roman" w:hAnsi="Times New Roman"/>
                <w:b/>
                <w:sz w:val="22"/>
              </w:rPr>
            </w:pPr>
            <w:r w:rsidRPr="00F252CF">
              <w:rPr>
                <w:rFonts w:ascii="Times New Roman" w:hAnsi="Times New Roman"/>
                <w:b/>
                <w:sz w:val="22"/>
              </w:rPr>
              <w:t>inženýrská činnost</w:t>
            </w:r>
            <w:r>
              <w:rPr>
                <w:rFonts w:ascii="Times New Roman" w:hAnsi="Times New Roman"/>
                <w:b/>
                <w:sz w:val="22"/>
              </w:rPr>
              <w:t>, BOZP</w:t>
            </w:r>
          </w:p>
          <w:p w:rsidR="00DB22B6" w:rsidRPr="006D3929" w:rsidRDefault="00DB22B6" w:rsidP="00493597">
            <w:pPr>
              <w:pStyle w:val="Odstavecseseznamem"/>
              <w:numPr>
                <w:ilvl w:val="0"/>
                <w:numId w:val="173"/>
              </w:numPr>
              <w:rPr>
                <w:rFonts w:ascii="Times New Roman" w:hAnsi="Times New Roman"/>
                <w:b/>
                <w:bCs/>
                <w:sz w:val="22"/>
              </w:rPr>
            </w:pPr>
            <w:r w:rsidRPr="006D3929">
              <w:rPr>
                <w:rFonts w:ascii="Times New Roman" w:hAnsi="Times New Roman"/>
                <w:b/>
                <w:bCs/>
                <w:sz w:val="22"/>
              </w:rPr>
              <w:t>autorský a technický dozor</w:t>
            </w:r>
          </w:p>
        </w:tc>
        <w:tc>
          <w:tcPr>
            <w:tcW w:w="3021" w:type="pct"/>
            <w:shd w:val="clear" w:color="auto" w:fill="auto"/>
          </w:tcPr>
          <w:p w:rsidR="00DB22B6" w:rsidRPr="003820A6" w:rsidRDefault="00DB22B6"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Pr>
                <w:rFonts w:ascii="Times New Roman" w:hAnsi="Times New Roman" w:cs="Times New Roman"/>
                <w:sz w:val="22"/>
                <w:szCs w:val="22"/>
              </w:rPr>
              <w:t xml:space="preserve">příslušné </w:t>
            </w:r>
            <w:r w:rsidRPr="003820A6">
              <w:rPr>
                <w:rFonts w:ascii="Times New Roman" w:hAnsi="Times New Roman" w:cs="Times New Roman"/>
                <w:sz w:val="22"/>
                <w:szCs w:val="22"/>
              </w:rPr>
              <w:t>smlouvy;</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protokol o předání/převzetí díla, kolaudační rozhodnutí (pokud bylo vydáno), rozhodnutí o předčasném užití stavby (nebude v majetkové evidenci), rozhodnutí o prozatímním užívání ke zkušebnímu provozu);</w:t>
            </w:r>
          </w:p>
          <w:p w:rsidR="00DB22B6" w:rsidRPr="003820A6" w:rsidRDefault="00DB22B6"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DB22B6" w:rsidRPr="003820A6" w:rsidTr="00493597">
        <w:tc>
          <w:tcPr>
            <w:tcW w:w="1979" w:type="pct"/>
            <w:shd w:val="clear" w:color="auto" w:fill="auto"/>
          </w:tcPr>
          <w:p w:rsidR="00DB22B6" w:rsidRPr="003820A6" w:rsidRDefault="00DB22B6" w:rsidP="00493597">
            <w:pPr>
              <w:rPr>
                <w:rFonts w:ascii="Times New Roman" w:hAnsi="Times New Roman" w:cs="Times New Roman"/>
                <w:b/>
                <w:sz w:val="22"/>
                <w:szCs w:val="22"/>
              </w:rPr>
            </w:pPr>
            <w:r w:rsidRPr="003820A6">
              <w:rPr>
                <w:rFonts w:ascii="Times New Roman" w:hAnsi="Times New Roman" w:cs="Times New Roman"/>
                <w:b/>
                <w:sz w:val="22"/>
                <w:szCs w:val="22"/>
              </w:rPr>
              <w:t>Projektová dokumentace</w:t>
            </w:r>
          </w:p>
          <w:p w:rsidR="00DB22B6" w:rsidRPr="003820A6" w:rsidRDefault="00DB22B6" w:rsidP="00493597">
            <w:pPr>
              <w:rPr>
                <w:rFonts w:ascii="Times New Roman" w:hAnsi="Times New Roman" w:cs="Times New Roman"/>
                <w:b/>
                <w:sz w:val="22"/>
                <w:szCs w:val="22"/>
              </w:rPr>
            </w:pPr>
          </w:p>
          <w:p w:rsidR="00DB22B6" w:rsidRDefault="00DB22B6" w:rsidP="00493597">
            <w:pPr>
              <w:pStyle w:val="Odstavecseseznamem"/>
              <w:numPr>
                <w:ilvl w:val="0"/>
                <w:numId w:val="83"/>
              </w:numPr>
              <w:spacing w:after="0" w:line="240" w:lineRule="auto"/>
              <w:rPr>
                <w:rFonts w:ascii="Times New Roman" w:hAnsi="Times New Roman"/>
                <w:b/>
                <w:sz w:val="22"/>
              </w:rPr>
            </w:pPr>
            <w:r w:rsidRPr="003820A6">
              <w:rPr>
                <w:rFonts w:ascii="Times New Roman" w:hAnsi="Times New Roman"/>
                <w:b/>
                <w:sz w:val="22"/>
              </w:rPr>
              <w:t xml:space="preserve">projektová dokumentace </w:t>
            </w:r>
            <w:r w:rsidRPr="00345B08">
              <w:rPr>
                <w:rFonts w:ascii="Times New Roman" w:hAnsi="Times New Roman"/>
                <w:b/>
                <w:sz w:val="22"/>
              </w:rPr>
              <w:t>stavby</w:t>
            </w:r>
          </w:p>
          <w:p w:rsidR="00CA3F3A" w:rsidRDefault="00CA3F3A" w:rsidP="00493597">
            <w:pPr>
              <w:pStyle w:val="Odstavecseseznamem"/>
              <w:numPr>
                <w:ilvl w:val="0"/>
                <w:numId w:val="83"/>
              </w:numPr>
              <w:spacing w:after="0" w:line="240" w:lineRule="auto"/>
              <w:rPr>
                <w:rFonts w:ascii="Times New Roman" w:hAnsi="Times New Roman"/>
                <w:b/>
                <w:sz w:val="22"/>
              </w:rPr>
            </w:pPr>
            <w:r>
              <w:rPr>
                <w:rFonts w:ascii="Times New Roman" w:hAnsi="Times New Roman"/>
                <w:b/>
                <w:sz w:val="22"/>
              </w:rPr>
              <w:t>EIA</w:t>
            </w:r>
          </w:p>
          <w:p w:rsidR="00FD468A" w:rsidRDefault="00FD468A" w:rsidP="00493597">
            <w:pPr>
              <w:pStyle w:val="Odstavecseseznamem"/>
              <w:numPr>
                <w:ilvl w:val="0"/>
                <w:numId w:val="83"/>
              </w:numPr>
              <w:spacing w:after="0" w:line="240" w:lineRule="auto"/>
              <w:rPr>
                <w:rFonts w:ascii="Times New Roman" w:hAnsi="Times New Roman"/>
                <w:b/>
                <w:sz w:val="22"/>
              </w:rPr>
            </w:pPr>
            <w:r>
              <w:rPr>
                <w:rFonts w:ascii="Times New Roman" w:hAnsi="Times New Roman"/>
                <w:b/>
                <w:sz w:val="22"/>
              </w:rPr>
              <w:t>studie proveditelnosti</w:t>
            </w:r>
          </w:p>
          <w:p w:rsidR="00DB22B6" w:rsidRPr="009209B3" w:rsidRDefault="00DB22B6" w:rsidP="009209B3">
            <w:pPr>
              <w:rPr>
                <w:rFonts w:ascii="Times New Roman" w:hAnsi="Times New Roman"/>
                <w:sz w:val="22"/>
              </w:rPr>
            </w:pPr>
          </w:p>
        </w:tc>
        <w:tc>
          <w:tcPr>
            <w:tcW w:w="3021" w:type="pct"/>
            <w:shd w:val="clear" w:color="auto" w:fill="auto"/>
          </w:tcPr>
          <w:p w:rsidR="00DB22B6" w:rsidRPr="003820A6" w:rsidRDefault="00DB22B6"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r>
              <w:rPr>
                <w:rFonts w:ascii="Times New Roman" w:hAnsi="Times New Roman" w:cs="Times New Roman"/>
                <w:sz w:val="22"/>
                <w:szCs w:val="22"/>
              </w:rPr>
              <w:t xml:space="preserve">příslušné </w:t>
            </w:r>
            <w:r w:rsidRPr="003820A6">
              <w:rPr>
                <w:rFonts w:ascii="Times New Roman" w:hAnsi="Times New Roman" w:cs="Times New Roman"/>
                <w:sz w:val="22"/>
                <w:szCs w:val="22"/>
              </w:rPr>
              <w:t>smlouvy;</w:t>
            </w:r>
          </w:p>
          <w:p w:rsidR="00DB22B6" w:rsidRPr="003820A6" w:rsidRDefault="00DB22B6" w:rsidP="00493597">
            <w:pPr>
              <w:numPr>
                <w:ilvl w:val="0"/>
                <w:numId w:val="73"/>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doložení ceny obvyklé (popis způsobu výběru ceny od dodavatelů, neplatí pro ceny stanovené znaleckým </w:t>
            </w:r>
            <w:r w:rsidRPr="003820A6">
              <w:rPr>
                <w:rFonts w:ascii="Times New Roman" w:hAnsi="Times New Roman" w:cs="Times New Roman"/>
                <w:sz w:val="22"/>
                <w:szCs w:val="22"/>
              </w:rPr>
              <w:lastRenderedPageBreak/>
              <w:t>posudkem a při výběru dodavatele na základě výběrového řízení).</w:t>
            </w:r>
          </w:p>
        </w:tc>
      </w:tr>
      <w:tr w:rsidR="00DB22B6" w:rsidRPr="003820A6" w:rsidTr="00493597">
        <w:trPr>
          <w:trHeight w:val="2610"/>
        </w:trPr>
        <w:tc>
          <w:tcPr>
            <w:tcW w:w="1979" w:type="pct"/>
            <w:shd w:val="clear" w:color="auto" w:fill="auto"/>
          </w:tcPr>
          <w:p w:rsidR="00772F83" w:rsidRDefault="00DB22B6" w:rsidP="00772F83">
            <w:pPr>
              <w:spacing w:before="0"/>
              <w:jc w:val="left"/>
              <w:rPr>
                <w:rFonts w:ascii="Times New Roman" w:hAnsi="Times New Roman" w:cs="Times New Roman"/>
                <w:b/>
                <w:bCs/>
                <w:sz w:val="22"/>
                <w:szCs w:val="22"/>
              </w:rPr>
            </w:pPr>
            <w:r>
              <w:rPr>
                <w:rFonts w:ascii="Times New Roman" w:hAnsi="Times New Roman" w:cs="Times New Roman"/>
                <w:b/>
                <w:sz w:val="22"/>
                <w:szCs w:val="22"/>
              </w:rPr>
              <w:lastRenderedPageBreak/>
              <w:t>Restaurování národních kulturních památek a kulturních památek</w:t>
            </w:r>
            <w:r w:rsidR="00772F83">
              <w:rPr>
                <w:rFonts w:ascii="Times New Roman" w:hAnsi="Times New Roman" w:cs="Times New Roman"/>
                <w:b/>
                <w:sz w:val="22"/>
                <w:szCs w:val="22"/>
              </w:rPr>
              <w:t xml:space="preserve">; </w:t>
            </w:r>
            <w:r w:rsidR="00772F83">
              <w:rPr>
                <w:rFonts w:ascii="Times New Roman" w:hAnsi="Times New Roman" w:cs="Times New Roman"/>
                <w:b/>
                <w:bCs/>
                <w:sz w:val="22"/>
                <w:szCs w:val="22"/>
              </w:rPr>
              <w:t>restaurátorský záměr a zpráva</w:t>
            </w:r>
          </w:p>
          <w:p w:rsidR="00DB22B6" w:rsidRPr="003820A6" w:rsidRDefault="00DB22B6" w:rsidP="00493597">
            <w:pPr>
              <w:rPr>
                <w:rFonts w:ascii="Times New Roman" w:hAnsi="Times New Roman" w:cs="Times New Roman"/>
                <w:b/>
                <w:sz w:val="22"/>
                <w:szCs w:val="22"/>
              </w:rPr>
            </w:pPr>
          </w:p>
        </w:tc>
        <w:tc>
          <w:tcPr>
            <w:tcW w:w="3021" w:type="pct"/>
            <w:shd w:val="clear" w:color="auto" w:fill="auto"/>
          </w:tcPr>
          <w:p w:rsidR="00DB22B6" w:rsidRDefault="00DB22B6" w:rsidP="00493597">
            <w:pPr>
              <w:rPr>
                <w:rFonts w:ascii="Times New Roman" w:hAnsi="Times New Roman" w:cs="Times New Roman"/>
                <w:sz w:val="22"/>
                <w:szCs w:val="22"/>
              </w:rPr>
            </w:pPr>
            <w:r>
              <w:rPr>
                <w:rFonts w:ascii="Times New Roman" w:hAnsi="Times New Roman" w:cs="Times New Roman"/>
                <w:sz w:val="22"/>
                <w:szCs w:val="22"/>
              </w:rPr>
              <w:t xml:space="preserve">Typy dokladů </w:t>
            </w:r>
            <w:r w:rsidRPr="003820A6">
              <w:rPr>
                <w:rFonts w:ascii="Times New Roman" w:hAnsi="Times New Roman" w:cs="Times New Roman"/>
                <w:sz w:val="22"/>
                <w:szCs w:val="22"/>
              </w:rPr>
              <w:t>(vybrat jen relevantní):</w:t>
            </w:r>
          </w:p>
          <w:p w:rsidR="00DB22B6" w:rsidRPr="00D65C22" w:rsidRDefault="00DB22B6" w:rsidP="009209B3">
            <w:pPr>
              <w:pStyle w:val="Odstavecseseznamem"/>
              <w:numPr>
                <w:ilvl w:val="0"/>
                <w:numId w:val="144"/>
              </w:numPr>
              <w:ind w:left="294" w:hanging="294"/>
              <w:jc w:val="both"/>
              <w:rPr>
                <w:rFonts w:ascii="Times New Roman" w:hAnsi="Times New Roman"/>
                <w:sz w:val="22"/>
              </w:rPr>
            </w:pPr>
            <w:r w:rsidRPr="00D65C22">
              <w:rPr>
                <w:rFonts w:ascii="Times New Roman" w:hAnsi="Times New Roman"/>
                <w:sz w:val="22"/>
              </w:rPr>
              <w:t>platné povolení k restaurování kulturních památek;</w:t>
            </w:r>
          </w:p>
          <w:p w:rsidR="00DB22B6" w:rsidRPr="00943AD9" w:rsidRDefault="00DB22B6" w:rsidP="009209B3">
            <w:pPr>
              <w:pStyle w:val="Odstavecseseznamem"/>
              <w:numPr>
                <w:ilvl w:val="0"/>
                <w:numId w:val="144"/>
              </w:numPr>
              <w:ind w:left="294" w:hanging="294"/>
              <w:jc w:val="both"/>
            </w:pPr>
            <w:r w:rsidRPr="00D65C22">
              <w:rPr>
                <w:rFonts w:ascii="Times New Roman" w:hAnsi="Times New Roman"/>
                <w:sz w:val="22"/>
              </w:rPr>
              <w:t>restaurátorský záměr, plánované restaurátorské průzkumy a dokumentaci o průběhu restaurování, restaurátorské zprávy, kde bude ověřeno, že příjemce provádí restaurování v rámci závazného stanoviska orgánu státní památkové péče; výdaje na restaurátorské práce nad rámec závazného stanoviska orgánu státní památkové péče nejsou způsobilými výdaji.</w:t>
            </w:r>
          </w:p>
        </w:tc>
      </w:tr>
      <w:tr w:rsidR="00DB22B6" w:rsidRPr="00DB22B6" w:rsidTr="00DB22B6">
        <w:tc>
          <w:tcPr>
            <w:tcW w:w="5000" w:type="pct"/>
            <w:gridSpan w:val="2"/>
            <w:shd w:val="clear" w:color="auto" w:fill="auto"/>
          </w:tcPr>
          <w:p w:rsidR="00DB22B6" w:rsidRPr="00DB22B6" w:rsidRDefault="00DB22B6" w:rsidP="00DB22B6">
            <w:pPr>
              <w:jc w:val="center"/>
              <w:rPr>
                <w:rFonts w:ascii="Times New Roman" w:hAnsi="Times New Roman" w:cs="Times New Roman"/>
                <w:sz w:val="28"/>
                <w:szCs w:val="28"/>
              </w:rPr>
            </w:pPr>
            <w:r w:rsidRPr="00DB22B6">
              <w:rPr>
                <w:rFonts w:ascii="Times New Roman" w:hAnsi="Times New Roman" w:cs="Times New Roman"/>
                <w:b/>
                <w:sz w:val="28"/>
                <w:szCs w:val="28"/>
              </w:rPr>
              <w:t>Mobiliáře, expozice, vybavení</w:t>
            </w:r>
          </w:p>
        </w:tc>
      </w:tr>
      <w:tr w:rsidR="00772F83" w:rsidRPr="003820A6" w:rsidTr="00493597">
        <w:tc>
          <w:tcPr>
            <w:tcW w:w="1979" w:type="pct"/>
            <w:shd w:val="clear" w:color="auto" w:fill="auto"/>
          </w:tcPr>
          <w:p w:rsidR="00772F83" w:rsidRPr="00772F83" w:rsidRDefault="00772F83" w:rsidP="00772F83">
            <w:pPr>
              <w:spacing w:before="0"/>
              <w:jc w:val="left"/>
              <w:rPr>
                <w:rFonts w:ascii="Times New Roman" w:hAnsi="Times New Roman" w:cs="Times New Roman"/>
                <w:b/>
                <w:sz w:val="22"/>
                <w:szCs w:val="22"/>
              </w:rPr>
            </w:pPr>
            <w:r w:rsidRPr="003820A6">
              <w:rPr>
                <w:rFonts w:ascii="Times New Roman" w:hAnsi="Times New Roman" w:cs="Times New Roman"/>
                <w:b/>
                <w:sz w:val="22"/>
                <w:szCs w:val="22"/>
              </w:rPr>
              <w:t>Nákup mobiliáře</w:t>
            </w:r>
            <w:r>
              <w:rPr>
                <w:rFonts w:ascii="Times New Roman" w:hAnsi="Times New Roman" w:cs="Times New Roman"/>
                <w:b/>
                <w:sz w:val="22"/>
                <w:szCs w:val="22"/>
              </w:rPr>
              <w:t xml:space="preserve"> a expozic, vč. instalace a </w:t>
            </w:r>
            <w:r w:rsidRPr="00B74B1C">
              <w:rPr>
                <w:rFonts w:ascii="Times New Roman" w:hAnsi="Times New Roman" w:cs="Times New Roman"/>
                <w:b/>
                <w:bCs/>
                <w:sz w:val="22"/>
                <w:szCs w:val="22"/>
              </w:rPr>
              <w:t>přepravné</w:t>
            </w:r>
            <w:r>
              <w:rPr>
                <w:rFonts w:ascii="Times New Roman" w:hAnsi="Times New Roman" w:cs="Times New Roman"/>
                <w:b/>
                <w:bCs/>
                <w:sz w:val="22"/>
                <w:szCs w:val="22"/>
              </w:rPr>
              <w:t>ho</w:t>
            </w:r>
            <w:r w:rsidRPr="00B74B1C">
              <w:rPr>
                <w:rFonts w:ascii="Times New Roman" w:hAnsi="Times New Roman" w:cs="Times New Roman"/>
                <w:b/>
                <w:bCs/>
                <w:sz w:val="22"/>
                <w:szCs w:val="22"/>
              </w:rPr>
              <w:t xml:space="preserve"> (tuzemsko a zahraničí)</w:t>
            </w:r>
          </w:p>
          <w:p w:rsidR="00772F83" w:rsidRPr="003820A6" w:rsidRDefault="00772F83" w:rsidP="00493597">
            <w:pPr>
              <w:rPr>
                <w:rFonts w:ascii="Times New Roman" w:hAnsi="Times New Roman" w:cs="Times New Roman"/>
                <w:b/>
                <w:sz w:val="22"/>
                <w:szCs w:val="22"/>
              </w:rPr>
            </w:pPr>
          </w:p>
        </w:tc>
        <w:tc>
          <w:tcPr>
            <w:tcW w:w="3021" w:type="pct"/>
            <w:shd w:val="clear" w:color="auto" w:fill="auto"/>
          </w:tcPr>
          <w:p w:rsidR="00772F83" w:rsidRPr="003820A6" w:rsidRDefault="00772F83"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popis způsobu výběru ceny od dodavatelů (neplatí pro ceny stanovené znaleckým posudkem a při výběru dodavatele na základě výběrového řízení);</w:t>
            </w:r>
          </w:p>
          <w:p w:rsidR="00772F83" w:rsidRDefault="00772F83" w:rsidP="00493597">
            <w:pPr>
              <w:numPr>
                <w:ilvl w:val="0"/>
                <w:numId w:val="72"/>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odůvodnění potřeby mobiliáře</w:t>
            </w:r>
            <w:r>
              <w:rPr>
                <w:rFonts w:ascii="Times New Roman" w:hAnsi="Times New Roman" w:cs="Times New Roman"/>
                <w:sz w:val="22"/>
                <w:szCs w:val="22"/>
              </w:rPr>
              <w:t xml:space="preserve"> a expozic</w:t>
            </w:r>
            <w:r w:rsidRPr="003820A6">
              <w:rPr>
                <w:rFonts w:ascii="Times New Roman" w:hAnsi="Times New Roman" w:cs="Times New Roman"/>
                <w:sz w:val="22"/>
                <w:szCs w:val="22"/>
              </w:rPr>
              <w:t xml:space="preserve"> pro dosažení účelu a cílů projektu, pokud není popsáno v projektové žádosti</w:t>
            </w:r>
            <w:r>
              <w:rPr>
                <w:rFonts w:ascii="Times New Roman" w:hAnsi="Times New Roman" w:cs="Times New Roman"/>
                <w:sz w:val="22"/>
                <w:szCs w:val="22"/>
              </w:rPr>
              <w:t>;</w:t>
            </w:r>
          </w:p>
          <w:p w:rsidR="00772F83" w:rsidRDefault="00772F83" w:rsidP="00493597">
            <w:pPr>
              <w:numPr>
                <w:ilvl w:val="0"/>
                <w:numId w:val="72"/>
              </w:numPr>
              <w:spacing w:before="0"/>
              <w:ind w:left="294" w:hanging="294"/>
              <w:rPr>
                <w:rFonts w:ascii="Times New Roman" w:hAnsi="Times New Roman" w:cs="Times New Roman"/>
                <w:sz w:val="22"/>
                <w:szCs w:val="22"/>
                <w:lang w:eastAsia="ar-SA"/>
              </w:rPr>
            </w:pPr>
            <w:r>
              <w:rPr>
                <w:rFonts w:ascii="Times New Roman" w:hAnsi="Times New Roman" w:cs="Times New Roman"/>
                <w:sz w:val="22"/>
                <w:szCs w:val="22"/>
              </w:rPr>
              <w:t>umístění mobiliáře a expozic, pokud není popsáno v projektové žádosti.</w:t>
            </w:r>
            <w:r w:rsidRPr="003820A6">
              <w:rPr>
                <w:rFonts w:ascii="Times New Roman" w:hAnsi="Times New Roman" w:cs="Times New Roman"/>
                <w:sz w:val="22"/>
                <w:szCs w:val="22"/>
              </w:rPr>
              <w:t xml:space="preserve">  </w:t>
            </w:r>
          </w:p>
        </w:tc>
      </w:tr>
      <w:tr w:rsidR="00772F83" w:rsidRPr="003820A6" w:rsidTr="00493597">
        <w:tc>
          <w:tcPr>
            <w:tcW w:w="1979" w:type="pct"/>
            <w:shd w:val="clear" w:color="auto" w:fill="auto"/>
          </w:tcPr>
          <w:p w:rsidR="00772F83" w:rsidRDefault="00772F83" w:rsidP="00493597">
            <w:pPr>
              <w:rPr>
                <w:rFonts w:ascii="Times New Roman" w:hAnsi="Times New Roman" w:cs="Times New Roman"/>
                <w:b/>
                <w:sz w:val="22"/>
                <w:szCs w:val="22"/>
              </w:rPr>
            </w:pPr>
            <w:r w:rsidRPr="003820A6">
              <w:rPr>
                <w:rFonts w:ascii="Times New Roman" w:hAnsi="Times New Roman" w:cs="Times New Roman"/>
                <w:b/>
                <w:sz w:val="22"/>
                <w:szCs w:val="22"/>
              </w:rPr>
              <w:t xml:space="preserve">Technologická zařízení </w:t>
            </w:r>
          </w:p>
          <w:p w:rsidR="00772F83" w:rsidRPr="003820A6" w:rsidRDefault="00772F83" w:rsidP="00493597">
            <w:pPr>
              <w:rPr>
                <w:rFonts w:ascii="Times New Roman" w:hAnsi="Times New Roman" w:cs="Times New Roman"/>
                <w:b/>
                <w:sz w:val="22"/>
                <w:szCs w:val="22"/>
              </w:rPr>
            </w:pPr>
          </w:p>
          <w:p w:rsidR="00772F83" w:rsidRPr="003820A6" w:rsidRDefault="00772F83" w:rsidP="00493597">
            <w:pPr>
              <w:pStyle w:val="Odstavecseseznamem"/>
              <w:numPr>
                <w:ilvl w:val="0"/>
                <w:numId w:val="81"/>
              </w:numPr>
              <w:spacing w:after="0" w:line="240" w:lineRule="auto"/>
              <w:rPr>
                <w:rFonts w:ascii="Times New Roman" w:hAnsi="Times New Roman"/>
                <w:b/>
                <w:sz w:val="22"/>
              </w:rPr>
            </w:pPr>
            <w:r w:rsidRPr="003820A6">
              <w:rPr>
                <w:rFonts w:ascii="Times New Roman" w:hAnsi="Times New Roman"/>
                <w:b/>
                <w:sz w:val="22"/>
              </w:rPr>
              <w:t>technologick</w:t>
            </w:r>
            <w:r>
              <w:rPr>
                <w:rFonts w:ascii="Times New Roman" w:hAnsi="Times New Roman"/>
                <w:b/>
                <w:sz w:val="22"/>
              </w:rPr>
              <w:t>á</w:t>
            </w:r>
            <w:r w:rsidRPr="003820A6">
              <w:rPr>
                <w:rFonts w:ascii="Times New Roman" w:hAnsi="Times New Roman"/>
                <w:b/>
                <w:sz w:val="22"/>
              </w:rPr>
              <w:t xml:space="preserve"> zařízení</w:t>
            </w:r>
          </w:p>
          <w:p w:rsidR="00772F83" w:rsidRPr="003820A6" w:rsidRDefault="00772F83" w:rsidP="00493597">
            <w:pPr>
              <w:pStyle w:val="Odstavecseseznamem"/>
              <w:numPr>
                <w:ilvl w:val="0"/>
                <w:numId w:val="81"/>
              </w:numPr>
              <w:spacing w:after="0" w:line="240" w:lineRule="auto"/>
              <w:rPr>
                <w:rFonts w:ascii="Times New Roman" w:hAnsi="Times New Roman"/>
                <w:b/>
                <w:sz w:val="22"/>
              </w:rPr>
            </w:pPr>
            <w:r w:rsidRPr="003820A6">
              <w:rPr>
                <w:rFonts w:ascii="Times New Roman" w:hAnsi="Times New Roman"/>
                <w:b/>
                <w:sz w:val="22"/>
              </w:rPr>
              <w:t>stroje</w:t>
            </w:r>
          </w:p>
          <w:p w:rsidR="00772F83" w:rsidRPr="003820A6" w:rsidRDefault="00772F83" w:rsidP="00493597">
            <w:pPr>
              <w:pStyle w:val="Odstavecseseznamem"/>
              <w:numPr>
                <w:ilvl w:val="0"/>
                <w:numId w:val="81"/>
              </w:numPr>
              <w:spacing w:after="0" w:line="240" w:lineRule="auto"/>
              <w:rPr>
                <w:rFonts w:ascii="Times New Roman" w:hAnsi="Times New Roman"/>
                <w:b/>
                <w:sz w:val="22"/>
              </w:rPr>
            </w:pPr>
            <w:r w:rsidRPr="003820A6">
              <w:rPr>
                <w:rFonts w:ascii="Times New Roman" w:hAnsi="Times New Roman"/>
                <w:b/>
                <w:sz w:val="22"/>
              </w:rPr>
              <w:t>zařízení</w:t>
            </w:r>
          </w:p>
          <w:p w:rsidR="00772F83" w:rsidRPr="003820A6" w:rsidRDefault="00772F83" w:rsidP="00493597">
            <w:pPr>
              <w:pStyle w:val="Odstavecseseznamem"/>
              <w:numPr>
                <w:ilvl w:val="0"/>
                <w:numId w:val="81"/>
              </w:numPr>
              <w:spacing w:after="0" w:line="240" w:lineRule="auto"/>
              <w:rPr>
                <w:rFonts w:ascii="Times New Roman" w:hAnsi="Times New Roman"/>
                <w:b/>
                <w:sz w:val="22"/>
              </w:rPr>
            </w:pPr>
            <w:r w:rsidRPr="003820A6">
              <w:rPr>
                <w:rFonts w:ascii="Times New Roman" w:hAnsi="Times New Roman"/>
                <w:b/>
                <w:sz w:val="22"/>
              </w:rPr>
              <w:t>montáž</w:t>
            </w:r>
          </w:p>
          <w:p w:rsidR="00772F83" w:rsidRPr="003820A6" w:rsidRDefault="00772F83" w:rsidP="00493597">
            <w:pPr>
              <w:pStyle w:val="Odstavecseseznamem"/>
              <w:numPr>
                <w:ilvl w:val="0"/>
                <w:numId w:val="81"/>
              </w:numPr>
              <w:spacing w:after="0" w:line="240" w:lineRule="auto"/>
              <w:rPr>
                <w:rFonts w:ascii="Times New Roman" w:hAnsi="Times New Roman"/>
                <w:sz w:val="22"/>
              </w:rPr>
            </w:pPr>
            <w:r w:rsidRPr="003820A6">
              <w:rPr>
                <w:rFonts w:ascii="Times New Roman" w:hAnsi="Times New Roman"/>
                <w:b/>
                <w:sz w:val="22"/>
              </w:rPr>
              <w:t>nové i použité zařízení</w:t>
            </w:r>
          </w:p>
        </w:tc>
        <w:tc>
          <w:tcPr>
            <w:tcW w:w="3021" w:type="pct"/>
            <w:shd w:val="clear" w:color="auto" w:fill="auto"/>
          </w:tcPr>
          <w:p w:rsidR="00772F83" w:rsidRPr="003820A6" w:rsidRDefault="00772F83"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vlastnictví (protokol o předání/převzetí díla, rozhodnutí o prozatímním užívání ke zkušebnímu provozu);</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znalecký posudek u použitého zařízení ne starší 6 měsíců před datem pořízení použitého zařízení;</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doložení ceny obvyklé (popis způsobu výběru ceny od </w:t>
            </w:r>
            <w:r w:rsidRPr="003820A6">
              <w:rPr>
                <w:rFonts w:ascii="Times New Roman" w:hAnsi="Times New Roman" w:cs="Times New Roman"/>
                <w:sz w:val="22"/>
                <w:szCs w:val="22"/>
              </w:rPr>
              <w:lastRenderedPageBreak/>
              <w:t>dodavatelů, neplatí pro ceny stanovené znaleckým posudkem a při výběru dodavatele na základě výběrového řízení).</w:t>
            </w:r>
          </w:p>
        </w:tc>
      </w:tr>
      <w:tr w:rsidR="00772F83" w:rsidRPr="003820A6" w:rsidTr="00493597">
        <w:tc>
          <w:tcPr>
            <w:tcW w:w="1979" w:type="pct"/>
            <w:shd w:val="clear" w:color="auto" w:fill="auto"/>
          </w:tcPr>
          <w:p w:rsidR="00772F83" w:rsidRPr="003820A6" w:rsidRDefault="00772F83" w:rsidP="00493597">
            <w:pPr>
              <w:rPr>
                <w:rFonts w:ascii="Times New Roman" w:hAnsi="Times New Roman" w:cs="Times New Roman"/>
                <w:b/>
                <w:sz w:val="22"/>
                <w:szCs w:val="22"/>
              </w:rPr>
            </w:pPr>
            <w:r w:rsidRPr="003820A6">
              <w:rPr>
                <w:rFonts w:ascii="Times New Roman" w:hAnsi="Times New Roman" w:cs="Times New Roman"/>
                <w:b/>
                <w:sz w:val="22"/>
                <w:szCs w:val="22"/>
              </w:rPr>
              <w:lastRenderedPageBreak/>
              <w:t>Nákup nehmotného majetku</w:t>
            </w:r>
            <w:r>
              <w:rPr>
                <w:rFonts w:ascii="Times New Roman" w:hAnsi="Times New Roman" w:cs="Times New Roman"/>
                <w:b/>
                <w:sz w:val="22"/>
                <w:szCs w:val="22"/>
              </w:rPr>
              <w:t xml:space="preserve"> pro programovou náplň projektu</w:t>
            </w:r>
          </w:p>
          <w:p w:rsidR="00772F83" w:rsidRPr="003820A6" w:rsidRDefault="00772F83" w:rsidP="00493597">
            <w:pPr>
              <w:rPr>
                <w:rFonts w:ascii="Times New Roman" w:hAnsi="Times New Roman" w:cs="Times New Roman"/>
                <w:b/>
                <w:sz w:val="22"/>
                <w:szCs w:val="22"/>
              </w:rPr>
            </w:pPr>
          </w:p>
          <w:p w:rsidR="00772F83" w:rsidRPr="003820A6" w:rsidRDefault="00772F83" w:rsidP="00493597">
            <w:pPr>
              <w:pStyle w:val="Odstavecseseznamem"/>
              <w:numPr>
                <w:ilvl w:val="0"/>
                <w:numId w:val="82"/>
              </w:numPr>
              <w:spacing w:after="0" w:line="240" w:lineRule="auto"/>
              <w:rPr>
                <w:rFonts w:ascii="Times New Roman" w:hAnsi="Times New Roman"/>
                <w:b/>
                <w:sz w:val="22"/>
              </w:rPr>
            </w:pPr>
            <w:r w:rsidRPr="003820A6">
              <w:rPr>
                <w:rFonts w:ascii="Times New Roman" w:hAnsi="Times New Roman"/>
                <w:b/>
                <w:sz w:val="22"/>
              </w:rPr>
              <w:t xml:space="preserve">software </w:t>
            </w:r>
          </w:p>
          <w:p w:rsidR="00772F83" w:rsidRPr="003820A6" w:rsidRDefault="00772F83" w:rsidP="00493597">
            <w:pPr>
              <w:pStyle w:val="Odstavecseseznamem"/>
              <w:numPr>
                <w:ilvl w:val="0"/>
                <w:numId w:val="82"/>
              </w:numPr>
              <w:spacing w:after="0" w:line="240" w:lineRule="auto"/>
              <w:rPr>
                <w:rFonts w:ascii="Times New Roman" w:hAnsi="Times New Roman"/>
                <w:b/>
                <w:sz w:val="22"/>
              </w:rPr>
            </w:pPr>
            <w:r w:rsidRPr="003820A6">
              <w:rPr>
                <w:rFonts w:ascii="Times New Roman" w:hAnsi="Times New Roman"/>
                <w:b/>
                <w:sz w:val="22"/>
              </w:rPr>
              <w:t xml:space="preserve">patenty </w:t>
            </w:r>
          </w:p>
          <w:p w:rsidR="00772F83" w:rsidRDefault="00772F83" w:rsidP="00493597">
            <w:pPr>
              <w:pStyle w:val="Odstavecseseznamem"/>
              <w:numPr>
                <w:ilvl w:val="0"/>
                <w:numId w:val="82"/>
              </w:numPr>
              <w:spacing w:after="0" w:line="240" w:lineRule="auto"/>
              <w:rPr>
                <w:rFonts w:ascii="Times New Roman" w:hAnsi="Times New Roman"/>
                <w:b/>
                <w:sz w:val="22"/>
              </w:rPr>
            </w:pPr>
            <w:r w:rsidRPr="003820A6">
              <w:rPr>
                <w:rFonts w:ascii="Times New Roman" w:hAnsi="Times New Roman"/>
                <w:b/>
                <w:sz w:val="22"/>
              </w:rPr>
              <w:t xml:space="preserve">know-how </w:t>
            </w:r>
          </w:p>
          <w:p w:rsidR="00772F83" w:rsidRDefault="00772F83" w:rsidP="00CB788E">
            <w:pPr>
              <w:pStyle w:val="Odstavecseseznamem"/>
              <w:numPr>
                <w:ilvl w:val="0"/>
                <w:numId w:val="82"/>
              </w:numPr>
              <w:spacing w:after="0" w:line="240" w:lineRule="auto"/>
              <w:rPr>
                <w:rFonts w:ascii="Times New Roman" w:hAnsi="Times New Roman"/>
                <w:b/>
                <w:sz w:val="22"/>
              </w:rPr>
            </w:pPr>
            <w:r w:rsidRPr="00CB788E">
              <w:rPr>
                <w:rFonts w:ascii="Times New Roman" w:hAnsi="Times New Roman"/>
                <w:b/>
                <w:sz w:val="22"/>
              </w:rPr>
              <w:t>licence</w:t>
            </w:r>
          </w:p>
          <w:p w:rsidR="00772F83" w:rsidRPr="00CB788E" w:rsidRDefault="00772F83" w:rsidP="00CB788E">
            <w:pPr>
              <w:pStyle w:val="Odstavecseseznamem"/>
              <w:numPr>
                <w:ilvl w:val="0"/>
                <w:numId w:val="82"/>
              </w:numPr>
              <w:spacing w:after="0" w:line="240" w:lineRule="auto"/>
              <w:rPr>
                <w:rFonts w:ascii="Times New Roman" w:hAnsi="Times New Roman"/>
                <w:b/>
                <w:sz w:val="22"/>
              </w:rPr>
            </w:pPr>
            <w:r>
              <w:rPr>
                <w:rFonts w:ascii="Times New Roman" w:hAnsi="Times New Roman"/>
                <w:b/>
                <w:sz w:val="22"/>
              </w:rPr>
              <w:t>studie</w:t>
            </w:r>
          </w:p>
        </w:tc>
        <w:tc>
          <w:tcPr>
            <w:tcW w:w="3021" w:type="pct"/>
            <w:shd w:val="clear" w:color="auto" w:fill="auto"/>
          </w:tcPr>
          <w:p w:rsidR="00772F83" w:rsidRPr="003820A6" w:rsidRDefault="00772F83"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772F83" w:rsidRPr="003820A6" w:rsidRDefault="00772F83" w:rsidP="00493597">
            <w:pPr>
              <w:numPr>
                <w:ilvl w:val="0"/>
                <w:numId w:val="73"/>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772F83" w:rsidRPr="00BC2A68" w:rsidRDefault="00772F83" w:rsidP="009209B3">
            <w:pPr>
              <w:numPr>
                <w:ilvl w:val="0"/>
                <w:numId w:val="73"/>
              </w:numPr>
              <w:tabs>
                <w:tab w:val="clear" w:pos="720"/>
                <w:tab w:val="num" w:pos="294"/>
              </w:tabs>
              <w:spacing w:before="0"/>
              <w:ind w:left="294" w:hanging="294"/>
              <w:rPr>
                <w:rFonts w:ascii="Times New Roman" w:hAnsi="Times New Roman" w:cs="Times New Roman"/>
                <w:sz w:val="22"/>
                <w:szCs w:val="22"/>
              </w:rPr>
            </w:pPr>
            <w:r w:rsidRPr="00957CFC">
              <w:rPr>
                <w:rFonts w:ascii="Times New Roman" w:hAnsi="Times New Roman" w:cs="Times New Roman"/>
                <w:sz w:val="22"/>
                <w:szCs w:val="22"/>
              </w:rPr>
              <w:t xml:space="preserve">doložení ceny obvyklé (popis způsobu výběru ceny od dodavatelů, neplatí pro ceny stanovené znaleckým posudkem </w:t>
            </w:r>
            <w:r w:rsidRPr="00BC2A68">
              <w:rPr>
                <w:rFonts w:ascii="Times New Roman" w:hAnsi="Times New Roman" w:cs="Times New Roman"/>
                <w:sz w:val="22"/>
                <w:szCs w:val="22"/>
              </w:rPr>
              <w:t>a při výběru dodavatele na základě výběrového řízení).</w:t>
            </w:r>
          </w:p>
        </w:tc>
      </w:tr>
      <w:tr w:rsidR="00772F83" w:rsidRPr="003820A6" w:rsidTr="00493597">
        <w:trPr>
          <w:trHeight w:val="1114"/>
        </w:trPr>
        <w:tc>
          <w:tcPr>
            <w:tcW w:w="1979" w:type="pct"/>
            <w:shd w:val="clear" w:color="auto" w:fill="auto"/>
          </w:tcPr>
          <w:p w:rsidR="00772F83" w:rsidRDefault="00772F83" w:rsidP="00493597">
            <w:pPr>
              <w:rPr>
                <w:rFonts w:ascii="Times New Roman" w:hAnsi="Times New Roman" w:cs="Times New Roman"/>
                <w:b/>
                <w:sz w:val="22"/>
                <w:szCs w:val="22"/>
              </w:rPr>
            </w:pPr>
            <w:r w:rsidRPr="003820A6">
              <w:rPr>
                <w:rFonts w:ascii="Times New Roman" w:hAnsi="Times New Roman" w:cs="Times New Roman"/>
                <w:b/>
                <w:sz w:val="22"/>
                <w:szCs w:val="22"/>
              </w:rPr>
              <w:t>Nákupy materiálu</w:t>
            </w:r>
          </w:p>
          <w:p w:rsidR="00772F83" w:rsidRPr="003820A6" w:rsidRDefault="00772F83" w:rsidP="00493597">
            <w:pPr>
              <w:rPr>
                <w:rFonts w:ascii="Times New Roman" w:hAnsi="Times New Roman" w:cs="Times New Roman"/>
                <w:b/>
                <w:sz w:val="22"/>
                <w:szCs w:val="22"/>
              </w:rPr>
            </w:pPr>
          </w:p>
          <w:p w:rsidR="00772F83" w:rsidRPr="001B5FCA" w:rsidRDefault="00772F83" w:rsidP="00493597">
            <w:pPr>
              <w:pStyle w:val="Odstavecseseznamem"/>
              <w:numPr>
                <w:ilvl w:val="0"/>
                <w:numId w:val="79"/>
              </w:numPr>
              <w:spacing w:after="0" w:line="240" w:lineRule="auto"/>
              <w:rPr>
                <w:rFonts w:ascii="Times New Roman" w:hAnsi="Times New Roman"/>
                <w:b/>
                <w:sz w:val="22"/>
              </w:rPr>
            </w:pPr>
            <w:r w:rsidRPr="003820A6">
              <w:rPr>
                <w:rFonts w:ascii="Times New Roman" w:hAnsi="Times New Roman"/>
                <w:b/>
                <w:sz w:val="22"/>
              </w:rPr>
              <w:t>nezbytné vybavení učeben, odborných pracovišť</w:t>
            </w:r>
            <w:r>
              <w:rPr>
                <w:rFonts w:ascii="Times New Roman" w:hAnsi="Times New Roman"/>
                <w:b/>
                <w:sz w:val="22"/>
              </w:rPr>
              <w:t>, dílen</w:t>
            </w:r>
          </w:p>
        </w:tc>
        <w:tc>
          <w:tcPr>
            <w:tcW w:w="3021" w:type="pct"/>
            <w:shd w:val="clear" w:color="auto" w:fill="auto"/>
          </w:tcPr>
          <w:p w:rsidR="00772F83" w:rsidRPr="003820A6" w:rsidRDefault="00772F83" w:rsidP="00493597">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772F83" w:rsidRPr="003820A6" w:rsidRDefault="00772F83"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popis způsobu výběru ceny od dodavatelů (neplatí pro ceny stanovené znaleckým posudkem a při výběru dodavatele na základě výběrového řízení). </w:t>
            </w:r>
          </w:p>
        </w:tc>
      </w:tr>
      <w:tr w:rsidR="00772F83" w:rsidRPr="00DB22B6" w:rsidTr="00DB22B6">
        <w:tc>
          <w:tcPr>
            <w:tcW w:w="5000" w:type="pct"/>
            <w:gridSpan w:val="2"/>
            <w:shd w:val="clear" w:color="auto" w:fill="auto"/>
          </w:tcPr>
          <w:p w:rsidR="00772F83" w:rsidRPr="00DB22B6" w:rsidRDefault="00772F83" w:rsidP="00DB22B6">
            <w:pPr>
              <w:jc w:val="center"/>
              <w:rPr>
                <w:rFonts w:ascii="Times New Roman" w:hAnsi="Times New Roman" w:cs="Times New Roman"/>
                <w:b/>
                <w:sz w:val="28"/>
                <w:szCs w:val="28"/>
              </w:rPr>
            </w:pPr>
            <w:r>
              <w:rPr>
                <w:rFonts w:ascii="Times New Roman" w:hAnsi="Times New Roman" w:cs="Times New Roman"/>
                <w:b/>
                <w:sz w:val="28"/>
                <w:szCs w:val="28"/>
              </w:rPr>
              <w:t>Administrace projektu</w:t>
            </w:r>
          </w:p>
        </w:tc>
      </w:tr>
      <w:tr w:rsidR="00772F83" w:rsidRPr="003820A6" w:rsidTr="00D65C22">
        <w:tc>
          <w:tcPr>
            <w:tcW w:w="1979" w:type="pct"/>
            <w:shd w:val="clear" w:color="auto" w:fill="auto"/>
          </w:tcPr>
          <w:p w:rsidR="00772F83"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t>Mzdové náklady</w:t>
            </w:r>
            <w:r>
              <w:rPr>
                <w:rFonts w:ascii="Times New Roman" w:hAnsi="Times New Roman" w:cs="Times New Roman"/>
                <w:b/>
                <w:sz w:val="22"/>
                <w:szCs w:val="22"/>
              </w:rPr>
              <w:t xml:space="preserve"> manažera projektu (max. 1 přepočtený pracovní úvazek; max. 4 pracovníci)</w:t>
            </w:r>
          </w:p>
          <w:p w:rsidR="00772F83" w:rsidRPr="003820A6" w:rsidRDefault="00772F83" w:rsidP="003820A6">
            <w:pPr>
              <w:rPr>
                <w:rFonts w:ascii="Times New Roman" w:hAnsi="Times New Roman" w:cs="Times New Roman"/>
                <w:b/>
                <w:sz w:val="22"/>
                <w:szCs w:val="22"/>
              </w:rPr>
            </w:pPr>
          </w:p>
          <w:p w:rsidR="00772F83" w:rsidRPr="00891503" w:rsidRDefault="00772F83" w:rsidP="00571A04">
            <w:pPr>
              <w:pStyle w:val="Odstavecseseznamem"/>
              <w:numPr>
                <w:ilvl w:val="0"/>
                <w:numId w:val="76"/>
              </w:numPr>
              <w:spacing w:after="0" w:line="240" w:lineRule="auto"/>
              <w:rPr>
                <w:rFonts w:ascii="Times New Roman" w:hAnsi="Times New Roman"/>
                <w:b/>
                <w:sz w:val="22"/>
              </w:rPr>
            </w:pPr>
            <w:r w:rsidRPr="00891503">
              <w:rPr>
                <w:rFonts w:ascii="Times New Roman" w:hAnsi="Times New Roman"/>
                <w:b/>
                <w:sz w:val="22"/>
              </w:rPr>
              <w:t xml:space="preserve">hrubá mzda, </w:t>
            </w:r>
          </w:p>
          <w:p w:rsidR="00772F83" w:rsidRPr="00891503" w:rsidRDefault="00772F83" w:rsidP="00571A04">
            <w:pPr>
              <w:pStyle w:val="Odstavecseseznamem"/>
              <w:numPr>
                <w:ilvl w:val="0"/>
                <w:numId w:val="76"/>
              </w:numPr>
              <w:spacing w:after="0" w:line="240" w:lineRule="auto"/>
              <w:rPr>
                <w:rFonts w:ascii="Times New Roman" w:hAnsi="Times New Roman"/>
                <w:b/>
                <w:sz w:val="22"/>
              </w:rPr>
            </w:pPr>
            <w:r w:rsidRPr="00891503">
              <w:rPr>
                <w:rFonts w:ascii="Times New Roman" w:hAnsi="Times New Roman"/>
                <w:b/>
                <w:sz w:val="22"/>
              </w:rPr>
              <w:t>výdaje plynoucí z DPČ</w:t>
            </w:r>
          </w:p>
          <w:p w:rsidR="00772F83" w:rsidRPr="00D65C22" w:rsidRDefault="00772F83" w:rsidP="00D65C22">
            <w:pPr>
              <w:ind w:left="426"/>
              <w:rPr>
                <w:rFonts w:ascii="Times New Roman" w:hAnsi="Times New Roman"/>
                <w:b/>
                <w:sz w:val="22"/>
              </w:rPr>
            </w:pPr>
          </w:p>
        </w:tc>
        <w:tc>
          <w:tcPr>
            <w:tcW w:w="3021" w:type="pct"/>
            <w:shd w:val="clear" w:color="auto" w:fill="auto"/>
          </w:tcPr>
          <w:p w:rsidR="00772F83" w:rsidRPr="003820A6"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t>Při prvním nárokování výdaje a při změně kopie:</w:t>
            </w:r>
          </w:p>
          <w:p w:rsidR="00772F83" w:rsidRPr="003820A6" w:rsidRDefault="00772F83" w:rsidP="00571A04">
            <w:pPr>
              <w:numPr>
                <w:ilvl w:val="0"/>
                <w:numId w:val="69"/>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pracovní smlouvy,  DPČ;</w:t>
            </w:r>
          </w:p>
          <w:p w:rsidR="00772F83" w:rsidRPr="003820A6" w:rsidRDefault="00772F83" w:rsidP="00571A04">
            <w:pPr>
              <w:numPr>
                <w:ilvl w:val="0"/>
                <w:numId w:val="69"/>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pracovní náplně (pokud není součástí pracovní smlouvy).</w:t>
            </w:r>
          </w:p>
          <w:p w:rsidR="00772F83" w:rsidRPr="003820A6"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t>Při každém nárokování výdaje:</w:t>
            </w:r>
          </w:p>
          <w:p w:rsidR="00772F83" w:rsidRPr="003820A6" w:rsidRDefault="00772F83" w:rsidP="00571A04">
            <w:pPr>
              <w:numPr>
                <w:ilvl w:val="0"/>
                <w:numId w:val="70"/>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výkaz práce (timesheet</w:t>
            </w:r>
            <w:r>
              <w:rPr>
                <w:rFonts w:ascii="Times New Roman" w:hAnsi="Times New Roman" w:cs="Times New Roman"/>
                <w:sz w:val="22"/>
                <w:szCs w:val="22"/>
              </w:rPr>
              <w:t xml:space="preserve">; viz </w:t>
            </w:r>
            <w:r w:rsidRPr="00D65C22">
              <w:rPr>
                <w:rFonts w:ascii="Times New Roman" w:hAnsi="Times New Roman" w:cs="Times New Roman"/>
                <w:sz w:val="22"/>
                <w:szCs w:val="22"/>
              </w:rPr>
              <w:t>příloha č. 29</w:t>
            </w:r>
            <w:r>
              <w:rPr>
                <w:rFonts w:ascii="Times New Roman" w:hAnsi="Times New Roman" w:cs="Times New Roman"/>
                <w:sz w:val="22"/>
                <w:szCs w:val="22"/>
              </w:rPr>
              <w:t xml:space="preserve"> Příručky</w:t>
            </w:r>
            <w:r w:rsidRPr="003820A6">
              <w:rPr>
                <w:rFonts w:ascii="Times New Roman" w:hAnsi="Times New Roman" w:cs="Times New Roman"/>
                <w:sz w:val="22"/>
                <w:szCs w:val="22"/>
              </w:rPr>
              <w:t>) dokládat v těchto případech:</w:t>
            </w:r>
          </w:p>
          <w:p w:rsidR="00772F83" w:rsidRPr="003820A6" w:rsidRDefault="00772F83" w:rsidP="00571A04">
            <w:pPr>
              <w:pStyle w:val="Odstavecseseznamem"/>
              <w:numPr>
                <w:ilvl w:val="1"/>
                <w:numId w:val="85"/>
              </w:numPr>
              <w:ind w:left="720" w:hanging="426"/>
              <w:rPr>
                <w:rFonts w:ascii="Times New Roman" w:hAnsi="Times New Roman"/>
                <w:sz w:val="22"/>
              </w:rPr>
            </w:pPr>
            <w:r w:rsidRPr="003820A6">
              <w:rPr>
                <w:rFonts w:ascii="Times New Roman" w:hAnsi="Times New Roman"/>
                <w:sz w:val="22"/>
              </w:rPr>
              <w:t>v pracovní náplni nebo pracovní smlouvě není jednoznačně stanoven pevný úvazek pro projekt nebo</w:t>
            </w:r>
          </w:p>
          <w:p w:rsidR="00772F83" w:rsidRDefault="00772F83" w:rsidP="00571A04">
            <w:pPr>
              <w:pStyle w:val="Odstavecseseznamem"/>
              <w:numPr>
                <w:ilvl w:val="1"/>
                <w:numId w:val="85"/>
              </w:numPr>
              <w:ind w:left="720" w:hanging="426"/>
              <w:rPr>
                <w:rFonts w:ascii="Times New Roman" w:hAnsi="Times New Roman"/>
                <w:sz w:val="22"/>
              </w:rPr>
            </w:pPr>
            <w:r w:rsidRPr="00F26F2C">
              <w:rPr>
                <w:rFonts w:ascii="Times New Roman" w:hAnsi="Times New Roman"/>
                <w:sz w:val="22"/>
              </w:rPr>
              <w:t>pracovník dostává mzdu ze dvou nebo více operačních programů</w:t>
            </w:r>
            <w:r w:rsidRPr="001C5C59">
              <w:rPr>
                <w:rFonts w:ascii="Times New Roman" w:hAnsi="Times New Roman"/>
                <w:sz w:val="22"/>
              </w:rPr>
              <w:t xml:space="preserve"> </w:t>
            </w:r>
          </w:p>
          <w:p w:rsidR="00772F83" w:rsidRDefault="00772F83" w:rsidP="00571A04">
            <w:pPr>
              <w:pStyle w:val="Odstavecseseznamem"/>
              <w:numPr>
                <w:ilvl w:val="1"/>
                <w:numId w:val="85"/>
              </w:numPr>
              <w:ind w:left="720" w:hanging="426"/>
              <w:rPr>
                <w:rFonts w:ascii="Times New Roman" w:hAnsi="Times New Roman"/>
                <w:sz w:val="22"/>
              </w:rPr>
            </w:pPr>
            <w:r>
              <w:rPr>
                <w:rFonts w:ascii="Times New Roman" w:hAnsi="Times New Roman"/>
                <w:sz w:val="22"/>
              </w:rPr>
              <w:t>na vyžádání CRR ČR</w:t>
            </w:r>
            <w:r w:rsidRPr="000A229B">
              <w:rPr>
                <w:rFonts w:ascii="Times New Roman" w:hAnsi="Times New Roman"/>
                <w:sz w:val="22"/>
              </w:rPr>
              <w:t>;</w:t>
            </w:r>
            <w:r>
              <w:rPr>
                <w:rFonts w:ascii="Times New Roman" w:hAnsi="Times New Roman"/>
                <w:sz w:val="22"/>
              </w:rPr>
              <w:t xml:space="preserve"> </w:t>
            </w:r>
          </w:p>
          <w:p w:rsidR="00772F83" w:rsidRPr="000A229B" w:rsidRDefault="00772F83" w:rsidP="00571A04">
            <w:pPr>
              <w:pStyle w:val="Odstavecseseznamem"/>
              <w:numPr>
                <w:ilvl w:val="1"/>
                <w:numId w:val="85"/>
              </w:numPr>
              <w:ind w:left="720" w:hanging="426"/>
              <w:rPr>
                <w:rFonts w:ascii="Times New Roman" w:hAnsi="Times New Roman"/>
                <w:sz w:val="22"/>
              </w:rPr>
            </w:pPr>
            <w:r w:rsidRPr="000A229B">
              <w:rPr>
                <w:rFonts w:ascii="Times New Roman" w:hAnsi="Times New Roman"/>
                <w:sz w:val="22"/>
              </w:rPr>
              <w:t xml:space="preserve">u DPČ potvrzení zaměstnavatele o převzetí, nebo vykonání předmětu dohody, v případě doložení potvrzení není potřeba dokládat výkazy práce </w:t>
            </w:r>
            <w:r w:rsidRPr="000A229B">
              <w:rPr>
                <w:rFonts w:ascii="Times New Roman" w:hAnsi="Times New Roman"/>
                <w:sz w:val="22"/>
              </w:rPr>
              <w:lastRenderedPageBreak/>
              <w:t>(kopie);</w:t>
            </w:r>
          </w:p>
          <w:p w:rsidR="00772F83" w:rsidRDefault="00772F83" w:rsidP="00571A04">
            <w:pPr>
              <w:pStyle w:val="Odstavecseseznamem"/>
              <w:numPr>
                <w:ilvl w:val="0"/>
                <w:numId w:val="70"/>
              </w:numPr>
              <w:ind w:left="294" w:hanging="294"/>
              <w:rPr>
                <w:rFonts w:ascii="Times New Roman" w:hAnsi="Times New Roman"/>
                <w:sz w:val="22"/>
              </w:rPr>
            </w:pPr>
            <w:r w:rsidRPr="004B6D80">
              <w:rPr>
                <w:rFonts w:ascii="Times New Roman" w:hAnsi="Times New Roman"/>
                <w:sz w:val="22"/>
              </w:rPr>
              <w:t>odměny musí souviset s aktivitami projektu a musí být odůvodněné;</w:t>
            </w:r>
          </w:p>
          <w:p w:rsidR="00772F83" w:rsidRPr="004B6D80" w:rsidRDefault="00772F83" w:rsidP="00571A04">
            <w:pPr>
              <w:pStyle w:val="Odstavecseseznamem"/>
              <w:numPr>
                <w:ilvl w:val="0"/>
                <w:numId w:val="70"/>
              </w:numPr>
              <w:ind w:left="294" w:hanging="294"/>
              <w:rPr>
                <w:rFonts w:ascii="Times New Roman" w:hAnsi="Times New Roman"/>
                <w:sz w:val="22"/>
              </w:rPr>
            </w:pPr>
            <w:r w:rsidRPr="004B6D80">
              <w:rPr>
                <w:rFonts w:ascii="Times New Roman" w:hAnsi="Times New Roman"/>
                <w:sz w:val="22"/>
              </w:rPr>
              <w:t>doklad o výplatě (kopie):</w:t>
            </w:r>
          </w:p>
          <w:p w:rsidR="00772F83" w:rsidRPr="003820A6" w:rsidRDefault="00772F83" w:rsidP="00571A04">
            <w:pPr>
              <w:pStyle w:val="Odstavecseseznamem"/>
              <w:numPr>
                <w:ilvl w:val="1"/>
                <w:numId w:val="84"/>
              </w:numPr>
              <w:spacing w:after="0" w:line="240" w:lineRule="auto"/>
              <w:ind w:left="720" w:hanging="426"/>
              <w:jc w:val="both"/>
              <w:rPr>
                <w:rFonts w:ascii="Times New Roman" w:hAnsi="Times New Roman"/>
                <w:sz w:val="22"/>
              </w:rPr>
            </w:pPr>
            <w:r w:rsidRPr="003820A6">
              <w:rPr>
                <w:rFonts w:ascii="Times New Roman" w:hAnsi="Times New Roman"/>
                <w:sz w:val="22"/>
              </w:rPr>
              <w:t xml:space="preserve">výdajový pokladní doklad nebo </w:t>
            </w:r>
          </w:p>
          <w:p w:rsidR="00772F83" w:rsidRPr="003820A6" w:rsidRDefault="00772F83" w:rsidP="00571A04">
            <w:pPr>
              <w:pStyle w:val="Odstavecseseznamem"/>
              <w:numPr>
                <w:ilvl w:val="1"/>
                <w:numId w:val="84"/>
              </w:numPr>
              <w:spacing w:after="0" w:line="240" w:lineRule="auto"/>
              <w:ind w:left="720" w:hanging="426"/>
              <w:jc w:val="both"/>
              <w:rPr>
                <w:rFonts w:ascii="Times New Roman" w:hAnsi="Times New Roman"/>
                <w:sz w:val="22"/>
              </w:rPr>
            </w:pPr>
            <w:r w:rsidRPr="003820A6">
              <w:rPr>
                <w:rFonts w:ascii="Times New Roman" w:hAnsi="Times New Roman"/>
                <w:sz w:val="22"/>
              </w:rPr>
              <w:t xml:space="preserve">výpis z účtu nebo </w:t>
            </w:r>
          </w:p>
          <w:p w:rsidR="00772F83" w:rsidRPr="003820A6" w:rsidRDefault="00772F83" w:rsidP="00571A04">
            <w:pPr>
              <w:pStyle w:val="Odstavecseseznamem"/>
              <w:numPr>
                <w:ilvl w:val="1"/>
                <w:numId w:val="84"/>
              </w:numPr>
              <w:spacing w:after="0" w:line="240" w:lineRule="auto"/>
              <w:ind w:left="720" w:hanging="426"/>
              <w:jc w:val="both"/>
              <w:rPr>
                <w:rFonts w:ascii="Times New Roman" w:hAnsi="Times New Roman"/>
                <w:sz w:val="22"/>
              </w:rPr>
            </w:pPr>
            <w:r w:rsidRPr="003820A6">
              <w:rPr>
                <w:rFonts w:ascii="Times New Roman" w:hAnsi="Times New Roman"/>
                <w:sz w:val="22"/>
              </w:rPr>
              <w:t xml:space="preserve">čestné prohlášení o úhradě mzdových výdajů (jen u OSS a ÚSC) nebo </w:t>
            </w:r>
          </w:p>
          <w:p w:rsidR="00772F83" w:rsidRPr="003820A6" w:rsidRDefault="00772F83" w:rsidP="00571A04">
            <w:pPr>
              <w:pStyle w:val="Odstavecseseznamem"/>
              <w:numPr>
                <w:ilvl w:val="1"/>
                <w:numId w:val="84"/>
              </w:numPr>
              <w:spacing w:after="0" w:line="240" w:lineRule="auto"/>
              <w:ind w:left="720" w:hanging="426"/>
              <w:jc w:val="both"/>
              <w:rPr>
                <w:rFonts w:ascii="Times New Roman" w:hAnsi="Times New Roman"/>
                <w:sz w:val="22"/>
              </w:rPr>
            </w:pPr>
            <w:r w:rsidRPr="003820A6">
              <w:rPr>
                <w:rFonts w:ascii="Times New Roman" w:hAnsi="Times New Roman"/>
                <w:sz w:val="22"/>
              </w:rPr>
              <w:t xml:space="preserve">čestné prohlášení jednotlivých zaměstnanců o obdržení mzdy; </w:t>
            </w:r>
          </w:p>
          <w:p w:rsidR="00772F83" w:rsidRPr="003820A6" w:rsidRDefault="00772F83" w:rsidP="00571A04">
            <w:pPr>
              <w:numPr>
                <w:ilvl w:val="0"/>
                <w:numId w:val="70"/>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tištěná a elektronická verze „rekapitulace mzdových výdajů“</w:t>
            </w:r>
            <w:r>
              <w:rPr>
                <w:rFonts w:ascii="Times New Roman" w:hAnsi="Times New Roman" w:cs="Times New Roman"/>
                <w:sz w:val="22"/>
                <w:szCs w:val="22"/>
              </w:rPr>
              <w:t xml:space="preserve"> (viz </w:t>
            </w:r>
            <w:r w:rsidRPr="00D65C22">
              <w:rPr>
                <w:rFonts w:ascii="Times New Roman" w:hAnsi="Times New Roman" w:cs="Times New Roman"/>
                <w:sz w:val="22"/>
                <w:szCs w:val="22"/>
              </w:rPr>
              <w:t>příloha č. 28</w:t>
            </w:r>
            <w:r>
              <w:rPr>
                <w:rFonts w:ascii="Times New Roman" w:hAnsi="Times New Roman" w:cs="Times New Roman"/>
                <w:sz w:val="22"/>
                <w:szCs w:val="22"/>
              </w:rPr>
              <w:t xml:space="preserve"> Příručky)</w:t>
            </w:r>
            <w:r w:rsidRPr="003820A6">
              <w:rPr>
                <w:rFonts w:ascii="Times New Roman" w:hAnsi="Times New Roman" w:cs="Times New Roman"/>
                <w:sz w:val="22"/>
                <w:szCs w:val="22"/>
              </w:rPr>
              <w:t xml:space="preserve"> po jednotlivých zaměstnancích;</w:t>
            </w:r>
          </w:p>
          <w:p w:rsidR="00772F83" w:rsidRPr="003820A6" w:rsidRDefault="00772F83" w:rsidP="00571A04">
            <w:pPr>
              <w:numPr>
                <w:ilvl w:val="0"/>
                <w:numId w:val="70"/>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zdůvodnění odměn a prémií,</w:t>
            </w:r>
          </w:p>
          <w:p w:rsidR="00772F83" w:rsidRPr="003820A6" w:rsidRDefault="00772F83" w:rsidP="00571A04">
            <w:pPr>
              <w:numPr>
                <w:ilvl w:val="0"/>
                <w:numId w:val="70"/>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 soupisky faktur uvádět souhrnné částky za všechny zaměstnance v monitorovacím období, uvedené v Rekapitulaci mzdových výdajů. </w:t>
            </w:r>
          </w:p>
        </w:tc>
      </w:tr>
      <w:tr w:rsidR="00772F83" w:rsidRPr="003820A6" w:rsidTr="00D65C22">
        <w:trPr>
          <w:trHeight w:val="1408"/>
        </w:trPr>
        <w:tc>
          <w:tcPr>
            <w:tcW w:w="1979" w:type="pct"/>
            <w:shd w:val="clear" w:color="auto" w:fill="auto"/>
          </w:tcPr>
          <w:p w:rsidR="00772F83" w:rsidRDefault="00772F83" w:rsidP="003820A6">
            <w:pPr>
              <w:rPr>
                <w:rFonts w:ascii="Times New Roman" w:hAnsi="Times New Roman" w:cs="Times New Roman"/>
                <w:sz w:val="22"/>
                <w:szCs w:val="22"/>
              </w:rPr>
            </w:pPr>
            <w:r w:rsidRPr="003820A6">
              <w:rPr>
                <w:rFonts w:ascii="Times New Roman" w:hAnsi="Times New Roman" w:cs="Times New Roman"/>
                <w:b/>
                <w:sz w:val="22"/>
                <w:szCs w:val="22"/>
              </w:rPr>
              <w:lastRenderedPageBreak/>
              <w:t>Odvody, sociální a zdravotní pojištění</w:t>
            </w:r>
            <w:r w:rsidRPr="003820A6">
              <w:rPr>
                <w:rFonts w:ascii="Times New Roman" w:hAnsi="Times New Roman" w:cs="Times New Roman"/>
                <w:sz w:val="22"/>
                <w:szCs w:val="22"/>
              </w:rPr>
              <w:t xml:space="preserve"> placené zaměstnavatelem za zaměstnance</w:t>
            </w:r>
            <w:r>
              <w:rPr>
                <w:rFonts w:ascii="Times New Roman" w:hAnsi="Times New Roman" w:cs="Times New Roman"/>
                <w:sz w:val="22"/>
                <w:szCs w:val="22"/>
              </w:rPr>
              <w:t xml:space="preserve"> </w:t>
            </w:r>
          </w:p>
          <w:p w:rsidR="00772F83" w:rsidRPr="000A229B" w:rsidRDefault="00772F83" w:rsidP="003820A6">
            <w:pPr>
              <w:suppressAutoHyphens/>
              <w:rPr>
                <w:rFonts w:ascii="Times New Roman" w:hAnsi="Times New Roman" w:cs="Times New Roman"/>
                <w:b/>
                <w:sz w:val="22"/>
                <w:szCs w:val="22"/>
              </w:rPr>
            </w:pPr>
            <w:r w:rsidRPr="000A229B">
              <w:rPr>
                <w:rFonts w:ascii="Times New Roman" w:hAnsi="Times New Roman" w:cs="Times New Roman"/>
                <w:b/>
                <w:sz w:val="22"/>
                <w:szCs w:val="22"/>
              </w:rPr>
              <w:t>Příspěvky do FKSP</w:t>
            </w:r>
          </w:p>
          <w:p w:rsidR="00772F83" w:rsidRPr="003820A6" w:rsidRDefault="00772F83" w:rsidP="003820A6">
            <w:pPr>
              <w:rPr>
                <w:rFonts w:ascii="Times New Roman" w:hAnsi="Times New Roman" w:cs="Times New Roman"/>
                <w:sz w:val="22"/>
                <w:szCs w:val="22"/>
              </w:rPr>
            </w:pPr>
            <w:r w:rsidRPr="000A229B">
              <w:rPr>
                <w:rFonts w:ascii="Times New Roman" w:hAnsi="Times New Roman" w:cs="Times New Roman"/>
                <w:b/>
                <w:sz w:val="22"/>
                <w:szCs w:val="22"/>
              </w:rPr>
              <w:t>Zákonné pojištění odpovědnosti</w:t>
            </w:r>
          </w:p>
        </w:tc>
        <w:tc>
          <w:tcPr>
            <w:tcW w:w="3021" w:type="pct"/>
            <w:shd w:val="clear" w:color="auto" w:fill="auto"/>
          </w:tcPr>
          <w:p w:rsidR="00772F83" w:rsidRPr="003820A6"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t>Při každém nárokování výdaje:</w:t>
            </w:r>
          </w:p>
          <w:p w:rsidR="00772F83" w:rsidRPr="003820A6" w:rsidRDefault="00772F83" w:rsidP="009209B3">
            <w:pPr>
              <w:numPr>
                <w:ilvl w:val="0"/>
                <w:numId w:val="71"/>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 xml:space="preserve">doklad o úhradě: </w:t>
            </w:r>
          </w:p>
          <w:p w:rsidR="00772F83" w:rsidRPr="003820A6" w:rsidRDefault="00772F83" w:rsidP="009209B3">
            <w:pPr>
              <w:pStyle w:val="Odstavecseseznamem"/>
              <w:numPr>
                <w:ilvl w:val="0"/>
                <w:numId w:val="87"/>
              </w:numPr>
              <w:ind w:left="294" w:firstLine="0"/>
              <w:jc w:val="both"/>
              <w:rPr>
                <w:rFonts w:ascii="Times New Roman" w:eastAsiaTheme="majorEastAsia" w:hAnsi="Times New Roman"/>
                <w:b/>
                <w:bCs/>
                <w:sz w:val="22"/>
              </w:rPr>
            </w:pPr>
            <w:r w:rsidRPr="003820A6">
              <w:rPr>
                <w:rFonts w:ascii="Times New Roman" w:hAnsi="Times New Roman"/>
                <w:sz w:val="22"/>
              </w:rPr>
              <w:t xml:space="preserve">bankovní výpis nebo </w:t>
            </w:r>
          </w:p>
          <w:p w:rsidR="00772F83" w:rsidRPr="003820A6" w:rsidRDefault="00772F83" w:rsidP="009209B3">
            <w:pPr>
              <w:pStyle w:val="Odstavecseseznamem"/>
              <w:numPr>
                <w:ilvl w:val="0"/>
                <w:numId w:val="87"/>
              </w:numPr>
              <w:ind w:left="294" w:firstLine="0"/>
              <w:jc w:val="both"/>
              <w:rPr>
                <w:rFonts w:ascii="Times New Roman" w:hAnsi="Times New Roman"/>
                <w:sz w:val="22"/>
              </w:rPr>
            </w:pPr>
            <w:r w:rsidRPr="003820A6">
              <w:rPr>
                <w:rFonts w:ascii="Times New Roman" w:hAnsi="Times New Roman"/>
                <w:sz w:val="22"/>
              </w:rPr>
              <w:t>čestné prohlášení o úhradě - možné jen u OSS a ÚSC;</w:t>
            </w:r>
          </w:p>
          <w:p w:rsidR="00772F83" w:rsidRPr="003820A6" w:rsidRDefault="00772F83" w:rsidP="009209B3">
            <w:pPr>
              <w:pStyle w:val="Odstavecseseznamem"/>
              <w:numPr>
                <w:ilvl w:val="0"/>
                <w:numId w:val="86"/>
              </w:numPr>
              <w:ind w:left="294" w:hanging="294"/>
              <w:jc w:val="both"/>
              <w:rPr>
                <w:rFonts w:ascii="Times New Roman" w:hAnsi="Times New Roman"/>
                <w:sz w:val="22"/>
              </w:rPr>
            </w:pPr>
            <w:r w:rsidRPr="003820A6">
              <w:rPr>
                <w:rFonts w:ascii="Times New Roman" w:hAnsi="Times New Roman"/>
                <w:sz w:val="22"/>
              </w:rPr>
              <w:t xml:space="preserve">do soupisky faktur uvádět souhrnné částky za všechny zaměstnance v monitorovacím období. </w:t>
            </w:r>
          </w:p>
        </w:tc>
      </w:tr>
      <w:tr w:rsidR="00772F83" w:rsidRPr="003820A6" w:rsidTr="00D65C22">
        <w:tc>
          <w:tcPr>
            <w:tcW w:w="1979" w:type="pct"/>
            <w:shd w:val="clear" w:color="auto" w:fill="auto"/>
          </w:tcPr>
          <w:p w:rsidR="00772F83" w:rsidRPr="003820A6"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t xml:space="preserve">Nákupy služeb </w:t>
            </w:r>
          </w:p>
          <w:p w:rsidR="00772F83" w:rsidRPr="009209B3" w:rsidRDefault="00772F83" w:rsidP="009209B3">
            <w:pPr>
              <w:numPr>
                <w:ilvl w:val="0"/>
                <w:numId w:val="78"/>
              </w:numPr>
              <w:spacing w:before="0"/>
              <w:jc w:val="left"/>
              <w:rPr>
                <w:rFonts w:ascii="Times New Roman" w:hAnsi="Times New Roman" w:cs="Times New Roman"/>
                <w:b/>
                <w:bCs/>
                <w:sz w:val="22"/>
                <w:szCs w:val="22"/>
              </w:rPr>
            </w:pPr>
            <w:r>
              <w:rPr>
                <w:rFonts w:ascii="Times New Roman" w:hAnsi="Times New Roman" w:cs="Times New Roman"/>
                <w:b/>
                <w:bCs/>
                <w:sz w:val="22"/>
                <w:szCs w:val="22"/>
              </w:rPr>
              <w:t>s</w:t>
            </w:r>
            <w:r w:rsidRPr="003820A6">
              <w:rPr>
                <w:rFonts w:ascii="Times New Roman" w:hAnsi="Times New Roman" w:cs="Times New Roman"/>
                <w:b/>
                <w:bCs/>
                <w:sz w:val="22"/>
                <w:szCs w:val="22"/>
              </w:rPr>
              <w:t>tudie</w:t>
            </w:r>
            <w:r>
              <w:rPr>
                <w:rFonts w:ascii="Times New Roman" w:hAnsi="Times New Roman" w:cs="Times New Roman"/>
                <w:b/>
                <w:bCs/>
                <w:sz w:val="22"/>
                <w:szCs w:val="22"/>
              </w:rPr>
              <w:t xml:space="preserve"> proveditelnosti</w:t>
            </w:r>
            <w:r w:rsidRPr="003820A6">
              <w:rPr>
                <w:rFonts w:ascii="Times New Roman" w:hAnsi="Times New Roman" w:cs="Times New Roman"/>
                <w:b/>
                <w:bCs/>
                <w:sz w:val="22"/>
                <w:szCs w:val="22"/>
              </w:rPr>
              <w:t xml:space="preserve"> </w:t>
            </w:r>
          </w:p>
          <w:p w:rsidR="00772F83" w:rsidRPr="003820A6" w:rsidRDefault="00772F83" w:rsidP="00571A04">
            <w:pPr>
              <w:numPr>
                <w:ilvl w:val="0"/>
                <w:numId w:val="78"/>
              </w:numPr>
              <w:spacing w:before="0"/>
              <w:jc w:val="left"/>
              <w:rPr>
                <w:rFonts w:ascii="Times New Roman" w:hAnsi="Times New Roman" w:cs="Times New Roman"/>
                <w:b/>
                <w:bCs/>
                <w:sz w:val="22"/>
                <w:szCs w:val="22"/>
              </w:rPr>
            </w:pPr>
            <w:r>
              <w:rPr>
                <w:rFonts w:ascii="Times New Roman" w:hAnsi="Times New Roman" w:cs="Times New Roman"/>
                <w:b/>
                <w:bCs/>
                <w:sz w:val="22"/>
                <w:szCs w:val="22"/>
              </w:rPr>
              <w:t>v</w:t>
            </w:r>
            <w:r w:rsidRPr="003820A6">
              <w:rPr>
                <w:rFonts w:ascii="Times New Roman" w:hAnsi="Times New Roman" w:cs="Times New Roman"/>
                <w:b/>
                <w:bCs/>
                <w:sz w:val="22"/>
                <w:szCs w:val="22"/>
              </w:rPr>
              <w:t xml:space="preserve">ýdaje </w:t>
            </w:r>
            <w:r>
              <w:rPr>
                <w:rFonts w:ascii="Times New Roman" w:hAnsi="Times New Roman" w:cs="Times New Roman"/>
                <w:b/>
                <w:bCs/>
                <w:sz w:val="22"/>
                <w:szCs w:val="22"/>
              </w:rPr>
              <w:t>n</w:t>
            </w:r>
            <w:r w:rsidRPr="003820A6">
              <w:rPr>
                <w:rFonts w:ascii="Times New Roman" w:hAnsi="Times New Roman" w:cs="Times New Roman"/>
                <w:b/>
                <w:bCs/>
                <w:sz w:val="22"/>
                <w:szCs w:val="22"/>
              </w:rPr>
              <w:t xml:space="preserve">a </w:t>
            </w:r>
            <w:r>
              <w:rPr>
                <w:rFonts w:ascii="Times New Roman" w:hAnsi="Times New Roman" w:cs="Times New Roman"/>
                <w:b/>
                <w:bCs/>
                <w:sz w:val="22"/>
                <w:szCs w:val="22"/>
              </w:rPr>
              <w:t xml:space="preserve">zadávací a </w:t>
            </w:r>
            <w:r w:rsidRPr="003820A6">
              <w:rPr>
                <w:rFonts w:ascii="Times New Roman" w:hAnsi="Times New Roman" w:cs="Times New Roman"/>
                <w:b/>
                <w:bCs/>
                <w:sz w:val="22"/>
                <w:szCs w:val="22"/>
              </w:rPr>
              <w:t>výběrov</w:t>
            </w:r>
            <w:r>
              <w:rPr>
                <w:rFonts w:ascii="Times New Roman" w:hAnsi="Times New Roman" w:cs="Times New Roman"/>
                <w:b/>
                <w:bCs/>
                <w:sz w:val="22"/>
                <w:szCs w:val="22"/>
              </w:rPr>
              <w:t>á</w:t>
            </w:r>
            <w:r w:rsidRPr="003820A6">
              <w:rPr>
                <w:rFonts w:ascii="Times New Roman" w:hAnsi="Times New Roman" w:cs="Times New Roman"/>
                <w:b/>
                <w:bCs/>
                <w:sz w:val="22"/>
                <w:szCs w:val="22"/>
              </w:rPr>
              <w:t xml:space="preserve"> </w:t>
            </w:r>
            <w:r>
              <w:rPr>
                <w:rFonts w:ascii="Times New Roman" w:hAnsi="Times New Roman" w:cs="Times New Roman"/>
                <w:b/>
                <w:bCs/>
                <w:sz w:val="22"/>
                <w:szCs w:val="22"/>
              </w:rPr>
              <w:t>řízení</w:t>
            </w:r>
          </w:p>
          <w:p w:rsidR="00772F83" w:rsidRPr="003820A6" w:rsidRDefault="00772F83" w:rsidP="009209B3">
            <w:pPr>
              <w:spacing w:before="0"/>
              <w:ind w:left="360"/>
              <w:jc w:val="left"/>
              <w:rPr>
                <w:rFonts w:ascii="Times New Roman" w:hAnsi="Times New Roman" w:cs="Times New Roman"/>
                <w:b/>
                <w:bCs/>
                <w:sz w:val="22"/>
                <w:szCs w:val="22"/>
              </w:rPr>
            </w:pPr>
          </w:p>
        </w:tc>
        <w:tc>
          <w:tcPr>
            <w:tcW w:w="3021" w:type="pct"/>
            <w:shd w:val="clear" w:color="auto" w:fill="auto"/>
          </w:tcPr>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772F83" w:rsidRPr="003820A6" w:rsidRDefault="00772F83" w:rsidP="00571A04">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772F83" w:rsidRPr="003820A6" w:rsidRDefault="00772F83" w:rsidP="00571A04">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772F83" w:rsidRPr="003820A6" w:rsidRDefault="00772F83" w:rsidP="00571A04">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r>
              <w:rPr>
                <w:rFonts w:ascii="Times New Roman" w:hAnsi="Times New Roman" w:cs="Times New Roman"/>
                <w:sz w:val="22"/>
                <w:szCs w:val="22"/>
              </w:rPr>
              <w:t xml:space="preserve"> výdaje za opakované VŘ jsou způsobilé pouze v případě zrušení VŘ podle zákona,</w:t>
            </w:r>
          </w:p>
          <w:p w:rsidR="00772F83" w:rsidRPr="003820A6" w:rsidRDefault="00772F83" w:rsidP="00571A04">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o poskytnutí služeb, smlouva o dílo; </w:t>
            </w:r>
          </w:p>
          <w:p w:rsidR="00772F83" w:rsidRPr="003820A6" w:rsidRDefault="00772F83" w:rsidP="00571A04">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772F83" w:rsidRPr="004B6D80" w:rsidRDefault="00772F83" w:rsidP="00571A04">
            <w:pPr>
              <w:numPr>
                <w:ilvl w:val="0"/>
                <w:numId w:val="72"/>
              </w:numPr>
              <w:suppressAutoHyphens/>
              <w:spacing w:before="0"/>
              <w:ind w:left="294" w:hanging="294"/>
              <w:rPr>
                <w:rFonts w:ascii="Times New Roman" w:hAnsi="Times New Roman" w:cs="Times New Roman"/>
                <w:sz w:val="22"/>
                <w:szCs w:val="22"/>
              </w:rPr>
            </w:pPr>
            <w:r w:rsidRPr="00AA2246">
              <w:rPr>
                <w:rFonts w:ascii="Times New Roman" w:hAnsi="Times New Roman" w:cs="Times New Roman"/>
                <w:sz w:val="22"/>
                <w:szCs w:val="22"/>
              </w:rPr>
              <w:t>popis způsobu výběru ceny od dodavatelů (neplatí pro ceny stanovené znaleckým posudkem a při výběru dodavatele na základě výběrového řízení).</w:t>
            </w:r>
          </w:p>
          <w:p w:rsidR="00772F83" w:rsidRPr="00AA2246" w:rsidRDefault="00772F83" w:rsidP="00571A04">
            <w:pPr>
              <w:numPr>
                <w:ilvl w:val="0"/>
                <w:numId w:val="72"/>
              </w:numPr>
              <w:spacing w:before="0"/>
              <w:ind w:left="294" w:hanging="294"/>
              <w:rPr>
                <w:rFonts w:ascii="Times New Roman" w:hAnsi="Times New Roman" w:cs="Times New Roman"/>
                <w:sz w:val="22"/>
                <w:szCs w:val="22"/>
              </w:rPr>
            </w:pPr>
            <w:r w:rsidRPr="00AA2246">
              <w:rPr>
                <w:rFonts w:ascii="Times New Roman" w:hAnsi="Times New Roman" w:cs="Times New Roman"/>
                <w:color w:val="000000"/>
                <w:sz w:val="22"/>
                <w:szCs w:val="22"/>
              </w:rPr>
              <w:t>CRR</w:t>
            </w:r>
            <w:r>
              <w:rPr>
                <w:rFonts w:ascii="Times New Roman" w:hAnsi="Times New Roman" w:cs="Times New Roman"/>
                <w:color w:val="000000"/>
                <w:sz w:val="22"/>
                <w:szCs w:val="22"/>
              </w:rPr>
              <w:t xml:space="preserve"> ČR</w:t>
            </w:r>
            <w:r w:rsidRPr="00AA2246">
              <w:rPr>
                <w:rFonts w:ascii="Times New Roman" w:hAnsi="Times New Roman" w:cs="Times New Roman"/>
                <w:color w:val="000000"/>
                <w:sz w:val="22"/>
                <w:szCs w:val="22"/>
              </w:rPr>
              <w:t xml:space="preserve"> může p</w:t>
            </w:r>
            <w:r w:rsidRPr="004B6D80">
              <w:rPr>
                <w:rFonts w:ascii="Times New Roman" w:hAnsi="Times New Roman" w:cs="Times New Roman"/>
                <w:color w:val="000000"/>
                <w:sz w:val="22"/>
                <w:szCs w:val="22"/>
              </w:rPr>
              <w:t>říjemce vyzv</w:t>
            </w:r>
            <w:r w:rsidRPr="00AA2246">
              <w:rPr>
                <w:rFonts w:ascii="Times New Roman" w:hAnsi="Times New Roman" w:cs="Times New Roman"/>
                <w:color w:val="000000"/>
                <w:sz w:val="22"/>
                <w:szCs w:val="22"/>
              </w:rPr>
              <w:t>at</w:t>
            </w:r>
            <w:r w:rsidRPr="004B6D80">
              <w:rPr>
                <w:rFonts w:ascii="Times New Roman" w:hAnsi="Times New Roman" w:cs="Times New Roman"/>
                <w:color w:val="000000"/>
                <w:sz w:val="22"/>
                <w:szCs w:val="22"/>
              </w:rPr>
              <w:t xml:space="preserve"> k předložení fotodokumentace nebo vzorku uskutečněné publicity (např. billboard, pamětní desky umístěné na objektech, pozvánky, prezenční listiny a fotografie ze závěrečné konference).</w:t>
            </w:r>
          </w:p>
        </w:tc>
      </w:tr>
      <w:tr w:rsidR="00CB788E" w:rsidRPr="003820A6" w:rsidTr="00CB788E">
        <w:tc>
          <w:tcPr>
            <w:tcW w:w="5000" w:type="pct"/>
            <w:gridSpan w:val="2"/>
            <w:shd w:val="clear" w:color="auto" w:fill="auto"/>
          </w:tcPr>
          <w:p w:rsidR="00CB788E" w:rsidRPr="003820A6" w:rsidRDefault="00CB788E" w:rsidP="009209B3">
            <w:pPr>
              <w:jc w:val="center"/>
              <w:rPr>
                <w:rFonts w:ascii="Times New Roman" w:hAnsi="Times New Roman" w:cs="Times New Roman"/>
                <w:sz w:val="22"/>
                <w:szCs w:val="22"/>
                <w:lang w:eastAsia="ar-SA"/>
              </w:rPr>
            </w:pPr>
            <w:r>
              <w:rPr>
                <w:rFonts w:ascii="Times New Roman" w:hAnsi="Times New Roman" w:cs="Times New Roman"/>
                <w:b/>
                <w:sz w:val="28"/>
                <w:szCs w:val="28"/>
              </w:rPr>
              <w:t>Publicita projektu</w:t>
            </w:r>
          </w:p>
        </w:tc>
      </w:tr>
      <w:tr w:rsidR="00CB788E" w:rsidRPr="003820A6" w:rsidTr="00493597">
        <w:tc>
          <w:tcPr>
            <w:tcW w:w="1979" w:type="pct"/>
            <w:shd w:val="clear" w:color="auto" w:fill="auto"/>
          </w:tcPr>
          <w:p w:rsidR="00CB788E" w:rsidRPr="003820A6" w:rsidRDefault="00CB788E" w:rsidP="00493597">
            <w:pPr>
              <w:numPr>
                <w:ilvl w:val="0"/>
                <w:numId w:val="78"/>
              </w:numPr>
              <w:spacing w:before="0"/>
              <w:jc w:val="left"/>
              <w:rPr>
                <w:rFonts w:ascii="Times New Roman" w:hAnsi="Times New Roman" w:cs="Times New Roman"/>
                <w:b/>
                <w:sz w:val="22"/>
                <w:szCs w:val="22"/>
              </w:rPr>
            </w:pPr>
            <w:r>
              <w:rPr>
                <w:rFonts w:ascii="Times New Roman" w:hAnsi="Times New Roman" w:cs="Times New Roman"/>
                <w:b/>
                <w:sz w:val="22"/>
                <w:szCs w:val="22"/>
              </w:rPr>
              <w:t>v</w:t>
            </w:r>
            <w:r w:rsidRPr="003820A6">
              <w:rPr>
                <w:rFonts w:ascii="Times New Roman" w:hAnsi="Times New Roman" w:cs="Times New Roman"/>
                <w:b/>
                <w:sz w:val="22"/>
                <w:szCs w:val="22"/>
              </w:rPr>
              <w:t xml:space="preserve">ýdaje </w:t>
            </w:r>
            <w:r>
              <w:rPr>
                <w:rFonts w:ascii="Times New Roman" w:hAnsi="Times New Roman" w:cs="Times New Roman"/>
                <w:b/>
                <w:sz w:val="22"/>
                <w:szCs w:val="22"/>
              </w:rPr>
              <w:t>n</w:t>
            </w:r>
            <w:r w:rsidRPr="003820A6">
              <w:rPr>
                <w:rFonts w:ascii="Times New Roman" w:hAnsi="Times New Roman" w:cs="Times New Roman"/>
                <w:b/>
                <w:sz w:val="22"/>
                <w:szCs w:val="22"/>
              </w:rPr>
              <w:t xml:space="preserve">a </w:t>
            </w:r>
            <w:r>
              <w:rPr>
                <w:rFonts w:ascii="Times New Roman" w:hAnsi="Times New Roman" w:cs="Times New Roman"/>
                <w:b/>
                <w:sz w:val="22"/>
                <w:szCs w:val="22"/>
              </w:rPr>
              <w:t xml:space="preserve">závěrečnou </w:t>
            </w:r>
            <w:r w:rsidRPr="003820A6">
              <w:rPr>
                <w:rFonts w:ascii="Times New Roman" w:hAnsi="Times New Roman" w:cs="Times New Roman"/>
                <w:b/>
                <w:sz w:val="22"/>
                <w:szCs w:val="22"/>
              </w:rPr>
              <w:t>konferenc</w:t>
            </w:r>
            <w:r>
              <w:rPr>
                <w:rFonts w:ascii="Times New Roman" w:hAnsi="Times New Roman" w:cs="Times New Roman"/>
                <w:b/>
                <w:sz w:val="22"/>
                <w:szCs w:val="22"/>
              </w:rPr>
              <w:t>i</w:t>
            </w:r>
            <w:r w:rsidR="00CA3F3A">
              <w:rPr>
                <w:rFonts w:ascii="Times New Roman" w:hAnsi="Times New Roman" w:cs="Times New Roman"/>
                <w:b/>
                <w:sz w:val="22"/>
                <w:szCs w:val="22"/>
              </w:rPr>
              <w:t xml:space="preserve"> (max. 150 000 Kč)</w:t>
            </w:r>
          </w:p>
          <w:p w:rsidR="00CB788E" w:rsidRPr="003820A6" w:rsidRDefault="00CB788E" w:rsidP="00493597">
            <w:pPr>
              <w:numPr>
                <w:ilvl w:val="0"/>
                <w:numId w:val="78"/>
              </w:numPr>
              <w:spacing w:before="0"/>
              <w:jc w:val="left"/>
              <w:rPr>
                <w:rFonts w:ascii="Times New Roman" w:hAnsi="Times New Roman" w:cs="Times New Roman"/>
                <w:b/>
                <w:bCs/>
                <w:sz w:val="22"/>
                <w:szCs w:val="22"/>
              </w:rPr>
            </w:pPr>
            <w:r w:rsidRPr="00B74B1C">
              <w:rPr>
                <w:rFonts w:ascii="Times New Roman" w:hAnsi="Times New Roman" w:cs="Times New Roman"/>
                <w:b/>
                <w:bCs/>
                <w:sz w:val="22"/>
                <w:szCs w:val="22"/>
              </w:rPr>
              <w:lastRenderedPageBreak/>
              <w:t>povinná publicita</w:t>
            </w:r>
          </w:p>
        </w:tc>
        <w:tc>
          <w:tcPr>
            <w:tcW w:w="3021" w:type="pct"/>
            <w:shd w:val="clear" w:color="auto" w:fill="auto"/>
          </w:tcPr>
          <w:p w:rsidR="00CB788E" w:rsidRPr="003820A6" w:rsidRDefault="00CB788E" w:rsidP="00493597">
            <w:pPr>
              <w:rPr>
                <w:rFonts w:ascii="Times New Roman" w:hAnsi="Times New Roman" w:cs="Times New Roman"/>
                <w:sz w:val="22"/>
                <w:szCs w:val="22"/>
              </w:rPr>
            </w:pPr>
            <w:r w:rsidRPr="003820A6">
              <w:rPr>
                <w:rFonts w:ascii="Times New Roman" w:hAnsi="Times New Roman" w:cs="Times New Roman"/>
                <w:sz w:val="22"/>
                <w:szCs w:val="22"/>
              </w:rPr>
              <w:lastRenderedPageBreak/>
              <w:t>Typy dokladů (vybrat jen relevantní):</w:t>
            </w:r>
          </w:p>
          <w:p w:rsidR="00CB788E" w:rsidRPr="003820A6" w:rsidRDefault="00CB788E"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CB788E" w:rsidRPr="003820A6" w:rsidRDefault="00CB788E"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lastRenderedPageBreak/>
              <w:t>pokud nelze přesně posoudit způsobilost výdaje účetního nebo daňového dokladu, doložit jiné relevantní doklady, např. objednávku, dodací list, popř. předávací protokol;</w:t>
            </w:r>
          </w:p>
          <w:p w:rsidR="00CB788E" w:rsidRPr="003820A6" w:rsidRDefault="00CB788E"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o poskytnutí služeb, smlouva o dílo; </w:t>
            </w:r>
          </w:p>
          <w:p w:rsidR="00CB788E" w:rsidRPr="003820A6" w:rsidRDefault="00CB788E" w:rsidP="00493597">
            <w:pPr>
              <w:numPr>
                <w:ilvl w:val="0"/>
                <w:numId w:val="72"/>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CB788E" w:rsidRPr="004B6D80" w:rsidRDefault="00CB788E" w:rsidP="00493597">
            <w:pPr>
              <w:numPr>
                <w:ilvl w:val="0"/>
                <w:numId w:val="72"/>
              </w:numPr>
              <w:suppressAutoHyphens/>
              <w:spacing w:before="0"/>
              <w:ind w:left="294" w:hanging="294"/>
              <w:rPr>
                <w:rFonts w:ascii="Times New Roman" w:hAnsi="Times New Roman" w:cs="Times New Roman"/>
                <w:sz w:val="22"/>
                <w:szCs w:val="22"/>
              </w:rPr>
            </w:pPr>
            <w:r w:rsidRPr="00AA2246">
              <w:rPr>
                <w:rFonts w:ascii="Times New Roman" w:hAnsi="Times New Roman" w:cs="Times New Roman"/>
                <w:sz w:val="22"/>
                <w:szCs w:val="22"/>
              </w:rPr>
              <w:t>popis způsobu výběru ceny od dodavatelů (neplatí pro ceny stanovené znaleckým posudkem a při výběru dodavatele na základě výběrového řízení).</w:t>
            </w:r>
          </w:p>
          <w:p w:rsidR="00CB788E" w:rsidRPr="00AA2246" w:rsidRDefault="00CB788E" w:rsidP="00493597">
            <w:pPr>
              <w:numPr>
                <w:ilvl w:val="0"/>
                <w:numId w:val="72"/>
              </w:numPr>
              <w:spacing w:before="0"/>
              <w:ind w:left="294" w:hanging="294"/>
              <w:rPr>
                <w:rFonts w:ascii="Times New Roman" w:hAnsi="Times New Roman" w:cs="Times New Roman"/>
                <w:sz w:val="22"/>
                <w:szCs w:val="22"/>
              </w:rPr>
            </w:pPr>
            <w:r w:rsidRPr="00AA2246">
              <w:rPr>
                <w:rFonts w:ascii="Times New Roman" w:hAnsi="Times New Roman" w:cs="Times New Roman"/>
                <w:color w:val="000000"/>
                <w:sz w:val="22"/>
                <w:szCs w:val="22"/>
              </w:rPr>
              <w:t>CRR</w:t>
            </w:r>
            <w:r>
              <w:rPr>
                <w:rFonts w:ascii="Times New Roman" w:hAnsi="Times New Roman" w:cs="Times New Roman"/>
                <w:color w:val="000000"/>
                <w:sz w:val="22"/>
                <w:szCs w:val="22"/>
              </w:rPr>
              <w:t xml:space="preserve"> ČR</w:t>
            </w:r>
            <w:r w:rsidRPr="00AA2246">
              <w:rPr>
                <w:rFonts w:ascii="Times New Roman" w:hAnsi="Times New Roman" w:cs="Times New Roman"/>
                <w:color w:val="000000"/>
                <w:sz w:val="22"/>
                <w:szCs w:val="22"/>
              </w:rPr>
              <w:t xml:space="preserve"> může p</w:t>
            </w:r>
            <w:r w:rsidRPr="004B6D80">
              <w:rPr>
                <w:rFonts w:ascii="Times New Roman" w:hAnsi="Times New Roman" w:cs="Times New Roman"/>
                <w:color w:val="000000"/>
                <w:sz w:val="22"/>
                <w:szCs w:val="22"/>
              </w:rPr>
              <w:t>říjemce vyzv</w:t>
            </w:r>
            <w:r w:rsidRPr="00AA2246">
              <w:rPr>
                <w:rFonts w:ascii="Times New Roman" w:hAnsi="Times New Roman" w:cs="Times New Roman"/>
                <w:color w:val="000000"/>
                <w:sz w:val="22"/>
                <w:szCs w:val="22"/>
              </w:rPr>
              <w:t>at</w:t>
            </w:r>
            <w:r w:rsidRPr="004B6D80">
              <w:rPr>
                <w:rFonts w:ascii="Times New Roman" w:hAnsi="Times New Roman" w:cs="Times New Roman"/>
                <w:color w:val="000000"/>
                <w:sz w:val="22"/>
                <w:szCs w:val="22"/>
              </w:rPr>
              <w:t xml:space="preserve"> k předložení fotodokumentace nebo vzorku uskutečněné publicity (např. billboard, pamětní desky umístěné na objektech, pozvánky, prezenční listiny a fotografie ze závěrečné konference).</w:t>
            </w:r>
          </w:p>
        </w:tc>
      </w:tr>
      <w:tr w:rsidR="00772F83" w:rsidRPr="003820A6" w:rsidTr="00D65C22">
        <w:tc>
          <w:tcPr>
            <w:tcW w:w="1979" w:type="pct"/>
            <w:shd w:val="clear" w:color="auto" w:fill="auto"/>
          </w:tcPr>
          <w:p w:rsidR="00772F83" w:rsidRPr="003820A6" w:rsidRDefault="00772F83"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DPH, kdy není nárok na odpočet vstupu u plátců DPH</w:t>
            </w:r>
          </w:p>
        </w:tc>
        <w:tc>
          <w:tcPr>
            <w:tcW w:w="3021" w:type="pct"/>
            <w:shd w:val="clear" w:color="auto" w:fill="auto"/>
          </w:tcPr>
          <w:p w:rsidR="00772F83" w:rsidRPr="003820A6" w:rsidRDefault="00772F83" w:rsidP="00571A04">
            <w:pPr>
              <w:numPr>
                <w:ilvl w:val="1"/>
                <w:numId w:val="75"/>
              </w:numPr>
              <w:spacing w:before="0"/>
              <w:ind w:left="294" w:hanging="294"/>
              <w:rPr>
                <w:rFonts w:ascii="Times New Roman" w:hAnsi="Times New Roman" w:cs="Times New Roman"/>
                <w:sz w:val="22"/>
                <w:szCs w:val="22"/>
              </w:rPr>
            </w:pPr>
            <w:r>
              <w:rPr>
                <w:rFonts w:ascii="Times New Roman" w:hAnsi="Times New Roman" w:cs="Times New Roman"/>
                <w:sz w:val="22"/>
                <w:szCs w:val="22"/>
              </w:rPr>
              <w:t>D</w:t>
            </w:r>
            <w:r w:rsidRPr="003820A6">
              <w:rPr>
                <w:rFonts w:ascii="Times New Roman" w:hAnsi="Times New Roman" w:cs="Times New Roman"/>
                <w:sz w:val="22"/>
                <w:szCs w:val="22"/>
              </w:rPr>
              <w:t>oložit registraci k DPH, pokud není součástí žádosti o dotaci, příp. při změně z neplátce na plátce v průběhu realizace projektu;</w:t>
            </w:r>
          </w:p>
          <w:p w:rsidR="00772F83" w:rsidRPr="003820A6" w:rsidRDefault="00772F83" w:rsidP="00571A04">
            <w:pPr>
              <w:numPr>
                <w:ilvl w:val="1"/>
                <w:numId w:val="75"/>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při využití plnění pro ekonomickou činnost i osvobozená plnění se dokládá výše skutečného (vypořádacího) koeficientu za vypořádávané období (výdaj se považuje za doložený až na základě vypořádacího koeficientu, kdy je známá skutečná výše výdaje); </w:t>
            </w:r>
          </w:p>
          <w:p w:rsidR="00772F83" w:rsidRPr="003820A6" w:rsidRDefault="00772F83" w:rsidP="00571A04">
            <w:pPr>
              <w:numPr>
                <w:ilvl w:val="1"/>
                <w:numId w:val="75"/>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daňové/účetní doklady s vyznačeným základem daně a sazbou DPH + doklad o úhradě dodavateli;</w:t>
            </w:r>
          </w:p>
          <w:p w:rsidR="00772F83" w:rsidRPr="003820A6" w:rsidRDefault="00772F83" w:rsidP="00571A04">
            <w:pPr>
              <w:numPr>
                <w:ilvl w:val="1"/>
                <w:numId w:val="75"/>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při využití přenesené daňové povinnosti kopii evidence pro daňové účely + kopii výpisu z bankovního účtu jako doklad o úhradě daňové povinnosti </w:t>
            </w:r>
            <w:r>
              <w:rPr>
                <w:rFonts w:ascii="Times New Roman" w:hAnsi="Times New Roman" w:cs="Times New Roman"/>
                <w:sz w:val="22"/>
                <w:szCs w:val="22"/>
              </w:rPr>
              <w:t>OFS</w:t>
            </w:r>
            <w:r w:rsidRPr="003820A6">
              <w:rPr>
                <w:rFonts w:ascii="Times New Roman" w:hAnsi="Times New Roman" w:cs="Times New Roman"/>
                <w:sz w:val="22"/>
                <w:szCs w:val="22"/>
              </w:rPr>
              <w:t>.</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DPH může být způsobilým výdajem, jen je-li způsobilým výdajem plnění, ke kterému se vztahuje.</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b/>
                <w:sz w:val="22"/>
                <w:szCs w:val="22"/>
                <w:u w:val="single"/>
              </w:rPr>
              <w:t>Čestné prohlášení k DPH</w:t>
            </w:r>
            <w:r w:rsidRPr="003820A6">
              <w:rPr>
                <w:rFonts w:ascii="Times New Roman" w:hAnsi="Times New Roman" w:cs="Times New Roman"/>
                <w:sz w:val="22"/>
                <w:szCs w:val="22"/>
              </w:rPr>
              <w:t xml:space="preserve"> </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Podává plátce DPH, který nemá nárok na odpočet daně na vstupu.</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 xml:space="preserve">Stačí podat jedno prohlášení, ve kterém příjemce uvede, že na předmětná plnění nemá nárok na odpočet daně na vstupu. Pokud je plnění využito pro ekonomickou činnost a osvobozená plnění, příjemce plnění specifikuje v čestném prohlášení a vyznačí je v soupisce faktur. Výdaj se považuje za doložený až na základě vypořádacího koeficientu, kdy je známa skutečná výše výdaje. </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 xml:space="preserve">Čestné prohlášení je součástí </w:t>
            </w:r>
            <w:r>
              <w:rPr>
                <w:rFonts w:ascii="Times New Roman" w:hAnsi="Times New Roman" w:cs="Times New Roman"/>
                <w:sz w:val="22"/>
                <w:szCs w:val="22"/>
              </w:rPr>
              <w:t>hlášení o pokroku/</w:t>
            </w:r>
            <w:r w:rsidRPr="003820A6">
              <w:rPr>
                <w:rFonts w:ascii="Times New Roman" w:hAnsi="Times New Roman" w:cs="Times New Roman"/>
                <w:sz w:val="22"/>
                <w:szCs w:val="22"/>
              </w:rPr>
              <w:t>monitorovací zprávy</w:t>
            </w:r>
            <w:r>
              <w:rPr>
                <w:rFonts w:ascii="Times New Roman" w:hAnsi="Times New Roman" w:cs="Times New Roman"/>
                <w:sz w:val="22"/>
                <w:szCs w:val="22"/>
              </w:rPr>
              <w:t xml:space="preserve"> (viz příloha </w:t>
            </w:r>
            <w:r w:rsidRPr="00556660">
              <w:rPr>
                <w:rFonts w:ascii="Times New Roman" w:hAnsi="Times New Roman" w:cs="Times New Roman"/>
                <w:sz w:val="22"/>
                <w:szCs w:val="22"/>
              </w:rPr>
              <w:t xml:space="preserve">č. </w:t>
            </w:r>
            <w:r w:rsidRPr="00D65C22">
              <w:rPr>
                <w:rFonts w:ascii="Times New Roman" w:hAnsi="Times New Roman" w:cs="Times New Roman"/>
                <w:sz w:val="22"/>
                <w:szCs w:val="22"/>
              </w:rPr>
              <w:t>22 a 2</w:t>
            </w:r>
            <w:r w:rsidRPr="00556660">
              <w:rPr>
                <w:rFonts w:ascii="Times New Roman" w:hAnsi="Times New Roman" w:cs="Times New Roman"/>
                <w:sz w:val="22"/>
                <w:szCs w:val="22"/>
              </w:rPr>
              <w:t>3 Příručky).</w:t>
            </w:r>
          </w:p>
          <w:p w:rsidR="00772F83" w:rsidRPr="003820A6" w:rsidRDefault="00772F83" w:rsidP="003820A6">
            <w:pPr>
              <w:rPr>
                <w:rFonts w:ascii="Times New Roman" w:hAnsi="Times New Roman" w:cs="Times New Roman"/>
                <w:b/>
                <w:sz w:val="22"/>
                <w:szCs w:val="22"/>
                <w:u w:val="single"/>
              </w:rPr>
            </w:pPr>
            <w:r w:rsidRPr="003820A6">
              <w:rPr>
                <w:rFonts w:ascii="Times New Roman" w:hAnsi="Times New Roman" w:cs="Times New Roman"/>
                <w:b/>
                <w:sz w:val="22"/>
                <w:szCs w:val="22"/>
                <w:u w:val="single"/>
              </w:rPr>
              <w:t>Výpočet alikvotní částky pro projekt</w:t>
            </w:r>
          </w:p>
          <w:p w:rsidR="00772F83" w:rsidRPr="003820A6" w:rsidRDefault="00772F83" w:rsidP="003820A6">
            <w:pPr>
              <w:rPr>
                <w:rFonts w:ascii="Times New Roman" w:hAnsi="Times New Roman" w:cs="Times New Roman"/>
                <w:sz w:val="22"/>
                <w:szCs w:val="22"/>
              </w:rPr>
            </w:pPr>
            <w:r w:rsidRPr="003820A6">
              <w:rPr>
                <w:rFonts w:ascii="Times New Roman" w:hAnsi="Times New Roman" w:cs="Times New Roman"/>
                <w:sz w:val="22"/>
                <w:szCs w:val="22"/>
              </w:rPr>
              <w:t>Pokud plnění není využíváno plně pro projekt, považuje se za způsobilý výdaj poměrná část a příjemce je povinen doložit metodu výpočtu této poměrné části (jakou rozvrhovou základnu zvolil.</w:t>
            </w:r>
          </w:p>
        </w:tc>
      </w:tr>
      <w:tr w:rsidR="00772F83" w:rsidRPr="003820A6" w:rsidTr="00D65C22">
        <w:tc>
          <w:tcPr>
            <w:tcW w:w="1979" w:type="pct"/>
            <w:shd w:val="clear" w:color="auto" w:fill="auto"/>
          </w:tcPr>
          <w:p w:rsidR="00772F83" w:rsidRPr="003820A6" w:rsidRDefault="00772F83" w:rsidP="003820A6">
            <w:pPr>
              <w:rPr>
                <w:rFonts w:ascii="Times New Roman" w:hAnsi="Times New Roman" w:cs="Times New Roman"/>
                <w:b/>
                <w:sz w:val="22"/>
                <w:szCs w:val="22"/>
              </w:rPr>
            </w:pPr>
            <w:r w:rsidRPr="00556660">
              <w:rPr>
                <w:rFonts w:ascii="Times New Roman" w:hAnsi="Times New Roman" w:cs="Times New Roman"/>
                <w:b/>
                <w:sz w:val="22"/>
                <w:szCs w:val="22"/>
              </w:rPr>
              <w:t>Účetní doklady do 10 000 Kč</w:t>
            </w:r>
          </w:p>
        </w:tc>
        <w:tc>
          <w:tcPr>
            <w:tcW w:w="3021" w:type="pct"/>
            <w:shd w:val="clear" w:color="auto" w:fill="auto"/>
          </w:tcPr>
          <w:p w:rsidR="00772F83" w:rsidRDefault="00772F83" w:rsidP="00D65C22">
            <w:pPr>
              <w:pStyle w:val="Odstavecseseznamem"/>
              <w:numPr>
                <w:ilvl w:val="0"/>
                <w:numId w:val="133"/>
              </w:numPr>
              <w:tabs>
                <w:tab w:val="left" w:pos="0"/>
              </w:tabs>
              <w:ind w:left="294" w:hanging="294"/>
              <w:jc w:val="both"/>
              <w:rPr>
                <w:rFonts w:ascii="Times New Roman" w:hAnsi="Times New Roman"/>
                <w:sz w:val="22"/>
                <w:lang w:eastAsia="ar-SA"/>
              </w:rPr>
            </w:pPr>
            <w:r>
              <w:rPr>
                <w:rFonts w:ascii="Times New Roman" w:hAnsi="Times New Roman"/>
                <w:sz w:val="22"/>
              </w:rPr>
              <w:t>V</w:t>
            </w:r>
            <w:r w:rsidRPr="00D65C22">
              <w:rPr>
                <w:rFonts w:ascii="Times New Roman" w:hAnsi="Times New Roman"/>
                <w:sz w:val="22"/>
              </w:rPr>
              <w:t xml:space="preserve">ýdaje do 10 000 Kč </w:t>
            </w:r>
            <w:r>
              <w:rPr>
                <w:rFonts w:ascii="Times New Roman" w:hAnsi="Times New Roman"/>
                <w:sz w:val="22"/>
              </w:rPr>
              <w:t xml:space="preserve">lze uvést </w:t>
            </w:r>
            <w:r w:rsidRPr="00D65C22">
              <w:rPr>
                <w:rFonts w:ascii="Times New Roman" w:hAnsi="Times New Roman"/>
                <w:sz w:val="22"/>
              </w:rPr>
              <w:t xml:space="preserve">v Seznamu účetních </w:t>
            </w:r>
            <w:r w:rsidRPr="00D65C22">
              <w:rPr>
                <w:rFonts w:ascii="Times New Roman" w:hAnsi="Times New Roman"/>
                <w:sz w:val="22"/>
              </w:rPr>
              <w:lastRenderedPageBreak/>
              <w:t>dokladů (příloha č. 2</w:t>
            </w:r>
            <w:r>
              <w:rPr>
                <w:rFonts w:ascii="Times New Roman" w:hAnsi="Times New Roman"/>
                <w:sz w:val="22"/>
              </w:rPr>
              <w:t>5</w:t>
            </w:r>
            <w:r w:rsidRPr="00D65C22">
              <w:rPr>
                <w:rFonts w:ascii="Times New Roman" w:hAnsi="Times New Roman"/>
                <w:sz w:val="22"/>
              </w:rPr>
              <w:t xml:space="preserve">) a nedokládat k nim faktury, paragony a další účetní doklady. </w:t>
            </w:r>
          </w:p>
          <w:p w:rsidR="00772F83" w:rsidRDefault="00772F83" w:rsidP="00D65C22">
            <w:pPr>
              <w:pStyle w:val="Odstavecseseznamem"/>
              <w:numPr>
                <w:ilvl w:val="0"/>
                <w:numId w:val="133"/>
              </w:numPr>
              <w:tabs>
                <w:tab w:val="left" w:pos="0"/>
              </w:tabs>
              <w:ind w:left="294" w:hanging="294"/>
              <w:jc w:val="both"/>
              <w:rPr>
                <w:rFonts w:ascii="Times New Roman" w:hAnsi="Times New Roman"/>
                <w:sz w:val="22"/>
              </w:rPr>
            </w:pPr>
            <w:r w:rsidRPr="00D65C22">
              <w:rPr>
                <w:rFonts w:ascii="Times New Roman" w:hAnsi="Times New Roman"/>
                <w:sz w:val="22"/>
              </w:rPr>
              <w:t xml:space="preserve">Maximální limit pro začlenění do seznamu účetních dokladů je 10 000 Kč včetně DPH za jeden účetní doklad. </w:t>
            </w:r>
          </w:p>
          <w:p w:rsidR="00772F83" w:rsidRPr="00D65C22" w:rsidRDefault="00772F83" w:rsidP="00D65C22">
            <w:pPr>
              <w:pStyle w:val="Odstavecseseznamem"/>
              <w:numPr>
                <w:ilvl w:val="0"/>
                <w:numId w:val="133"/>
              </w:numPr>
              <w:tabs>
                <w:tab w:val="left" w:pos="0"/>
              </w:tabs>
              <w:ind w:left="294" w:hanging="294"/>
              <w:jc w:val="both"/>
              <w:rPr>
                <w:rFonts w:ascii="Times New Roman" w:hAnsi="Times New Roman"/>
                <w:sz w:val="22"/>
              </w:rPr>
            </w:pPr>
            <w:r w:rsidRPr="00D65C22">
              <w:rPr>
                <w:rFonts w:ascii="Times New Roman" w:hAnsi="Times New Roman"/>
                <w:sz w:val="22"/>
              </w:rPr>
              <w:t>Pro tyto výdaje platí povinnost předložit v případě kontroly originály příslušných účetních dokladů.</w:t>
            </w:r>
          </w:p>
        </w:tc>
      </w:tr>
    </w:tbl>
    <w:p w:rsidR="00FD3B30" w:rsidRPr="0059477D" w:rsidRDefault="00FD3B30" w:rsidP="008142CA">
      <w:pPr>
        <w:keepNext/>
        <w:keepLines/>
        <w:spacing w:before="360"/>
        <w:rPr>
          <w:rFonts w:ascii="Times New Roman" w:hAnsi="Times New Roman" w:cs="Times New Roman"/>
          <w:b/>
          <w:sz w:val="24"/>
          <w:szCs w:val="24"/>
        </w:rPr>
      </w:pPr>
      <w:r>
        <w:rPr>
          <w:rFonts w:ascii="Times New Roman" w:hAnsi="Times New Roman" w:cs="Times New Roman"/>
          <w:b/>
          <w:bCs/>
          <w:noProof/>
          <w:color w:val="231F20"/>
          <w:sz w:val="24"/>
          <w:szCs w:val="24"/>
        </w:rPr>
        <w:lastRenderedPageBreak/>
        <w:t>Ne</w:t>
      </w:r>
      <w:r>
        <w:rPr>
          <w:rFonts w:ascii="Times New Roman" w:hAnsi="Times New Roman" w:cs="Times New Roman"/>
          <w:b/>
          <w:sz w:val="24"/>
          <w:szCs w:val="24"/>
        </w:rPr>
        <w:t>z</w:t>
      </w:r>
      <w:r w:rsidRPr="0059477D">
        <w:rPr>
          <w:rFonts w:ascii="Times New Roman" w:hAnsi="Times New Roman" w:cs="Times New Roman"/>
          <w:b/>
          <w:sz w:val="24"/>
          <w:szCs w:val="24"/>
        </w:rPr>
        <w:t>působil</w:t>
      </w:r>
      <w:r>
        <w:rPr>
          <w:rFonts w:ascii="Times New Roman" w:hAnsi="Times New Roman" w:cs="Times New Roman"/>
          <w:b/>
          <w:sz w:val="24"/>
          <w:szCs w:val="24"/>
        </w:rPr>
        <w:t xml:space="preserve">é </w:t>
      </w:r>
      <w:r w:rsidRPr="0059477D">
        <w:rPr>
          <w:rFonts w:ascii="Times New Roman" w:hAnsi="Times New Roman" w:cs="Times New Roman"/>
          <w:b/>
          <w:sz w:val="24"/>
          <w:szCs w:val="24"/>
        </w:rPr>
        <w:t>výdaje</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bCs/>
          <w:noProof/>
          <w:color w:val="231F20"/>
          <w:sz w:val="24"/>
          <w:szCs w:val="24"/>
        </w:rPr>
        <w:t>správní a místní poplatky;</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právní spory, na soudní a arbitrážní pře, na právní zastupování</w:t>
      </w:r>
      <w:r w:rsidR="00B713D7">
        <w:rPr>
          <w:rFonts w:ascii="Times New Roman" w:hAnsi="Times New Roman"/>
          <w:bCs/>
          <w:noProof/>
          <w:color w:val="231F20"/>
          <w:sz w:val="24"/>
          <w:szCs w:val="24"/>
        </w:rPr>
        <w:t>/poradenství</w:t>
      </w:r>
      <w:r w:rsidRPr="00D65C22">
        <w:rPr>
          <w:rFonts w:ascii="Times New Roman" w:hAnsi="Times New Roman"/>
          <w:bCs/>
          <w:noProof/>
          <w:color w:val="231F20"/>
          <w:sz w:val="24"/>
          <w:szCs w:val="24"/>
        </w:rPr>
        <w:t>;</w:t>
      </w:r>
    </w:p>
    <w:p w:rsidR="00B713D7" w:rsidRDefault="00B713D7" w:rsidP="00D65C22">
      <w:pPr>
        <w:pStyle w:val="Odstavecseseznamem"/>
        <w:keepNext/>
        <w:keepLines/>
        <w:numPr>
          <w:ilvl w:val="0"/>
          <w:numId w:val="139"/>
        </w:numPr>
        <w:spacing w:before="60"/>
        <w:jc w:val="both"/>
        <w:rPr>
          <w:rFonts w:ascii="Times New Roman" w:hAnsi="Times New Roman"/>
          <w:bCs/>
          <w:noProof/>
          <w:color w:val="231F20"/>
          <w:sz w:val="24"/>
          <w:szCs w:val="24"/>
        </w:rPr>
      </w:pPr>
      <w:r>
        <w:rPr>
          <w:rFonts w:ascii="Times New Roman" w:hAnsi="Times New Roman"/>
          <w:bCs/>
          <w:noProof/>
          <w:color w:val="231F20"/>
          <w:sz w:val="24"/>
          <w:szCs w:val="24"/>
        </w:rPr>
        <w:t>kancelářské vybavení,</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bCs/>
          <w:noProof/>
          <w:color w:val="231F20"/>
          <w:sz w:val="24"/>
          <w:szCs w:val="24"/>
        </w:rPr>
        <w:t>sankční poplatky, pokuty a penále, případně další sankční výdaje, ať už sjednané ve smlouvách nebo vznikající z jiných příčin;</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sz w:val="24"/>
          <w:szCs w:val="24"/>
        </w:rPr>
        <w:t>procentuální část smluvní pokuty připadající na způsobilé výdaje v případě, že se smluvní pokuta vztahuje i na nezpůsobilé výdaje;</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bCs/>
          <w:noProof/>
          <w:color w:val="231F20"/>
          <w:sz w:val="24"/>
          <w:szCs w:val="24"/>
        </w:rPr>
        <w:t>úroky z úvěrů a půjček;</w:t>
      </w:r>
    </w:p>
    <w:p w:rsidR="00761D8E" w:rsidRPr="00D65C22" w:rsidRDefault="008319D3" w:rsidP="00D65C22">
      <w:pPr>
        <w:pStyle w:val="Odstavecseseznamem"/>
        <w:keepNext/>
        <w:keepLines/>
        <w:numPr>
          <w:ilvl w:val="0"/>
          <w:numId w:val="139"/>
        </w:numPr>
        <w:spacing w:before="60"/>
        <w:jc w:val="both"/>
        <w:rPr>
          <w:rFonts w:ascii="Times New Roman" w:hAnsi="Times New Roman"/>
          <w:bCs/>
          <w:noProof/>
          <w:color w:val="231F20"/>
          <w:sz w:val="24"/>
          <w:szCs w:val="24"/>
        </w:rPr>
      </w:pPr>
      <w:r w:rsidRPr="00D65C22">
        <w:rPr>
          <w:rFonts w:ascii="Times New Roman" w:hAnsi="Times New Roman"/>
          <w:bCs/>
          <w:noProof/>
          <w:color w:val="231F20"/>
          <w:sz w:val="24"/>
          <w:szCs w:val="24"/>
        </w:rPr>
        <w:t xml:space="preserve">část pořizovací ceny při nákupu pozemku vyšší než 10 % celkových způsobilých výdajů na projekt; </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 xml:space="preserve">vybavení ubytovacích a stravovacích kapacit, </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živá zvířata;</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část pořizovací ceny pozemku a staveb vyšší než cena zjištěná znaleckým posudkem;</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splátky leasingu;</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marketing, propagace, webové stránky projektu;</w:t>
      </w:r>
    </w:p>
    <w:p w:rsidR="00E8210D"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závěrečnou konferenci převyšující 1</w:t>
      </w:r>
      <w:r w:rsidR="00513016" w:rsidRPr="00893AF6">
        <w:rPr>
          <w:rFonts w:ascii="Times New Roman" w:hAnsi="Times New Roman"/>
          <w:bCs/>
          <w:noProof/>
          <w:color w:val="231F20"/>
          <w:sz w:val="24"/>
          <w:szCs w:val="24"/>
        </w:rPr>
        <w:t>5</w:t>
      </w:r>
      <w:r w:rsidRPr="00D65C22">
        <w:rPr>
          <w:rFonts w:ascii="Times New Roman" w:hAnsi="Times New Roman"/>
          <w:bCs/>
          <w:noProof/>
          <w:color w:val="231F20"/>
          <w:sz w:val="24"/>
          <w:szCs w:val="24"/>
        </w:rPr>
        <w:t>0 000 Kč</w:t>
      </w:r>
      <w:r w:rsidR="00E8210D">
        <w:rPr>
          <w:rFonts w:ascii="Times New Roman" w:hAnsi="Times New Roman"/>
          <w:bCs/>
          <w:noProof/>
          <w:color w:val="231F20"/>
          <w:sz w:val="24"/>
          <w:szCs w:val="24"/>
        </w:rPr>
        <w:t>;</w:t>
      </w:r>
    </w:p>
    <w:p w:rsidR="00FD468A" w:rsidRDefault="00E8210D"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Pr>
          <w:rFonts w:ascii="Times New Roman" w:hAnsi="Times New Roman"/>
          <w:bCs/>
          <w:noProof/>
          <w:color w:val="231F20"/>
          <w:sz w:val="24"/>
          <w:szCs w:val="24"/>
        </w:rPr>
        <w:t>tvorba Popisu obnovy projektu</w:t>
      </w:r>
      <w:r w:rsidR="00184D51">
        <w:rPr>
          <w:rFonts w:ascii="Times New Roman" w:hAnsi="Times New Roman"/>
          <w:bCs/>
          <w:noProof/>
          <w:color w:val="231F20"/>
          <w:sz w:val="24"/>
          <w:szCs w:val="24"/>
        </w:rPr>
        <w:t xml:space="preserve"> </w:t>
      </w:r>
      <w:r w:rsidR="00593F05">
        <w:rPr>
          <w:rFonts w:ascii="Times New Roman" w:hAnsi="Times New Roman"/>
          <w:bCs/>
          <w:noProof/>
          <w:color w:val="231F20"/>
          <w:sz w:val="24"/>
          <w:szCs w:val="24"/>
        </w:rPr>
        <w:t>u aktivity 5.1b</w:t>
      </w:r>
      <w:r w:rsidR="00FD468A">
        <w:rPr>
          <w:rFonts w:ascii="Times New Roman" w:hAnsi="Times New Roman"/>
          <w:bCs/>
          <w:noProof/>
          <w:color w:val="231F20"/>
          <w:sz w:val="24"/>
          <w:szCs w:val="24"/>
        </w:rPr>
        <w:t>;</w:t>
      </w:r>
    </w:p>
    <w:p w:rsidR="00761D8E" w:rsidRPr="00D65C22" w:rsidRDefault="00FD468A"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Pr>
          <w:rFonts w:ascii="Times New Roman" w:hAnsi="Times New Roman"/>
          <w:bCs/>
          <w:noProof/>
          <w:color w:val="231F20"/>
          <w:sz w:val="24"/>
          <w:szCs w:val="24"/>
        </w:rPr>
        <w:t xml:space="preserve">tvorba </w:t>
      </w:r>
      <w:r w:rsidR="00184D51">
        <w:rPr>
          <w:rFonts w:ascii="Times New Roman" w:hAnsi="Times New Roman"/>
          <w:bCs/>
          <w:noProof/>
          <w:color w:val="231F20"/>
          <w:sz w:val="24"/>
          <w:szCs w:val="24"/>
        </w:rPr>
        <w:t>m</w:t>
      </w:r>
      <w:r w:rsidR="00556660" w:rsidRPr="00893AF6">
        <w:rPr>
          <w:rFonts w:ascii="Times New Roman" w:hAnsi="Times New Roman"/>
          <w:bCs/>
          <w:noProof/>
          <w:color w:val="231F20"/>
          <w:sz w:val="24"/>
          <w:szCs w:val="24"/>
        </w:rPr>
        <w:t>etodiky</w:t>
      </w:r>
      <w:r w:rsidR="00184D51">
        <w:rPr>
          <w:rFonts w:ascii="Times New Roman" w:hAnsi="Times New Roman"/>
          <w:bCs/>
          <w:noProof/>
          <w:color w:val="231F20"/>
          <w:sz w:val="24"/>
          <w:szCs w:val="24"/>
        </w:rPr>
        <w:t xml:space="preserve"> </w:t>
      </w:r>
      <w:r w:rsidR="00BD1AB7">
        <w:rPr>
          <w:rFonts w:ascii="Times New Roman" w:hAnsi="Times New Roman"/>
          <w:bCs/>
          <w:noProof/>
          <w:color w:val="231F20"/>
          <w:sz w:val="24"/>
          <w:szCs w:val="24"/>
        </w:rPr>
        <w:t>u</w:t>
      </w:r>
      <w:r w:rsidR="00BD1AB7" w:rsidRPr="00893AF6">
        <w:rPr>
          <w:rFonts w:ascii="Times New Roman" w:hAnsi="Times New Roman"/>
          <w:bCs/>
          <w:noProof/>
          <w:color w:val="231F20"/>
          <w:sz w:val="24"/>
          <w:szCs w:val="24"/>
        </w:rPr>
        <w:t> aktivit</w:t>
      </w:r>
      <w:r w:rsidR="00BD1AB7">
        <w:rPr>
          <w:rFonts w:ascii="Times New Roman" w:hAnsi="Times New Roman"/>
          <w:bCs/>
          <w:noProof/>
          <w:color w:val="231F20"/>
          <w:sz w:val="24"/>
          <w:szCs w:val="24"/>
        </w:rPr>
        <w:t>y</w:t>
      </w:r>
      <w:r w:rsidR="00BD1AB7" w:rsidRPr="00893AF6">
        <w:rPr>
          <w:rFonts w:ascii="Times New Roman" w:hAnsi="Times New Roman"/>
          <w:bCs/>
          <w:noProof/>
          <w:color w:val="231F20"/>
          <w:sz w:val="24"/>
          <w:szCs w:val="24"/>
        </w:rPr>
        <w:t xml:space="preserve"> </w:t>
      </w:r>
      <w:r w:rsidR="00556660" w:rsidRPr="00893AF6">
        <w:rPr>
          <w:rFonts w:ascii="Times New Roman" w:hAnsi="Times New Roman"/>
          <w:bCs/>
          <w:noProof/>
          <w:color w:val="231F20"/>
          <w:sz w:val="24"/>
          <w:szCs w:val="24"/>
        </w:rPr>
        <w:t>5.1a</w:t>
      </w:r>
      <w:r w:rsidR="008319D3" w:rsidRPr="00D65C22">
        <w:rPr>
          <w:rFonts w:ascii="Times New Roman" w:hAnsi="Times New Roman"/>
          <w:bCs/>
          <w:noProof/>
          <w:color w:val="231F20"/>
          <w:sz w:val="24"/>
          <w:szCs w:val="24"/>
        </w:rPr>
        <w:t>;</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režijní výdaje</w:t>
      </w:r>
      <w:r w:rsidR="008142CA" w:rsidRPr="00893AF6">
        <w:rPr>
          <w:rFonts w:ascii="Times New Roman" w:hAnsi="Times New Roman"/>
          <w:bCs/>
          <w:noProof/>
          <w:color w:val="231F20"/>
          <w:sz w:val="24"/>
          <w:szCs w:val="24"/>
        </w:rPr>
        <w:t>;</w:t>
      </w:r>
      <w:r w:rsidRPr="00D65C22">
        <w:rPr>
          <w:rFonts w:ascii="Times New Roman" w:hAnsi="Times New Roman"/>
          <w:bCs/>
          <w:noProof/>
          <w:color w:val="231F20"/>
          <w:sz w:val="24"/>
          <w:szCs w:val="24"/>
        </w:rPr>
        <w:t xml:space="preserve"> </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odpovídající svým vymezením účetní kategorii mimořádných výdajů (jedná se např. o opravu nákladů minulých účetních období, vyúčtování nároku zaměstnanců na odstupné při reorganizaci, odškodnění při pracovních úrazech, výdaje, kterými nájemce podle smlouvy uvádí po skončení nájmu najatou věc do předešlého stavu, atd.);</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sz w:val="24"/>
          <w:szCs w:val="24"/>
        </w:rPr>
        <w:t>výdaje na restaurátorské práce nad rámec závazného stanoviska orgánu státní památkové péče;</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osobní výdaje zaměstnanců, kteří se na realizaci projektu nepodílejí;</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poměrná část osobních výdajů zaměstnanců, kteří se na projektu podílí částečným úvazkem;</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osobní výdaje zaměstnanců v přípravné fázi;</w:t>
      </w:r>
    </w:p>
    <w:p w:rsidR="00893AF6" w:rsidRPr="00893AF6" w:rsidRDefault="000B08B0" w:rsidP="00893AF6">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893AF6">
        <w:rPr>
          <w:rFonts w:ascii="Times New Roman" w:hAnsi="Times New Roman"/>
          <w:bCs/>
          <w:noProof/>
          <w:color w:val="231F20"/>
          <w:sz w:val="24"/>
          <w:szCs w:val="24"/>
        </w:rPr>
        <w:t>cestovné, ubytování a stravné;</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lastRenderedPageBreak/>
        <w:t>ostatní výdaje na zaměstnance, ke kterým nejsou zaměstnavatelé povinni dle zvláštních právních předpisů;</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přesčasy;</w:t>
      </w:r>
    </w:p>
    <w:p w:rsidR="00761D8E" w:rsidRPr="00D65C22"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zahraniční pracovní cesty;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stravenky;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dávky z nemocenského pojištění hrazené státem;</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úrazové pojištění a příspěvky na penzijní připojištění;</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nevyčerpanou dovolenou zaměstnance;</w:t>
      </w:r>
    </w:p>
    <w:p w:rsidR="00761D8E" w:rsidRDefault="004F3F5F"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893AF6">
        <w:rPr>
          <w:rFonts w:ascii="Times New Roman" w:hAnsi="Times New Roman"/>
          <w:bCs/>
          <w:noProof/>
          <w:color w:val="231F20"/>
          <w:sz w:val="24"/>
          <w:szCs w:val="24"/>
        </w:rPr>
        <w:t>DPH</w:t>
      </w:r>
      <w:r w:rsidR="008319D3" w:rsidRPr="00D65C22">
        <w:rPr>
          <w:rFonts w:ascii="Times New Roman" w:hAnsi="Times New Roman"/>
          <w:bCs/>
          <w:noProof/>
          <w:color w:val="231F20"/>
          <w:sz w:val="24"/>
          <w:szCs w:val="24"/>
        </w:rPr>
        <w:t xml:space="preserve"> nebo její část, pokud existuje zákonný nárok na její odpočet;</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 xml:space="preserve">přímé daně, daň z nemovitostí, daň z </w:t>
      </w:r>
      <w:r w:rsidR="00593F05">
        <w:rPr>
          <w:rFonts w:ascii="Times New Roman" w:hAnsi="Times New Roman"/>
          <w:bCs/>
          <w:noProof/>
          <w:color w:val="231F20"/>
          <w:sz w:val="24"/>
          <w:szCs w:val="24"/>
        </w:rPr>
        <w:t>nabytí nemovitých věcí</w:t>
      </w:r>
      <w:r w:rsidRPr="00D65C22">
        <w:rPr>
          <w:rFonts w:ascii="Times New Roman" w:hAnsi="Times New Roman"/>
          <w:bCs/>
          <w:noProof/>
          <w:color w:val="231F20"/>
          <w:sz w:val="24"/>
          <w:szCs w:val="24"/>
        </w:rPr>
        <w:t>, silniční daň (výjimkou je daň z příjmů ze závislé činnosti a funkčních požitků);</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clo;</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rezervy na možné budoucí ztráty a dluhy;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kursové ztráty;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práce a školení povinné ze zákona, které musejí příjemci absolvovat bez ohledu na realizaci projektu, byť je při realizaci projektu také využijí;</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údržbové práce a  opravy;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na vybavení ubytovacích kapacit (postele, skříně, noční stolky atp.);</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nájemné,;</w:t>
      </w:r>
    </w:p>
    <w:p w:rsidR="00893AF6" w:rsidRDefault="008319D3" w:rsidP="00893AF6">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smlouvy s dodavateli (event. dodávky na základě vystavené objednávky), které:</w:t>
      </w:r>
    </w:p>
    <w:p w:rsidR="00761D8E" w:rsidRDefault="00FD3B30" w:rsidP="00D65C22">
      <w:pPr>
        <w:pStyle w:val="Odstavecseseznamem"/>
        <w:numPr>
          <w:ilvl w:val="0"/>
          <w:numId w:val="140"/>
        </w:numPr>
        <w:autoSpaceDE w:val="0"/>
        <w:autoSpaceDN w:val="0"/>
        <w:adjustRightInd w:val="0"/>
        <w:ind w:left="1134" w:hanging="425"/>
        <w:jc w:val="both"/>
        <w:rPr>
          <w:rFonts w:ascii="Times New Roman" w:hAnsi="Times New Roman"/>
          <w:bCs/>
          <w:noProof/>
          <w:color w:val="231F20"/>
          <w:sz w:val="24"/>
          <w:szCs w:val="24"/>
        </w:rPr>
      </w:pPr>
      <w:r w:rsidRPr="00893AF6">
        <w:rPr>
          <w:rFonts w:ascii="Times New Roman" w:hAnsi="Times New Roman"/>
          <w:bCs/>
          <w:noProof/>
          <w:color w:val="231F20"/>
          <w:sz w:val="24"/>
          <w:szCs w:val="24"/>
        </w:rPr>
        <w:t>jsou uzavřeny s konzultanty nebo zprostředkovateli, v nichž je platba definovaná jako procentuální sazba z celkových výdajů, pokud tato platba není potvrzena příjemcem odkazem na skutečnou hodnotu poskytnuté služby či práce;</w:t>
      </w:r>
    </w:p>
    <w:p w:rsidR="00893AF6" w:rsidRDefault="00FD3B30" w:rsidP="00893AF6">
      <w:pPr>
        <w:pStyle w:val="Odstavecseseznamem"/>
        <w:numPr>
          <w:ilvl w:val="0"/>
          <w:numId w:val="140"/>
        </w:numPr>
        <w:autoSpaceDE w:val="0"/>
        <w:autoSpaceDN w:val="0"/>
        <w:adjustRightInd w:val="0"/>
        <w:ind w:left="1134" w:hanging="425"/>
        <w:jc w:val="both"/>
        <w:rPr>
          <w:rFonts w:ascii="Times New Roman" w:hAnsi="Times New Roman"/>
          <w:bCs/>
          <w:noProof/>
          <w:color w:val="231F20"/>
          <w:sz w:val="24"/>
          <w:szCs w:val="24"/>
        </w:rPr>
      </w:pPr>
      <w:r w:rsidRPr="00893AF6">
        <w:rPr>
          <w:rFonts w:ascii="Times New Roman" w:hAnsi="Times New Roman"/>
          <w:bCs/>
          <w:noProof/>
          <w:color w:val="231F20"/>
          <w:sz w:val="24"/>
          <w:szCs w:val="24"/>
        </w:rPr>
        <w:t>jsou více než dvojúrovňové (např. smlouvy o zprostředkování), které nepřinášejí reálnou přidanou hodnotu a přenášejí plnou odpovědnost na dalšího dodavatele;</w:t>
      </w:r>
    </w:p>
    <w:p w:rsidR="00893AF6" w:rsidRPr="00893AF6" w:rsidRDefault="008319D3" w:rsidP="00893AF6">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 xml:space="preserve">pojištění majetku </w:t>
      </w:r>
      <w:r w:rsidRPr="00D65C22">
        <w:rPr>
          <w:rFonts w:ascii="Times New Roman" w:hAnsi="Times New Roman"/>
          <w:sz w:val="24"/>
          <w:szCs w:val="24"/>
        </w:rPr>
        <w:t xml:space="preserve">- 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bankovní poplatky;</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výdaje partnerů;</w:t>
      </w:r>
    </w:p>
    <w:p w:rsidR="00761D8E" w:rsidRDefault="008319D3" w:rsidP="00D65C22">
      <w:pPr>
        <w:pStyle w:val="Odstavecseseznamem"/>
        <w:numPr>
          <w:ilvl w:val="0"/>
          <w:numId w:val="139"/>
        </w:numPr>
        <w:autoSpaceDE w:val="0"/>
        <w:autoSpaceDN w:val="0"/>
        <w:adjustRightInd w:val="0"/>
        <w:jc w:val="both"/>
        <w:rPr>
          <w:rFonts w:ascii="Times New Roman" w:hAnsi="Times New Roman"/>
          <w:bCs/>
          <w:noProof/>
          <w:color w:val="231F20"/>
          <w:sz w:val="24"/>
          <w:szCs w:val="24"/>
        </w:rPr>
      </w:pPr>
      <w:r w:rsidRPr="00D65C22">
        <w:rPr>
          <w:rFonts w:ascii="Times New Roman" w:hAnsi="Times New Roman"/>
          <w:bCs/>
          <w:noProof/>
          <w:color w:val="231F20"/>
          <w:sz w:val="24"/>
          <w:szCs w:val="24"/>
        </w:rPr>
        <w:t>odpisy.</w:t>
      </w:r>
    </w:p>
    <w:p w:rsidR="00A876F0" w:rsidRDefault="008319D3" w:rsidP="00D65C22">
      <w:pPr>
        <w:autoSpaceDE w:val="0"/>
        <w:autoSpaceDN w:val="0"/>
        <w:adjustRightInd w:val="0"/>
        <w:spacing w:line="276" w:lineRule="auto"/>
        <w:rPr>
          <w:rFonts w:ascii="Times New Roman" w:hAnsi="Times New Roman"/>
          <w:sz w:val="24"/>
          <w:szCs w:val="24"/>
        </w:rPr>
      </w:pPr>
      <w:r w:rsidRPr="00D65C22">
        <w:rPr>
          <w:rFonts w:ascii="Times New Roman" w:hAnsi="Times New Roman"/>
          <w:sz w:val="24"/>
          <w:szCs w:val="24"/>
        </w:rPr>
        <w:t xml:space="preserve">Pokud vzniknou v projektu </w:t>
      </w:r>
      <w:r w:rsidRPr="00D65C22">
        <w:rPr>
          <w:rFonts w:ascii="Times New Roman" w:hAnsi="Times New Roman"/>
          <w:b/>
          <w:sz w:val="24"/>
          <w:szCs w:val="24"/>
        </w:rPr>
        <w:t>nezpůsobilé výdaje</w:t>
      </w:r>
      <w:r w:rsidRPr="00D65C22">
        <w:rPr>
          <w:rFonts w:ascii="Times New Roman" w:hAnsi="Times New Roman"/>
          <w:sz w:val="24"/>
          <w:szCs w:val="24"/>
        </w:rPr>
        <w:t>, musí být vždy financovány ze zdrojů příjemce.</w:t>
      </w:r>
    </w:p>
    <w:p w:rsidR="003E61F3" w:rsidRPr="00BE0789" w:rsidRDefault="003E61F3" w:rsidP="00D65C22">
      <w:pPr>
        <w:pStyle w:val="Nadpis2"/>
        <w:spacing w:line="276" w:lineRule="auto"/>
      </w:pPr>
      <w:bookmarkStart w:id="111" w:name="_Toc386197183"/>
      <w:r w:rsidRPr="000F236C">
        <w:rPr>
          <w:lang w:val="cs-CZ"/>
        </w:rPr>
        <w:lastRenderedPageBreak/>
        <w:t>Přenesená daňová povinnost a vykazování DPH</w:t>
      </w:r>
      <w:bookmarkEnd w:id="111"/>
      <w:r w:rsidRPr="000F236C">
        <w:rPr>
          <w:lang w:val="cs-CZ"/>
        </w:rPr>
        <w:t xml:space="preserve"> </w:t>
      </w:r>
    </w:p>
    <w:p w:rsidR="003E61F3" w:rsidRDefault="003E61F3" w:rsidP="00D65C22">
      <w:pPr>
        <w:keepNext/>
        <w:keepLines/>
        <w:spacing w:line="276" w:lineRule="auto"/>
        <w:rPr>
          <w:rFonts w:ascii="Times New Roman" w:hAnsi="Times New Roman" w:cs="Times New Roman"/>
          <w:sz w:val="24"/>
          <w:szCs w:val="24"/>
        </w:rPr>
      </w:pPr>
      <w:r w:rsidRPr="00C3662B">
        <w:rPr>
          <w:rFonts w:ascii="Times New Roman" w:hAnsi="Times New Roman" w:cs="Times New Roman"/>
          <w:sz w:val="24"/>
          <w:szCs w:val="24"/>
        </w:rPr>
        <w:t xml:space="preserve">DPH přiznává a platí plátce, pro kterého bylo zdanitelné plnění v tuzemsku uskutečněno, nikoliv plátce, který je uskutečnil. </w:t>
      </w:r>
    </w:p>
    <w:p w:rsidR="003E61F3" w:rsidRDefault="003E61F3" w:rsidP="00D65C22">
      <w:pPr>
        <w:keepNext/>
        <w:keepLines/>
        <w:spacing w:line="276" w:lineRule="auto"/>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dopad na způsobilost DPH. DPH je způsobilým výdajem, pokud příjemce nemá nárok na odpočet daně na vstupu a vztahuje-li se DPH k plnění, které splňuje podmínky způsobilosti.</w:t>
      </w:r>
    </w:p>
    <w:p w:rsidR="003E61F3" w:rsidRDefault="003E61F3" w:rsidP="00D65C22">
      <w:pPr>
        <w:keepNext/>
        <w:keepLines/>
        <w:spacing w:line="276" w:lineRule="auto"/>
        <w:rPr>
          <w:rFonts w:ascii="Times New Roman" w:hAnsi="Times New Roman" w:cs="Times New Roman"/>
          <w:sz w:val="24"/>
          <w:szCs w:val="24"/>
        </w:rPr>
      </w:pPr>
      <w:r>
        <w:rPr>
          <w:rFonts w:ascii="Times New Roman" w:hAnsi="Times New Roman" w:cs="Times New Roman"/>
          <w:sz w:val="24"/>
          <w:szCs w:val="24"/>
        </w:rPr>
        <w:t xml:space="preserve">Pokud </w:t>
      </w:r>
      <w:r w:rsidRPr="00C3662B">
        <w:rPr>
          <w:rFonts w:ascii="Times New Roman" w:hAnsi="Times New Roman" w:cs="Times New Roman"/>
          <w:sz w:val="24"/>
          <w:szCs w:val="24"/>
        </w:rPr>
        <w:t xml:space="preserve">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bude uplatňovat DPH </w:t>
      </w:r>
      <w:r>
        <w:rPr>
          <w:rFonts w:ascii="Times New Roman" w:hAnsi="Times New Roman" w:cs="Times New Roman"/>
          <w:sz w:val="24"/>
          <w:szCs w:val="24"/>
        </w:rPr>
        <w:t>jako</w:t>
      </w:r>
      <w:r w:rsidRPr="00C3662B">
        <w:rPr>
          <w:rFonts w:ascii="Times New Roman" w:hAnsi="Times New Roman" w:cs="Times New Roman"/>
          <w:sz w:val="24"/>
          <w:szCs w:val="24"/>
        </w:rPr>
        <w:t xml:space="preserve"> způsobilý výdaj, postup</w:t>
      </w:r>
      <w:r>
        <w:rPr>
          <w:rFonts w:ascii="Times New Roman" w:hAnsi="Times New Roman" w:cs="Times New Roman"/>
          <w:sz w:val="24"/>
          <w:szCs w:val="24"/>
        </w:rPr>
        <w:t>uje</w:t>
      </w:r>
      <w:r w:rsidRPr="00C3662B">
        <w:rPr>
          <w:rFonts w:ascii="Times New Roman" w:hAnsi="Times New Roman" w:cs="Times New Roman"/>
          <w:sz w:val="24"/>
          <w:szCs w:val="24"/>
        </w:rPr>
        <w:t xml:space="preserve"> následujícím způsobem: </w:t>
      </w:r>
    </w:p>
    <w:p w:rsidR="003E61F3" w:rsidRDefault="003E61F3" w:rsidP="00D65C22">
      <w:pPr>
        <w:keepNext/>
        <w:keepLines/>
        <w:numPr>
          <w:ilvl w:val="0"/>
          <w:numId w:val="12"/>
        </w:numPr>
        <w:autoSpaceDE w:val="0"/>
        <w:autoSpaceDN w:val="0"/>
        <w:adjustRightInd w:val="0"/>
        <w:spacing w:line="276" w:lineRule="auto"/>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faktura vystavená dodavatelem nebude obsahovat výši daně, ale pouze sazbu daně a sdělení, že je postupováno v režimu přenesené daňové povinnosti, odběratel (příjemce dotace) dopočte daň, kterou eviduje ve své daňové evidenci;</w:t>
      </w:r>
    </w:p>
    <w:p w:rsidR="003E61F3" w:rsidRDefault="003E61F3" w:rsidP="00D65C22">
      <w:pPr>
        <w:keepNext/>
        <w:keepLines/>
        <w:numPr>
          <w:ilvl w:val="0"/>
          <w:numId w:val="12"/>
        </w:numPr>
        <w:autoSpaceDE w:val="0"/>
        <w:autoSpaceDN w:val="0"/>
        <w:adjustRightInd w:val="0"/>
        <w:spacing w:line="276" w:lineRule="auto"/>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příjemce v přiznání k DPH za dané zdaňovací období (měsíční, čtvrtletní) vypořádá svou daňovou povinnost s</w:t>
      </w:r>
      <w:r>
        <w:rPr>
          <w:rFonts w:ascii="Times New Roman" w:hAnsi="Times New Roman" w:cs="Times New Roman"/>
          <w:color w:val="000000"/>
          <w:sz w:val="24"/>
          <w:szCs w:val="24"/>
        </w:rPr>
        <w:t xml:space="preserve"> OFS</w:t>
      </w:r>
      <w:r w:rsidRPr="00E83C23">
        <w:rPr>
          <w:rFonts w:ascii="Times New Roman" w:hAnsi="Times New Roman" w:cs="Times New Roman"/>
          <w:color w:val="000000"/>
          <w:sz w:val="24"/>
          <w:szCs w:val="24"/>
        </w:rPr>
        <w:t>;</w:t>
      </w:r>
    </w:p>
    <w:p w:rsidR="003E61F3" w:rsidRDefault="003E61F3" w:rsidP="00D65C22">
      <w:pPr>
        <w:keepNext/>
        <w:keepLines/>
        <w:numPr>
          <w:ilvl w:val="0"/>
          <w:numId w:val="12"/>
        </w:numPr>
        <w:autoSpaceDE w:val="0"/>
        <w:autoSpaceDN w:val="0"/>
        <w:adjustRightInd w:val="0"/>
        <w:spacing w:line="276" w:lineRule="auto"/>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 xml:space="preserve">příjemce předloží se žádostí o platbu: </w:t>
      </w:r>
    </w:p>
    <w:p w:rsidR="003E61F3" w:rsidRDefault="003E61F3" w:rsidP="00D65C22">
      <w:pPr>
        <w:pStyle w:val="Default"/>
        <w:keepNext/>
        <w:keepLines/>
        <w:numPr>
          <w:ilvl w:val="0"/>
          <w:numId w:val="10"/>
        </w:numPr>
        <w:tabs>
          <w:tab w:val="clear" w:pos="720"/>
          <w:tab w:val="num" w:pos="993"/>
        </w:tabs>
        <w:spacing w:before="120" w:line="276" w:lineRule="auto"/>
        <w:ind w:left="993" w:hanging="284"/>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o DPH s náležitostmi </w:t>
      </w:r>
      <w:r>
        <w:rPr>
          <w:rFonts w:ascii="Times New Roman" w:hAnsi="Times New Roman" w:cs="Times New Roman"/>
        </w:rPr>
        <w:t>po</w:t>
      </w:r>
      <w:r w:rsidRPr="00C3662B">
        <w:rPr>
          <w:rFonts w:ascii="Times New Roman" w:hAnsi="Times New Roman" w:cs="Times New Roman"/>
        </w:rPr>
        <w:t>dle § 92a</w:t>
      </w:r>
      <w:r>
        <w:rPr>
          <w:rFonts w:ascii="Times New Roman" w:hAnsi="Times New Roman" w:cs="Times New Roman"/>
        </w:rPr>
        <w:t>,</w:t>
      </w:r>
      <w:r w:rsidRPr="00C3662B">
        <w:rPr>
          <w:rFonts w:ascii="Times New Roman" w:hAnsi="Times New Roman" w:cs="Times New Roman"/>
        </w:rPr>
        <w:t xml:space="preserve"> </w:t>
      </w:r>
    </w:p>
    <w:p w:rsidR="003E61F3" w:rsidRDefault="003E61F3" w:rsidP="00D65C22">
      <w:pPr>
        <w:pStyle w:val="Default"/>
        <w:keepNext/>
        <w:keepLines/>
        <w:numPr>
          <w:ilvl w:val="0"/>
          <w:numId w:val="10"/>
        </w:numPr>
        <w:tabs>
          <w:tab w:val="clear" w:pos="720"/>
          <w:tab w:val="num" w:pos="993"/>
        </w:tabs>
        <w:spacing w:before="120" w:line="276" w:lineRule="auto"/>
        <w:ind w:left="993" w:hanging="284"/>
        <w:jc w:val="both"/>
        <w:rPr>
          <w:rFonts w:ascii="Times New Roman" w:hAnsi="Times New Roman" w:cs="Times New Roman"/>
        </w:rPr>
      </w:pPr>
      <w:r w:rsidRPr="00C3662B">
        <w:rPr>
          <w:rFonts w:ascii="Times New Roman" w:hAnsi="Times New Roman" w:cs="Times New Roman"/>
        </w:rPr>
        <w:t>kopii výpisu z bankovního účtu jako doklad o úhradě daňové povinnosti.</w:t>
      </w:r>
    </w:p>
    <w:p w:rsidR="003E61F3" w:rsidRPr="00D65C22" w:rsidRDefault="003E61F3" w:rsidP="00D65C22">
      <w:pPr>
        <w:spacing w:line="276" w:lineRule="auto"/>
        <w:rPr>
          <w:rFonts w:ascii="Times New Roman" w:hAnsi="Times New Roman" w:cs="Times New Roman"/>
        </w:rPr>
      </w:pPr>
      <w:r w:rsidRPr="00D65C22">
        <w:rPr>
          <w:rFonts w:ascii="Times New Roman" w:hAnsi="Times New Roman" w:cs="Times New Roman"/>
          <w:sz w:val="24"/>
          <w:szCs w:val="24"/>
        </w:rPr>
        <w:t>Způsob uplatňování DPH v přenesené daňové povinnosti:</w:t>
      </w:r>
    </w:p>
    <w:p w:rsidR="00053000" w:rsidRPr="00D65C22" w:rsidRDefault="00053000" w:rsidP="00D65C22">
      <w:pPr>
        <w:pStyle w:val="Default"/>
        <w:numPr>
          <w:ilvl w:val="0"/>
          <w:numId w:val="154"/>
        </w:numPr>
        <w:spacing w:before="120" w:line="276" w:lineRule="auto"/>
        <w:jc w:val="both"/>
        <w:rPr>
          <w:rFonts w:ascii="Times New Roman" w:hAnsi="Times New Roman"/>
        </w:rPr>
      </w:pPr>
      <w:r w:rsidRPr="00D65C22">
        <w:rPr>
          <w:rFonts w:ascii="Times New Roman" w:hAnsi="Times New Roman"/>
          <w:b/>
        </w:rPr>
        <w:t>Příjemce hradí DPH odděleně od základu daně.</w:t>
      </w:r>
      <w:r w:rsidRPr="00D65C22">
        <w:rPr>
          <w:rFonts w:ascii="Times New Roman" w:hAnsi="Times New Roman"/>
        </w:rPr>
        <w:t xml:space="preserve"> Pokud bude v režimu přenesené daňové povinnosti hrazena DPH odděleně od základu daně, tj. v jiném čase, je nutné prostředky na úhradu DPH alokovat do období, kdy dojde k úhradě na OFS. V závěrečné etapě je nutné zvážit prodloužení realizace projektu, aby příjemce zajistil úhradu daňového základu dodavateli a DPH na OFS. </w:t>
      </w:r>
    </w:p>
    <w:p w:rsidR="00053000" w:rsidRPr="00D65C22" w:rsidRDefault="00053000" w:rsidP="00D65C22">
      <w:pPr>
        <w:pStyle w:val="Default"/>
        <w:numPr>
          <w:ilvl w:val="0"/>
          <w:numId w:val="154"/>
        </w:numPr>
        <w:spacing w:before="120" w:line="276" w:lineRule="auto"/>
        <w:jc w:val="both"/>
        <w:rPr>
          <w:rFonts w:ascii="Times New Roman" w:hAnsi="Times New Roman"/>
        </w:rPr>
      </w:pPr>
      <w:r w:rsidRPr="00D65C22">
        <w:rPr>
          <w:rFonts w:ascii="Times New Roman" w:hAnsi="Times New Roman" w:cs="Times New Roman"/>
          <w:b/>
        </w:rPr>
        <w:t>Plnění výhradně pro ekonomickou činnost.</w:t>
      </w:r>
      <w:r w:rsidRPr="00D65C22">
        <w:rPr>
          <w:rFonts w:ascii="Times New Roman" w:hAnsi="Times New Roman" w:cs="Times New Roman"/>
        </w:rPr>
        <w:t xml:space="preserve"> DPH není způsobilým výdajem.  </w:t>
      </w:r>
    </w:p>
    <w:p w:rsidR="00053000" w:rsidRPr="00D65C22" w:rsidRDefault="00053000" w:rsidP="00D65C22">
      <w:pPr>
        <w:pStyle w:val="Default"/>
        <w:numPr>
          <w:ilvl w:val="0"/>
          <w:numId w:val="154"/>
        </w:numPr>
        <w:spacing w:before="120" w:line="276" w:lineRule="auto"/>
        <w:jc w:val="both"/>
        <w:rPr>
          <w:rFonts w:ascii="Times New Roman" w:hAnsi="Times New Roman"/>
        </w:rPr>
      </w:pPr>
      <w:r w:rsidRPr="00D65C22">
        <w:rPr>
          <w:rFonts w:ascii="Times New Roman" w:hAnsi="Times New Roman" w:cs="Times New Roman"/>
          <w:b/>
        </w:rPr>
        <w:t>Smíšená plnění</w:t>
      </w:r>
      <w:r w:rsidR="002802CF" w:rsidRPr="00D65C22">
        <w:rPr>
          <w:rFonts w:ascii="Times New Roman" w:hAnsi="Times New Roman" w:cs="Times New Roman"/>
          <w:b/>
        </w:rPr>
        <w:t>.</w:t>
      </w:r>
      <w:r w:rsidR="002802CF" w:rsidRPr="00D65C22">
        <w:rPr>
          <w:rFonts w:ascii="Times New Roman" w:hAnsi="Times New Roman" w:cs="Times New Roman"/>
        </w:rPr>
        <w:t xml:space="preserve"> </w:t>
      </w:r>
      <w:r w:rsidRPr="00D65C22">
        <w:rPr>
          <w:rFonts w:ascii="Times New Roman" w:hAnsi="Times New Roman" w:cs="Times New Roman"/>
        </w:rPr>
        <w:t>Vždy je uplatněn režim přenesené daňové povinnosti, DPH je vypořádána konečným vypořádacím koeficientem po uzavření roku, teprve poté uplatněna v projektu. DPH se v projektu uplatňuje v podílu neekonomické činnosti konečným vypořádacím koeficientem, potvrzeným OFS.</w:t>
      </w:r>
    </w:p>
    <w:p w:rsidR="002802CF" w:rsidRDefault="002802CF" w:rsidP="00D65C22">
      <w:pPr>
        <w:spacing w:line="276" w:lineRule="auto"/>
        <w:rPr>
          <w:rFonts w:ascii="Times New Roman" w:hAnsi="Times New Roman" w:cs="Times New Roman"/>
          <w:sz w:val="24"/>
          <w:szCs w:val="24"/>
        </w:rPr>
      </w:pPr>
      <w:r>
        <w:rPr>
          <w:rFonts w:ascii="Times New Roman" w:hAnsi="Times New Roman" w:cs="Times New Roman"/>
          <w:sz w:val="24"/>
          <w:szCs w:val="24"/>
        </w:rPr>
        <w:t>Pokud příjemce využije režim přenesené daňové povinnosti u DPH, příjemce vyznačí DPH na fakturu a CRR</w:t>
      </w:r>
      <w:r w:rsidR="008321EE">
        <w:rPr>
          <w:rFonts w:ascii="Times New Roman" w:hAnsi="Times New Roman" w:cs="Times New Roman"/>
          <w:sz w:val="24"/>
          <w:szCs w:val="24"/>
        </w:rPr>
        <w:t xml:space="preserve"> ČR </w:t>
      </w:r>
      <w:r>
        <w:rPr>
          <w:rFonts w:ascii="Times New Roman" w:hAnsi="Times New Roman" w:cs="Times New Roman"/>
          <w:sz w:val="24"/>
          <w:szCs w:val="24"/>
        </w:rPr>
        <w:t xml:space="preserve">potvrdí částku vč. DPH. Po schválení faktury a výši dopočtené DPH proběhne financování v souladu s postupem kapitoly </w:t>
      </w:r>
      <w:r w:rsidRPr="00D65C22">
        <w:rPr>
          <w:rFonts w:ascii="Times New Roman" w:hAnsi="Times New Roman" w:cs="Times New Roman"/>
          <w:sz w:val="24"/>
          <w:szCs w:val="24"/>
        </w:rPr>
        <w:t xml:space="preserve">7.11.3 </w:t>
      </w:r>
      <w:r w:rsidR="003D49DC" w:rsidRPr="00D65C22">
        <w:rPr>
          <w:rFonts w:ascii="Times New Roman" w:hAnsi="Times New Roman" w:cs="Times New Roman"/>
          <w:sz w:val="24"/>
          <w:szCs w:val="24"/>
        </w:rPr>
        <w:t>Způsob f</w:t>
      </w:r>
      <w:r w:rsidRPr="00D65C22">
        <w:rPr>
          <w:rFonts w:ascii="Times New Roman" w:hAnsi="Times New Roman" w:cs="Times New Roman"/>
          <w:sz w:val="24"/>
          <w:szCs w:val="24"/>
        </w:rPr>
        <w:t>inancování.</w:t>
      </w:r>
    </w:p>
    <w:p w:rsidR="002802CF" w:rsidRDefault="002802CF" w:rsidP="00D65C22">
      <w:pPr>
        <w:spacing w:line="276" w:lineRule="auto"/>
        <w:rPr>
          <w:rFonts w:ascii="Times New Roman" w:hAnsi="Times New Roman" w:cs="Times New Roman"/>
          <w:sz w:val="24"/>
          <w:szCs w:val="24"/>
        </w:rPr>
      </w:pPr>
      <w:r>
        <w:rPr>
          <w:rFonts w:ascii="Times New Roman" w:hAnsi="Times New Roman" w:cs="Times New Roman"/>
          <w:sz w:val="24"/>
          <w:szCs w:val="24"/>
        </w:rPr>
        <w:t>Příjemce zajistí úhradu faktur dodavatelům a také finančnímu úřadu. Kontrola vypořádání s </w:t>
      </w:r>
      <w:r w:rsidR="008321EE">
        <w:rPr>
          <w:rFonts w:ascii="Times New Roman" w:hAnsi="Times New Roman" w:cs="Times New Roman"/>
          <w:sz w:val="24"/>
          <w:szCs w:val="24"/>
        </w:rPr>
        <w:t>OFS</w:t>
      </w:r>
      <w:r>
        <w:rPr>
          <w:rFonts w:ascii="Times New Roman" w:hAnsi="Times New Roman" w:cs="Times New Roman"/>
          <w:sz w:val="24"/>
          <w:szCs w:val="24"/>
        </w:rPr>
        <w:t xml:space="preserve"> proběhne při administraci ŽoP podle výše uvedených dokladů. </w:t>
      </w:r>
    </w:p>
    <w:p w:rsidR="00761D8E" w:rsidRDefault="001E554F" w:rsidP="00D65C22">
      <w:pPr>
        <w:pStyle w:val="Nadpis2"/>
        <w:spacing w:line="276" w:lineRule="auto"/>
        <w:rPr>
          <w:noProof/>
        </w:rPr>
      </w:pPr>
      <w:bookmarkStart w:id="112" w:name="_Toc385513446"/>
      <w:bookmarkStart w:id="113" w:name="_Toc385514443"/>
      <w:bookmarkStart w:id="114" w:name="_Toc385514748"/>
      <w:bookmarkStart w:id="115" w:name="_Toc385515052"/>
      <w:bookmarkStart w:id="116" w:name="_Toc385513447"/>
      <w:bookmarkStart w:id="117" w:name="_Toc385514444"/>
      <w:bookmarkStart w:id="118" w:name="_Toc385514749"/>
      <w:bookmarkStart w:id="119" w:name="_Toc385515053"/>
      <w:bookmarkStart w:id="120" w:name="_Toc385513448"/>
      <w:bookmarkStart w:id="121" w:name="_Toc385514445"/>
      <w:bookmarkStart w:id="122" w:name="_Toc385514750"/>
      <w:bookmarkStart w:id="123" w:name="_Toc385515054"/>
      <w:bookmarkStart w:id="124" w:name="_Toc385513449"/>
      <w:bookmarkStart w:id="125" w:name="_Toc385514446"/>
      <w:bookmarkStart w:id="126" w:name="_Toc385514751"/>
      <w:bookmarkStart w:id="127" w:name="_Toc385515055"/>
      <w:bookmarkStart w:id="128" w:name="_Toc385513454"/>
      <w:bookmarkStart w:id="129" w:name="_Toc385514451"/>
      <w:bookmarkStart w:id="130" w:name="_Toc385514756"/>
      <w:bookmarkStart w:id="131" w:name="_Toc385515060"/>
      <w:bookmarkStart w:id="132" w:name="_Toc385513455"/>
      <w:bookmarkStart w:id="133" w:name="_Toc385514452"/>
      <w:bookmarkStart w:id="134" w:name="_Toc385514757"/>
      <w:bookmarkStart w:id="135" w:name="_Toc385515061"/>
      <w:bookmarkStart w:id="136" w:name="_Toc385513457"/>
      <w:bookmarkStart w:id="137" w:name="_Toc385514454"/>
      <w:bookmarkStart w:id="138" w:name="_Toc385514759"/>
      <w:bookmarkStart w:id="139" w:name="_Toc385515063"/>
      <w:bookmarkStart w:id="140" w:name="_Toc385513461"/>
      <w:bookmarkStart w:id="141" w:name="_Toc385514458"/>
      <w:bookmarkStart w:id="142" w:name="_Toc385514763"/>
      <w:bookmarkStart w:id="143" w:name="_Toc385515067"/>
      <w:bookmarkStart w:id="144" w:name="_Toc385513462"/>
      <w:bookmarkStart w:id="145" w:name="_Toc385514459"/>
      <w:bookmarkStart w:id="146" w:name="_Toc385514764"/>
      <w:bookmarkStart w:id="147" w:name="_Toc385515068"/>
      <w:bookmarkStart w:id="148" w:name="_Toc385513464"/>
      <w:bookmarkStart w:id="149" w:name="_Toc385514461"/>
      <w:bookmarkStart w:id="150" w:name="_Toc385514766"/>
      <w:bookmarkStart w:id="151" w:name="_Toc385515070"/>
      <w:bookmarkStart w:id="152" w:name="_Toc385513465"/>
      <w:bookmarkStart w:id="153" w:name="_Toc385514462"/>
      <w:bookmarkStart w:id="154" w:name="_Toc385514767"/>
      <w:bookmarkStart w:id="155" w:name="_Toc385515071"/>
      <w:bookmarkStart w:id="156" w:name="_Toc385513466"/>
      <w:bookmarkStart w:id="157" w:name="_Toc385514463"/>
      <w:bookmarkStart w:id="158" w:name="_Toc385514768"/>
      <w:bookmarkStart w:id="159" w:name="_Toc385515072"/>
      <w:bookmarkStart w:id="160" w:name="_Toc385513467"/>
      <w:bookmarkStart w:id="161" w:name="_Toc385514464"/>
      <w:bookmarkStart w:id="162" w:name="_Toc385514769"/>
      <w:bookmarkStart w:id="163" w:name="_Toc385515073"/>
      <w:bookmarkStart w:id="164" w:name="_Toc385513468"/>
      <w:bookmarkStart w:id="165" w:name="_Toc385514465"/>
      <w:bookmarkStart w:id="166" w:name="_Toc385514770"/>
      <w:bookmarkStart w:id="167" w:name="_Toc385515074"/>
      <w:bookmarkStart w:id="168" w:name="_Toc385513473"/>
      <w:bookmarkStart w:id="169" w:name="_Toc385514470"/>
      <w:bookmarkStart w:id="170" w:name="_Toc385514775"/>
      <w:bookmarkStart w:id="171" w:name="_Toc385515079"/>
      <w:bookmarkStart w:id="172" w:name="_Toc385513474"/>
      <w:bookmarkStart w:id="173" w:name="_Toc385514471"/>
      <w:bookmarkStart w:id="174" w:name="_Toc385514776"/>
      <w:bookmarkStart w:id="175" w:name="_Toc385515080"/>
      <w:bookmarkStart w:id="176" w:name="_Toc385513476"/>
      <w:bookmarkStart w:id="177" w:name="_Toc385514473"/>
      <w:bookmarkStart w:id="178" w:name="_Toc385514778"/>
      <w:bookmarkStart w:id="179" w:name="_Toc385515082"/>
      <w:bookmarkStart w:id="180" w:name="_Toc385513480"/>
      <w:bookmarkStart w:id="181" w:name="_Toc385514477"/>
      <w:bookmarkStart w:id="182" w:name="_Toc385514782"/>
      <w:bookmarkStart w:id="183" w:name="_Toc385515086"/>
      <w:bookmarkStart w:id="184" w:name="_Toc385513486"/>
      <w:bookmarkStart w:id="185" w:name="_Toc385514483"/>
      <w:bookmarkStart w:id="186" w:name="_Toc385514788"/>
      <w:bookmarkStart w:id="187" w:name="_Toc385515092"/>
      <w:bookmarkStart w:id="188" w:name="_Toc385513500"/>
      <w:bookmarkStart w:id="189" w:name="_Toc385514497"/>
      <w:bookmarkStart w:id="190" w:name="_Toc385514802"/>
      <w:bookmarkStart w:id="191" w:name="_Toc385515106"/>
      <w:bookmarkStart w:id="192" w:name="_Toc385513502"/>
      <w:bookmarkStart w:id="193" w:name="_Toc385514499"/>
      <w:bookmarkStart w:id="194" w:name="_Toc385514804"/>
      <w:bookmarkStart w:id="195" w:name="_Toc385515108"/>
      <w:bookmarkStart w:id="196" w:name="_Toc385513503"/>
      <w:bookmarkStart w:id="197" w:name="_Toc385514500"/>
      <w:bookmarkStart w:id="198" w:name="_Toc385514805"/>
      <w:bookmarkStart w:id="199" w:name="_Toc385515109"/>
      <w:bookmarkStart w:id="200" w:name="_Toc385513504"/>
      <w:bookmarkStart w:id="201" w:name="_Toc385514501"/>
      <w:bookmarkStart w:id="202" w:name="_Toc385514806"/>
      <w:bookmarkStart w:id="203" w:name="_Toc385515110"/>
      <w:bookmarkStart w:id="204" w:name="_Toc38619718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5B4933">
        <w:rPr>
          <w:noProof/>
        </w:rPr>
        <w:lastRenderedPageBreak/>
        <w:t>P</w:t>
      </w:r>
      <w:r w:rsidRPr="001E554F">
        <w:rPr>
          <w:noProof/>
        </w:rPr>
        <w:t>ravidla ke stavebním vícepracím</w:t>
      </w:r>
      <w:bookmarkEnd w:id="204"/>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noProof/>
        </w:rPr>
        <w:t>Změnové listy a položkové rozpočty (o</w:t>
      </w:r>
      <w:r w:rsidRPr="00D65C22">
        <w:rPr>
          <w:rFonts w:ascii="Times New Roman" w:hAnsi="Times New Roman"/>
        </w:rPr>
        <w:t xml:space="preserve">cenění) předkládá příjemce </w:t>
      </w:r>
      <w:r w:rsidR="00593F05">
        <w:rPr>
          <w:rFonts w:ascii="Times New Roman" w:hAnsi="Times New Roman"/>
        </w:rPr>
        <w:t xml:space="preserve">na </w:t>
      </w:r>
      <w:r w:rsidR="007A2F9A" w:rsidRPr="00D65C22">
        <w:rPr>
          <w:rFonts w:ascii="Times New Roman" w:hAnsi="Times New Roman"/>
        </w:rPr>
        <w:t>CRR ČR</w:t>
      </w:r>
      <w:r w:rsidRPr="00D65C22">
        <w:rPr>
          <w:rFonts w:ascii="Times New Roman" w:hAnsi="Times New Roman"/>
        </w:rPr>
        <w:t xml:space="preserve">. </w:t>
      </w:r>
    </w:p>
    <w:p w:rsidR="005B4933" w:rsidRPr="00D65C22" w:rsidRDefault="007A2F9A" w:rsidP="00D65C22">
      <w:pPr>
        <w:pStyle w:val="Default"/>
        <w:spacing w:line="276" w:lineRule="auto"/>
        <w:jc w:val="both"/>
        <w:rPr>
          <w:rFonts w:ascii="Times New Roman" w:hAnsi="Times New Roman"/>
        </w:rPr>
      </w:pPr>
      <w:r w:rsidRPr="00D65C22">
        <w:rPr>
          <w:rFonts w:ascii="Times New Roman" w:hAnsi="Times New Roman"/>
        </w:rPr>
        <w:t>CRR ČR</w:t>
      </w:r>
      <w:r w:rsidR="001E554F" w:rsidRPr="00D65C22">
        <w:rPr>
          <w:rFonts w:ascii="Times New Roman" w:hAnsi="Times New Roman"/>
        </w:rPr>
        <w:t xml:space="preserve"> </w:t>
      </w:r>
      <w:r w:rsidR="0016578D" w:rsidRPr="00D65C22">
        <w:rPr>
          <w:rFonts w:ascii="Times New Roman" w:hAnsi="Times New Roman"/>
        </w:rPr>
        <w:t xml:space="preserve">může </w:t>
      </w:r>
      <w:r w:rsidR="001E554F" w:rsidRPr="00D65C22">
        <w:rPr>
          <w:rFonts w:ascii="Times New Roman" w:hAnsi="Times New Roman"/>
        </w:rPr>
        <w:t>podklady zad</w:t>
      </w:r>
      <w:r w:rsidR="0016578D" w:rsidRPr="00D65C22">
        <w:rPr>
          <w:rFonts w:ascii="Times New Roman" w:hAnsi="Times New Roman"/>
        </w:rPr>
        <w:t>at</w:t>
      </w:r>
      <w:r w:rsidR="001E554F" w:rsidRPr="00D65C22">
        <w:rPr>
          <w:rFonts w:ascii="Times New Roman" w:hAnsi="Times New Roman"/>
        </w:rPr>
        <w:t xml:space="preserve"> ke kontrole některému ze stavebních expertů.</w:t>
      </w:r>
    </w:p>
    <w:p w:rsidR="005B4933" w:rsidRPr="00D65C22" w:rsidRDefault="00672A7A" w:rsidP="00D65C22">
      <w:pPr>
        <w:pStyle w:val="Default"/>
        <w:spacing w:line="276" w:lineRule="auto"/>
        <w:jc w:val="both"/>
        <w:rPr>
          <w:rFonts w:ascii="Times New Roman" w:hAnsi="Times New Roman"/>
        </w:rPr>
      </w:pPr>
      <w:r w:rsidRPr="00D65C22">
        <w:rPr>
          <w:rFonts w:ascii="Times New Roman" w:hAnsi="Times New Roman"/>
        </w:rPr>
        <w:t xml:space="preserve">CRR ČR si v případě nutnosti vyžádá od příjemce </w:t>
      </w:r>
      <w:r w:rsidR="001E554F" w:rsidRPr="00D65C22">
        <w:rPr>
          <w:rFonts w:ascii="Times New Roman" w:hAnsi="Times New Roman"/>
        </w:rPr>
        <w:t xml:space="preserve">doplnění nebo vyjasnění podkladů. V nutných případech si může s příjemcem sjednat schůzku nebo se jet podívat na stavbu. </w:t>
      </w:r>
      <w:r w:rsidR="006A454C" w:rsidRPr="00D65C22">
        <w:rPr>
          <w:rFonts w:ascii="Times New Roman" w:hAnsi="Times New Roman"/>
        </w:rPr>
        <w:t>Stavební expert může být přizvanou osobou při kontrole na místě.</w:t>
      </w:r>
      <w:r w:rsidR="001E554F" w:rsidRPr="00D65C22">
        <w:rPr>
          <w:rFonts w:ascii="Times New Roman" w:hAnsi="Times New Roman"/>
        </w:rPr>
        <w:t xml:space="preserve"> </w:t>
      </w:r>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rPr>
        <w:t>Každý změnový list podepisuje zhotovitel, objednatel</w:t>
      </w:r>
      <w:r w:rsidR="00135927" w:rsidRPr="00D65C22">
        <w:rPr>
          <w:rFonts w:ascii="Times New Roman" w:hAnsi="Times New Roman"/>
        </w:rPr>
        <w:t>/</w:t>
      </w:r>
      <w:r w:rsidR="008E1FF4" w:rsidRPr="00D65C22">
        <w:rPr>
          <w:rFonts w:ascii="Times New Roman" w:hAnsi="Times New Roman"/>
        </w:rPr>
        <w:t>příjemce dotace</w:t>
      </w:r>
      <w:r w:rsidRPr="00D65C22">
        <w:rPr>
          <w:rFonts w:ascii="Times New Roman" w:hAnsi="Times New Roman"/>
        </w:rPr>
        <w:t xml:space="preserve">, technický dozor a autorský dozor. </w:t>
      </w:r>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rPr>
        <w:t>Podklady k vícepracím musí příjemce předkládat v jasné a přehledné podobě. Obsahují:</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souhrn</w:t>
      </w:r>
      <w:r w:rsidRPr="00D65C22">
        <w:rPr>
          <w:rFonts w:ascii="Times New Roman" w:hAnsi="Times New Roman"/>
        </w:rPr>
        <w:t xml:space="preserve"> jednotlivých změnových listů, souhrn cen a sumarizaci předkládaných změn v případě, že příjemce předkládá ke schválení více změnových listů;</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zdůvodnění</w:t>
      </w:r>
      <w:r w:rsidRPr="00D65C22">
        <w:rPr>
          <w:rFonts w:ascii="Times New Roman" w:hAnsi="Times New Roman"/>
        </w:rPr>
        <w:t xml:space="preserve"> objektivní nepředvídatelnosti každé vícepráce;</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jednotlivé změnové listy</w:t>
      </w:r>
      <w:r w:rsidRPr="00D65C22">
        <w:rPr>
          <w:rFonts w:ascii="Times New Roman" w:hAnsi="Times New Roman"/>
        </w:rPr>
        <w:t xml:space="preserve"> budou opatřené datem, podpisy všech odpovědných osob, u podpisů bude předtištěno nebo hůlkovým písmem čitelně napsáno jméno a funkce podepsané osoby,  případně razítko;</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ocenění víceprací</w:t>
      </w:r>
      <w:r w:rsidRPr="00D65C22">
        <w:rPr>
          <w:rFonts w:ascii="Times New Roman" w:hAnsi="Times New Roman"/>
        </w:rPr>
        <w:t xml:space="preserve"> (podrobný položkový rozpočet změny v souladu se způsobem uvedeným ve smlouvě o dílo; </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rPr>
        <w:t xml:space="preserve">postup v případě, že smlouva o dílo neobsahuje ujednání o způsobu ocenění víceprací: prioritně budou použity jednotkové ceny obsažené ve smluvním rozpočtu. Pokud se nebude položka ve smluvním rozpočtu nacházet a nebude možno použít položku nejblíže podobnou, bude použita položka z ceníku ÚRS, platného ke dni podpisu smlouvy o dílo. </w:t>
      </w:r>
      <w:r w:rsidR="00EC5CDD" w:rsidRPr="00EC5CDD">
        <w:rPr>
          <w:rFonts w:ascii="Times New Roman" w:hAnsi="Times New Roman"/>
          <w:bCs/>
        </w:rPr>
        <w:t>Pro práce neobsažené v cenících bude použita individuální kalkulace ceny</w:t>
      </w:r>
      <w:r w:rsidR="00EC5CDD" w:rsidRPr="00EC5CDD">
        <w:rPr>
          <w:rFonts w:ascii="Times New Roman" w:hAnsi="Times New Roman"/>
        </w:rPr>
        <w:t xml:space="preserve">, </w:t>
      </w:r>
      <w:r w:rsidR="00EC5CDD" w:rsidRPr="00EC5CDD">
        <w:rPr>
          <w:rFonts w:ascii="Times New Roman" w:hAnsi="Times New Roman"/>
          <w:bCs/>
        </w:rPr>
        <w:t>jejíž výpočet bude doložen</w:t>
      </w:r>
      <w:r w:rsidR="00EC5CDD" w:rsidRPr="00EC5CDD">
        <w:rPr>
          <w:rFonts w:ascii="Times New Roman" w:hAnsi="Times New Roman"/>
        </w:rPr>
        <w:t>.</w:t>
      </w:r>
      <w:r w:rsidR="00EC5CDD">
        <w:rPr>
          <w:rFonts w:ascii="Times New Roman" w:hAnsi="Times New Roman"/>
        </w:rPr>
        <w:t xml:space="preserve"> </w:t>
      </w:r>
      <w:r w:rsidRPr="00D65C22">
        <w:rPr>
          <w:rFonts w:ascii="Times New Roman" w:hAnsi="Times New Roman"/>
        </w:rPr>
        <w:t>Příjemc</w:t>
      </w:r>
      <w:r w:rsidR="0021786F" w:rsidRPr="00D65C22">
        <w:rPr>
          <w:rFonts w:ascii="Times New Roman" w:hAnsi="Times New Roman"/>
        </w:rPr>
        <w:t>e</w:t>
      </w:r>
      <w:r w:rsidRPr="00D65C22">
        <w:rPr>
          <w:rFonts w:ascii="Times New Roman" w:hAnsi="Times New Roman"/>
        </w:rPr>
        <w:t xml:space="preserve"> uzavře se zhotovitelem dodatek ke smlouvě o dílo, stanovující způsob ocenění víceprací.  Expert upozorní </w:t>
      </w:r>
      <w:r w:rsidR="007A2F9A" w:rsidRPr="00D65C22">
        <w:rPr>
          <w:rFonts w:ascii="Times New Roman" w:hAnsi="Times New Roman"/>
        </w:rPr>
        <w:t>CRR ČR</w:t>
      </w:r>
      <w:r w:rsidRPr="00D65C22">
        <w:rPr>
          <w:rFonts w:ascii="Times New Roman" w:hAnsi="Times New Roman"/>
        </w:rPr>
        <w:t xml:space="preserve"> na neexistenci způsobu oceňování víceprací ve smlouvě o dílo; </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projektov</w:t>
      </w:r>
      <w:r w:rsidR="00450F48">
        <w:rPr>
          <w:rFonts w:ascii="Times New Roman" w:hAnsi="Times New Roman"/>
          <w:b/>
        </w:rPr>
        <w:t>ou</w:t>
      </w:r>
      <w:r w:rsidRPr="00D65C22">
        <w:rPr>
          <w:rFonts w:ascii="Times New Roman" w:hAnsi="Times New Roman"/>
          <w:b/>
        </w:rPr>
        <w:t xml:space="preserve"> </w:t>
      </w:r>
      <w:r w:rsidR="00450F48" w:rsidRPr="00D65C22">
        <w:rPr>
          <w:rFonts w:ascii="Times New Roman" w:hAnsi="Times New Roman"/>
          <w:b/>
        </w:rPr>
        <w:t>dokumentac</w:t>
      </w:r>
      <w:r w:rsidR="00450F48">
        <w:rPr>
          <w:rFonts w:ascii="Times New Roman" w:hAnsi="Times New Roman"/>
          <w:b/>
        </w:rPr>
        <w:t>i</w:t>
      </w:r>
      <w:r w:rsidR="00450F48" w:rsidRPr="00D65C22">
        <w:rPr>
          <w:rFonts w:ascii="Times New Roman" w:hAnsi="Times New Roman"/>
        </w:rPr>
        <w:t xml:space="preserve"> </w:t>
      </w:r>
      <w:r w:rsidRPr="00D65C22">
        <w:rPr>
          <w:rFonts w:ascii="Times New Roman" w:hAnsi="Times New Roman"/>
        </w:rPr>
        <w:t>k předloženým vícepracím, je-li potřeba;</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rPr>
        <w:t xml:space="preserve">veškeré </w:t>
      </w:r>
      <w:r w:rsidRPr="00D65C22">
        <w:rPr>
          <w:rFonts w:ascii="Times New Roman" w:hAnsi="Times New Roman"/>
          <w:b/>
        </w:rPr>
        <w:t>podkladové materiály, dokladující objektivní nepředvídatelnost víceprací</w:t>
      </w:r>
      <w:r w:rsidRPr="00D65C22">
        <w:rPr>
          <w:rFonts w:ascii="Times New Roman" w:hAnsi="Times New Roman"/>
        </w:rPr>
        <w:t>;</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rPr>
        <w:t xml:space="preserve">odborné posudky, vyžadující provedení víceprací, či jiné dokumenty, případně </w:t>
      </w:r>
      <w:r w:rsidRPr="00D65C22">
        <w:rPr>
          <w:rFonts w:ascii="Times New Roman" w:hAnsi="Times New Roman"/>
          <w:b/>
        </w:rPr>
        <w:t>závazná stanoviska orgánů památkové péče</w:t>
      </w:r>
      <w:r w:rsidRPr="00D65C22">
        <w:rPr>
          <w:rFonts w:ascii="Times New Roman" w:hAnsi="Times New Roman"/>
        </w:rPr>
        <w:t>, ze kterých vyplývá povinnost změny provést;</w:t>
      </w:r>
    </w:p>
    <w:p w:rsidR="001E554F" w:rsidRPr="00D65C22" w:rsidRDefault="001E554F" w:rsidP="00D65C22">
      <w:pPr>
        <w:pStyle w:val="Default"/>
        <w:numPr>
          <w:ilvl w:val="0"/>
          <w:numId w:val="155"/>
        </w:numPr>
        <w:spacing w:line="276" w:lineRule="auto"/>
        <w:jc w:val="both"/>
        <w:rPr>
          <w:rFonts w:ascii="Times New Roman" w:hAnsi="Times New Roman"/>
        </w:rPr>
      </w:pPr>
      <w:r w:rsidRPr="00D65C22">
        <w:rPr>
          <w:rFonts w:ascii="Times New Roman" w:hAnsi="Times New Roman"/>
          <w:b/>
        </w:rPr>
        <w:t>fotodokumentaci</w:t>
      </w:r>
      <w:r w:rsidRPr="00D65C22">
        <w:rPr>
          <w:rFonts w:ascii="Times New Roman" w:hAnsi="Times New Roman"/>
        </w:rPr>
        <w:t xml:space="preserve"> dokumentující předkládaný požadavek na vícepráce.</w:t>
      </w:r>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rPr>
        <w:t xml:space="preserve">Na doplnění má příjemce 5 pracovních dní. </w:t>
      </w:r>
      <w:r w:rsidR="007A2F9A" w:rsidRPr="00D65C22">
        <w:rPr>
          <w:rFonts w:ascii="Times New Roman" w:hAnsi="Times New Roman"/>
        </w:rPr>
        <w:t>CRR ČR</w:t>
      </w:r>
      <w:r w:rsidRPr="00D65C22">
        <w:rPr>
          <w:rFonts w:ascii="Times New Roman" w:hAnsi="Times New Roman"/>
        </w:rPr>
        <w:t xml:space="preserve"> může vyzvat příjemce opakovaně k doložení chybějících informací nebo jejich opravě. </w:t>
      </w:r>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rPr>
        <w:t>Způsobilým výdajem jsou pouze vícepráce v souladu se zákonem č. 137/2006 Sb., o veřejných zakázkách v platném znění (§ 23, odst. 7 a). Tento paragraf určuje podmínky, za kterých je v jednacím řízení bez uveřejnění možné zadat veřejnou zakázku na dodatečné stavební práce nebo dodatečné služby.</w:t>
      </w:r>
    </w:p>
    <w:p w:rsidR="005B4933" w:rsidRPr="00D65C22" w:rsidRDefault="001E554F" w:rsidP="00D65C22">
      <w:pPr>
        <w:pStyle w:val="Default"/>
        <w:spacing w:line="276" w:lineRule="auto"/>
        <w:jc w:val="both"/>
        <w:rPr>
          <w:rFonts w:ascii="Times New Roman" w:hAnsi="Times New Roman"/>
        </w:rPr>
      </w:pPr>
      <w:r w:rsidRPr="00D65C22">
        <w:rPr>
          <w:rFonts w:ascii="Times New Roman" w:hAnsi="Times New Roman"/>
        </w:rPr>
        <w:t>Jednotlivé změnové listy a průvodní text k předkládaným vícepracím musí obsahovat popis splnění podmínek pro vícepráce podle zákona:</w:t>
      </w:r>
    </w:p>
    <w:p w:rsidR="001E554F" w:rsidRPr="00D65C22" w:rsidRDefault="001E554F" w:rsidP="00D65C22">
      <w:pPr>
        <w:pStyle w:val="Default"/>
        <w:numPr>
          <w:ilvl w:val="0"/>
          <w:numId w:val="156"/>
        </w:numPr>
        <w:spacing w:line="276" w:lineRule="auto"/>
        <w:jc w:val="both"/>
        <w:rPr>
          <w:rFonts w:ascii="Times New Roman" w:hAnsi="Times New Roman"/>
        </w:rPr>
      </w:pPr>
      <w:r w:rsidRPr="00D65C22">
        <w:rPr>
          <w:rFonts w:ascii="Times New Roman" w:hAnsi="Times New Roman"/>
        </w:rPr>
        <w:lastRenderedPageBreak/>
        <w:t>potřeba dodatečných stavebních prací vznikla v důsledku objektivně nepředvídaných okolností – v době uzavření smlouvy nebylo možné předpokládat všechny změny vyplývající z potřeb projektu či změn příslušné právní úpravy,</w:t>
      </w:r>
    </w:p>
    <w:p w:rsidR="001E554F" w:rsidRPr="00D65C22" w:rsidRDefault="001E554F" w:rsidP="00D65C22">
      <w:pPr>
        <w:pStyle w:val="Default"/>
        <w:numPr>
          <w:ilvl w:val="0"/>
          <w:numId w:val="156"/>
        </w:numPr>
        <w:spacing w:line="276" w:lineRule="auto"/>
        <w:jc w:val="both"/>
        <w:rPr>
          <w:rFonts w:ascii="Times New Roman" w:hAnsi="Times New Roman"/>
        </w:rPr>
      </w:pPr>
      <w:r w:rsidRPr="00D65C22">
        <w:rPr>
          <w:rFonts w:ascii="Times New Roman" w:hAnsi="Times New Roman"/>
        </w:rPr>
        <w:t>jsou nezbytné pro provedení původních stavebních prací – bez těchto dodatečných stavebních prací by nebylo možné projekt řádně a úplně dokončit,</w:t>
      </w:r>
    </w:p>
    <w:p w:rsidR="001E554F" w:rsidRPr="00D65C22" w:rsidRDefault="001E554F" w:rsidP="00D65C22">
      <w:pPr>
        <w:pStyle w:val="Default"/>
        <w:numPr>
          <w:ilvl w:val="0"/>
          <w:numId w:val="156"/>
        </w:numPr>
        <w:spacing w:line="276" w:lineRule="auto"/>
        <w:jc w:val="both"/>
        <w:rPr>
          <w:rFonts w:ascii="Times New Roman" w:hAnsi="Times New Roman"/>
        </w:rPr>
      </w:pPr>
      <w:r w:rsidRPr="00D65C22">
        <w:rPr>
          <w:rFonts w:ascii="Times New Roman" w:hAnsi="Times New Roman"/>
        </w:rPr>
        <w:t>budou zadány stejnému dodavateli,</w:t>
      </w:r>
    </w:p>
    <w:p w:rsidR="001E554F" w:rsidRPr="00D65C22" w:rsidRDefault="001E554F" w:rsidP="00D65C22">
      <w:pPr>
        <w:pStyle w:val="Default"/>
        <w:numPr>
          <w:ilvl w:val="0"/>
          <w:numId w:val="156"/>
        </w:numPr>
        <w:spacing w:line="276" w:lineRule="auto"/>
        <w:jc w:val="both"/>
        <w:rPr>
          <w:rFonts w:ascii="Times New Roman" w:hAnsi="Times New Roman"/>
        </w:rPr>
      </w:pPr>
      <w:r w:rsidRPr="00D65C22">
        <w:rPr>
          <w:rFonts w:ascii="Times New Roman" w:hAnsi="Times New Roman"/>
        </w:rPr>
        <w:t>nemohou být technicky nebo ekonomicky odděleny od původní veřejné zakázky, pokud by toto oddělení způsobilo závažnou újmu zadavateli, nebo ačkoliv je toto oddělení technicky či ekonomicky možné, jsou dodatečné služby zcela nezbytné pro dokončení předmětu původní veřejné zakázky – bez těchto služeb by nebylo možné projekt řádně a úplně dokončit,</w:t>
      </w:r>
    </w:p>
    <w:p w:rsidR="001E554F" w:rsidRPr="00D65C22" w:rsidRDefault="001E554F" w:rsidP="00D65C22">
      <w:pPr>
        <w:pStyle w:val="Default"/>
        <w:numPr>
          <w:ilvl w:val="0"/>
          <w:numId w:val="156"/>
        </w:numPr>
        <w:spacing w:line="276" w:lineRule="auto"/>
        <w:jc w:val="both"/>
        <w:rPr>
          <w:rFonts w:ascii="Times New Roman" w:hAnsi="Times New Roman"/>
        </w:rPr>
      </w:pPr>
      <w:r w:rsidRPr="00D65C22">
        <w:rPr>
          <w:rFonts w:ascii="Times New Roman" w:hAnsi="Times New Roman"/>
        </w:rPr>
        <w:t xml:space="preserve">celkový rozsah dodatečných služeb nepřekročí 20 % ceny původní veřejné zakázky. </w:t>
      </w:r>
    </w:p>
    <w:p w:rsidR="00C115DC" w:rsidRPr="00D65C22" w:rsidRDefault="00C115DC" w:rsidP="00D65C22">
      <w:pPr>
        <w:pStyle w:val="Default"/>
        <w:spacing w:line="276" w:lineRule="auto"/>
        <w:jc w:val="both"/>
        <w:rPr>
          <w:rFonts w:ascii="Times New Roman" w:hAnsi="Times New Roman"/>
        </w:rPr>
      </w:pPr>
      <w:r w:rsidRPr="00D65C22">
        <w:rPr>
          <w:rFonts w:ascii="Times New Roman" w:hAnsi="Times New Roman"/>
        </w:rPr>
        <w:t>Příjemce předkládá na CRR ČR Oznámení o změnách v projektu, ve kterém uvede výčet schválených změnových listů – číslo, stručný popis. Součástí Oznámení o změnách je uzavřený dodatek, případně návrh dodatku, vč. příloh popisující průběh uzavření dodatku.</w:t>
      </w:r>
    </w:p>
    <w:p w:rsidR="00C115DC" w:rsidRPr="00D65C22" w:rsidRDefault="00C115DC" w:rsidP="00D65C22">
      <w:pPr>
        <w:pStyle w:val="Default"/>
        <w:spacing w:line="276" w:lineRule="auto"/>
        <w:jc w:val="both"/>
        <w:rPr>
          <w:rFonts w:ascii="Times New Roman" w:hAnsi="Times New Roman"/>
        </w:rPr>
      </w:pPr>
      <w:r w:rsidRPr="00D65C22">
        <w:rPr>
          <w:rFonts w:ascii="Times New Roman" w:hAnsi="Times New Roman"/>
        </w:rPr>
        <w:t>CRR ČR provede kontrolu:</w:t>
      </w:r>
    </w:p>
    <w:p w:rsidR="00C115DC" w:rsidRPr="00D65C22" w:rsidRDefault="00C115DC" w:rsidP="00D65C22">
      <w:pPr>
        <w:pStyle w:val="Default"/>
        <w:numPr>
          <w:ilvl w:val="0"/>
          <w:numId w:val="157"/>
        </w:numPr>
        <w:spacing w:line="276" w:lineRule="auto"/>
        <w:jc w:val="both"/>
        <w:rPr>
          <w:rFonts w:ascii="Times New Roman" w:hAnsi="Times New Roman"/>
        </w:rPr>
      </w:pPr>
      <w:r w:rsidRPr="00D65C22">
        <w:rPr>
          <w:rFonts w:ascii="Times New Roman" w:hAnsi="Times New Roman"/>
        </w:rPr>
        <w:t xml:space="preserve">dodatku ke smlouvě, </w:t>
      </w:r>
    </w:p>
    <w:p w:rsidR="00C115DC" w:rsidRPr="00D65C22" w:rsidRDefault="00C115DC" w:rsidP="00D65C22">
      <w:pPr>
        <w:pStyle w:val="Default"/>
        <w:numPr>
          <w:ilvl w:val="0"/>
          <w:numId w:val="157"/>
        </w:numPr>
        <w:spacing w:line="276" w:lineRule="auto"/>
        <w:jc w:val="both"/>
        <w:rPr>
          <w:rFonts w:ascii="Times New Roman" w:hAnsi="Times New Roman"/>
        </w:rPr>
      </w:pPr>
      <w:r w:rsidRPr="00D65C22">
        <w:rPr>
          <w:rFonts w:ascii="Times New Roman" w:hAnsi="Times New Roman"/>
        </w:rPr>
        <w:t>soulad</w:t>
      </w:r>
      <w:r w:rsidR="00E41E41" w:rsidRPr="00D65C22">
        <w:rPr>
          <w:rFonts w:ascii="Times New Roman" w:hAnsi="Times New Roman"/>
        </w:rPr>
        <w:t>u</w:t>
      </w:r>
      <w:r w:rsidRPr="00D65C22">
        <w:rPr>
          <w:rFonts w:ascii="Times New Roman" w:hAnsi="Times New Roman"/>
        </w:rPr>
        <w:t xml:space="preserve"> Oznámení o změnách v projektu a stanoviska stavebního experta,</w:t>
      </w:r>
    </w:p>
    <w:p w:rsidR="00C115DC" w:rsidRDefault="00C115DC" w:rsidP="00D65C22">
      <w:pPr>
        <w:pStyle w:val="Default"/>
        <w:numPr>
          <w:ilvl w:val="0"/>
          <w:numId w:val="157"/>
        </w:numPr>
        <w:spacing w:line="276" w:lineRule="auto"/>
        <w:jc w:val="both"/>
        <w:rPr>
          <w:rFonts w:ascii="Times New Roman" w:hAnsi="Times New Roman"/>
        </w:rPr>
      </w:pPr>
      <w:r w:rsidRPr="00D65C22">
        <w:rPr>
          <w:rFonts w:ascii="Times New Roman" w:hAnsi="Times New Roman"/>
        </w:rPr>
        <w:t>průběhu výběrového řízení.</w:t>
      </w:r>
    </w:p>
    <w:p w:rsidR="00ED48D5" w:rsidRPr="00D65C22" w:rsidRDefault="00ED48D5" w:rsidP="00D65C22">
      <w:pPr>
        <w:pStyle w:val="Default"/>
        <w:spacing w:line="276" w:lineRule="auto"/>
        <w:ind w:left="720"/>
        <w:jc w:val="both"/>
        <w:rPr>
          <w:rFonts w:ascii="Times New Roman" w:hAnsi="Times New Roman"/>
        </w:rPr>
      </w:pPr>
    </w:p>
    <w:p w:rsidR="00761D8E" w:rsidRDefault="00716583" w:rsidP="00D65C22">
      <w:pPr>
        <w:pStyle w:val="Nadpis2"/>
        <w:spacing w:line="276" w:lineRule="auto"/>
      </w:pPr>
      <w:bookmarkStart w:id="205" w:name="_Toc385513506"/>
      <w:bookmarkStart w:id="206" w:name="_Toc385514503"/>
      <w:bookmarkStart w:id="207" w:name="_Toc385514808"/>
      <w:bookmarkStart w:id="208" w:name="_Toc385515112"/>
      <w:bookmarkStart w:id="209" w:name="_Toc386197185"/>
      <w:bookmarkEnd w:id="205"/>
      <w:bookmarkEnd w:id="206"/>
      <w:bookmarkEnd w:id="207"/>
      <w:bookmarkEnd w:id="208"/>
      <w:r w:rsidRPr="00FC2A1C">
        <w:t>Monitorovací indikátory</w:t>
      </w:r>
      <w:bookmarkEnd w:id="209"/>
    </w:p>
    <w:p w:rsidR="00716583" w:rsidRPr="00D65C22" w:rsidRDefault="00716583" w:rsidP="00D65C22">
      <w:pPr>
        <w:pStyle w:val="Default"/>
        <w:spacing w:line="276" w:lineRule="auto"/>
        <w:jc w:val="both"/>
        <w:rPr>
          <w:rFonts w:ascii="Times New Roman" w:hAnsi="Times New Roman"/>
        </w:rPr>
      </w:pPr>
      <w:r w:rsidRPr="00D65C22">
        <w:rPr>
          <w:rFonts w:ascii="Times New Roman" w:hAnsi="Times New Roman"/>
        </w:rPr>
        <w:t xml:space="preserve">Žadatel </w:t>
      </w:r>
      <w:r w:rsidR="008142CA" w:rsidRPr="00D65C22">
        <w:rPr>
          <w:rFonts w:ascii="Times New Roman" w:hAnsi="Times New Roman"/>
        </w:rPr>
        <w:t xml:space="preserve">se </w:t>
      </w:r>
      <w:r w:rsidRPr="00D65C22">
        <w:rPr>
          <w:rFonts w:ascii="Times New Roman" w:hAnsi="Times New Roman"/>
        </w:rPr>
        <w:t>zavá</w:t>
      </w:r>
      <w:r w:rsidR="008142CA" w:rsidRPr="00D65C22">
        <w:rPr>
          <w:rFonts w:ascii="Times New Roman" w:hAnsi="Times New Roman"/>
        </w:rPr>
        <w:t>ž</w:t>
      </w:r>
      <w:r w:rsidRPr="00D65C22">
        <w:rPr>
          <w:rFonts w:ascii="Times New Roman" w:hAnsi="Times New Roman"/>
        </w:rPr>
        <w:t xml:space="preserve">e k naplnění alespoň jednoho indikátoru pro zvolenou aktivitu. </w:t>
      </w:r>
      <w:r w:rsidR="008142CA" w:rsidRPr="00D65C22">
        <w:rPr>
          <w:rFonts w:ascii="Times New Roman" w:hAnsi="Times New Roman"/>
        </w:rPr>
        <w:t>K</w:t>
      </w:r>
      <w:r w:rsidRPr="00D65C22">
        <w:rPr>
          <w:rFonts w:ascii="Times New Roman" w:hAnsi="Times New Roman"/>
        </w:rPr>
        <w:t xml:space="preserve"> indikátoru musí být v žádosti přiřazen jeho název, počáteční hodnota a cílová hodnota. Tyto hodnoty budou uved</w:t>
      </w:r>
      <w:r w:rsidR="00692605" w:rsidRPr="00D65C22">
        <w:rPr>
          <w:rFonts w:ascii="Times New Roman" w:hAnsi="Times New Roman"/>
        </w:rPr>
        <w:t xml:space="preserve">eny v Rozhodnutí/Stanovení výdajů </w:t>
      </w:r>
      <w:r w:rsidRPr="00D65C22">
        <w:rPr>
          <w:rFonts w:ascii="Times New Roman" w:hAnsi="Times New Roman"/>
        </w:rPr>
        <w:t>a jejich naplnění je pro příjemce závazné.</w:t>
      </w:r>
    </w:p>
    <w:p w:rsidR="006043EB" w:rsidRDefault="00716583" w:rsidP="00D65C22">
      <w:pPr>
        <w:pStyle w:val="Default"/>
        <w:spacing w:line="276" w:lineRule="auto"/>
        <w:jc w:val="both"/>
        <w:rPr>
          <w:rFonts w:ascii="Times New Roman" w:hAnsi="Times New Roman"/>
        </w:rPr>
      </w:pPr>
      <w:r w:rsidRPr="00D65C22">
        <w:rPr>
          <w:rFonts w:ascii="Times New Roman" w:hAnsi="Times New Roman"/>
        </w:rPr>
        <w:t>Nesplnění indikátoru v době realizace projektu může vést ke krácení nebo nevyplacení dotace. Jeho neudržení po dobu pěti let od ukončení realizace projektu může mít charakter porušení rozpočtové kázně s následkem finanční sankce. Sankce jsou stanoveny v Podmínkách Rozhodnutí</w:t>
      </w:r>
      <w:r w:rsidR="00846D28" w:rsidRPr="00D65C22">
        <w:rPr>
          <w:rFonts w:ascii="Times New Roman" w:hAnsi="Times New Roman"/>
        </w:rPr>
        <w:t xml:space="preserve"> a Krácení peněžních prostředků při porušení Podmínek </w:t>
      </w:r>
      <w:r w:rsidR="00692605" w:rsidRPr="00D65C22">
        <w:rPr>
          <w:rFonts w:ascii="Times New Roman" w:hAnsi="Times New Roman"/>
        </w:rPr>
        <w:t>Stanovení výdajů</w:t>
      </w:r>
      <w:r w:rsidRPr="00D65C22">
        <w:rPr>
          <w:rFonts w:ascii="Times New Roman" w:hAnsi="Times New Roman"/>
        </w:rPr>
        <w:t xml:space="preserve">, viz </w:t>
      </w:r>
      <w:r w:rsidR="008319D3" w:rsidRPr="00D65C22">
        <w:rPr>
          <w:rFonts w:ascii="Times New Roman" w:hAnsi="Times New Roman"/>
        </w:rPr>
        <w:t>příloha č. 11 a 1</w:t>
      </w:r>
      <w:r w:rsidR="00846D28" w:rsidRPr="00D65C22">
        <w:rPr>
          <w:rFonts w:ascii="Times New Roman" w:hAnsi="Times New Roman"/>
        </w:rPr>
        <w:t>4</w:t>
      </w:r>
      <w:r w:rsidR="008319D3" w:rsidRPr="00D65C22">
        <w:rPr>
          <w:rFonts w:ascii="Times New Roman" w:hAnsi="Times New Roman"/>
        </w:rPr>
        <w:t xml:space="preserve"> Příručky.</w:t>
      </w:r>
      <w:r w:rsidRPr="00D65C22">
        <w:rPr>
          <w:rFonts w:ascii="Times New Roman" w:hAnsi="Times New Roman"/>
        </w:rPr>
        <w:t xml:space="preserve"> </w:t>
      </w:r>
    </w:p>
    <w:p w:rsidR="00716583" w:rsidRPr="00D65C22" w:rsidRDefault="00716583" w:rsidP="00D65C22">
      <w:pPr>
        <w:pStyle w:val="Default"/>
        <w:spacing w:line="276" w:lineRule="auto"/>
        <w:jc w:val="both"/>
        <w:rPr>
          <w:rFonts w:ascii="Times New Roman" w:hAnsi="Times New Roman"/>
        </w:rPr>
      </w:pPr>
      <w:r w:rsidRPr="00D65C22">
        <w:rPr>
          <w:rFonts w:ascii="Times New Roman" w:hAnsi="Times New Roman"/>
        </w:rPr>
        <w:t xml:space="preserve">Příjemce vykazuje plnění </w:t>
      </w:r>
      <w:r w:rsidR="00AE2D9B" w:rsidRPr="00D65C22">
        <w:rPr>
          <w:rFonts w:ascii="Times New Roman" w:hAnsi="Times New Roman"/>
        </w:rPr>
        <w:t xml:space="preserve">a udržení </w:t>
      </w:r>
      <w:r w:rsidRPr="00D65C22">
        <w:rPr>
          <w:rFonts w:ascii="Times New Roman" w:hAnsi="Times New Roman"/>
        </w:rPr>
        <w:t xml:space="preserve">indikátorů v monitorovacích zprávách. </w:t>
      </w:r>
    </w:p>
    <w:p w:rsidR="00ED48D5" w:rsidRDefault="00716583" w:rsidP="00D65C22">
      <w:pPr>
        <w:pStyle w:val="Default"/>
        <w:jc w:val="both"/>
        <w:rPr>
          <w:rFonts w:ascii="Times New Roman" w:hAnsi="Times New Roman"/>
        </w:rPr>
      </w:pPr>
      <w:r w:rsidRPr="00D65C22">
        <w:rPr>
          <w:rFonts w:ascii="Times New Roman" w:hAnsi="Times New Roman"/>
        </w:rPr>
        <w:t>Pokud během realizace projektu nastanou změny, které mohou ovlivnit výslednou hodnotu indikátoru, příjemce změnu neprodleně ohlásí CRR ČR před jejím uskutečněním</w:t>
      </w:r>
      <w:r w:rsidR="007D1B31" w:rsidRPr="00D65C22">
        <w:rPr>
          <w:rFonts w:ascii="Times New Roman" w:hAnsi="Times New Roman"/>
        </w:rPr>
        <w:t xml:space="preserve"> a p</w:t>
      </w:r>
      <w:r w:rsidRPr="00D65C22">
        <w:rPr>
          <w:rFonts w:ascii="Times New Roman" w:hAnsi="Times New Roman"/>
        </w:rPr>
        <w:t xml:space="preserve">ostupuje </w:t>
      </w:r>
      <w:r w:rsidR="008319D3" w:rsidRPr="00D65C22">
        <w:rPr>
          <w:rFonts w:ascii="Times New Roman" w:hAnsi="Times New Roman"/>
        </w:rPr>
        <w:t xml:space="preserve">v souladu s kapitolou </w:t>
      </w:r>
      <w:r w:rsidR="003D49DC" w:rsidRPr="00D65C22">
        <w:rPr>
          <w:rFonts w:ascii="Times New Roman" w:hAnsi="Times New Roman"/>
        </w:rPr>
        <w:t>7.8</w:t>
      </w:r>
      <w:r w:rsidR="008319D3" w:rsidRPr="00D65C22">
        <w:rPr>
          <w:rFonts w:ascii="Times New Roman" w:hAnsi="Times New Roman"/>
        </w:rPr>
        <w:t>.</w:t>
      </w:r>
    </w:p>
    <w:p w:rsidR="00ED48D5" w:rsidRDefault="00ED48D5" w:rsidP="00D65C22">
      <w:pPr>
        <w:pStyle w:val="Default"/>
        <w:rPr>
          <w:rFonts w:ascii="Times New Roman" w:hAnsi="Times New Roman"/>
        </w:rPr>
      </w:pPr>
    </w:p>
    <w:p w:rsidR="00761D8E" w:rsidRPr="00D65C22" w:rsidRDefault="00D308FC"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 xml:space="preserve">Indikátory výsledku </w:t>
      </w: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410404</w:t>
      </w:r>
      <w:r w:rsidRPr="00D65C22">
        <w:rPr>
          <w:rFonts w:ascii="Times New Roman" w:hAnsi="Times New Roman" w:cs="Times New Roman"/>
          <w:b/>
        </w:rPr>
        <w:tab/>
        <w:t>Počet vytvořených metodik v oblasti kulturního dědictví (5.1a)</w:t>
      </w:r>
    </w:p>
    <w:p w:rsidR="00450F48" w:rsidRPr="00D65C22" w:rsidRDefault="00450F48" w:rsidP="009209B3">
      <w:pPr>
        <w:pStyle w:val="Default"/>
        <w:tabs>
          <w:tab w:val="left" w:pos="3345"/>
        </w:tabs>
        <w:spacing w:line="276" w:lineRule="auto"/>
        <w:jc w:val="both"/>
        <w:rPr>
          <w:rFonts w:ascii="Times New Roman" w:hAnsi="Times New Roman" w:cs="Times New Roman"/>
          <w:b/>
        </w:rPr>
      </w:pPr>
      <w:r w:rsidRPr="00D65C22">
        <w:rPr>
          <w:rFonts w:ascii="Times New Roman" w:hAnsi="Times New Roman" w:cs="Times New Roman"/>
          <w:b/>
        </w:rPr>
        <w:t>Detailní popis</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Počet vytvořených odborných metodik v oblasti identifikace, dokumentace, uchování, prezentace a využití nemovitého, movitého a nehmotného kulturního dědictví ČR. Metodiky se aktivitě 5.1a vytvoří nejpozději do jednoho roku od ukončení realizace projektu. </w:t>
      </w:r>
      <w:r w:rsidRPr="00D65C22">
        <w:rPr>
          <w:rFonts w:ascii="Times New Roman" w:hAnsi="Times New Roman" w:cs="Times New Roman"/>
        </w:rPr>
        <w:lastRenderedPageBreak/>
        <w:t>Vytvořením odborné metodiky se rozumí její tvorba podle stanovené závazné struktury</w:t>
      </w:r>
      <w:r w:rsidR="00EC5CDD">
        <w:rPr>
          <w:rFonts w:ascii="Times New Roman" w:hAnsi="Times New Roman" w:cs="Times New Roman"/>
        </w:rPr>
        <w:t xml:space="preserve"> (viz Příloha č. 30</w:t>
      </w:r>
      <w:r w:rsidR="00A63ED5">
        <w:rPr>
          <w:rFonts w:ascii="Times New Roman" w:hAnsi="Times New Roman" w:cs="Times New Roman"/>
        </w:rPr>
        <w:t xml:space="preserve"> Příručky</w:t>
      </w:r>
      <w:r w:rsidR="00EC5CDD">
        <w:rPr>
          <w:rFonts w:ascii="Times New Roman" w:hAnsi="Times New Roman" w:cs="Times New Roman"/>
        </w:rPr>
        <w:t>)</w:t>
      </w:r>
      <w:r w:rsidRPr="00D65C22">
        <w:rPr>
          <w:rFonts w:ascii="Times New Roman" w:hAnsi="Times New Roman" w:cs="Times New Roman"/>
        </w:rPr>
        <w:t xml:space="preserve"> a její povinné zveřejnění. </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Měrná jednotka – počet.</w:t>
      </w:r>
    </w:p>
    <w:p w:rsidR="00184D51" w:rsidRDefault="00184D51" w:rsidP="00D65C22">
      <w:pPr>
        <w:pStyle w:val="Default"/>
        <w:spacing w:line="276" w:lineRule="auto"/>
        <w:jc w:val="both"/>
        <w:rPr>
          <w:rFonts w:ascii="Times New Roman" w:hAnsi="Times New Roman" w:cs="Times New Roman"/>
          <w:b/>
        </w:rPr>
      </w:pP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Výpočet</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Jedná se o součet odborných metodik v oblasti kulturního dědictví v projektu, vytvořených a zveřejněných do jednoho roku od ukončení realizace projektu.</w:t>
      </w:r>
    </w:p>
    <w:p w:rsidR="00184D51" w:rsidRDefault="00184D51" w:rsidP="00D65C22">
      <w:pPr>
        <w:pStyle w:val="Default"/>
        <w:spacing w:line="276" w:lineRule="auto"/>
        <w:jc w:val="both"/>
        <w:rPr>
          <w:rFonts w:ascii="Times New Roman" w:hAnsi="Times New Roman" w:cs="Times New Roman"/>
          <w:b/>
        </w:rPr>
      </w:pP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Evidence</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Příjemce eviduje počet vytvořených druhů metodik. Počet výtisků metodiky se do výpočtu indikátoru nezapočítává. </w:t>
      </w:r>
    </w:p>
    <w:p w:rsidR="00450F48" w:rsidRDefault="00450F48" w:rsidP="00D65C22">
      <w:pPr>
        <w:pStyle w:val="Default"/>
        <w:spacing w:line="276" w:lineRule="auto"/>
        <w:jc w:val="both"/>
        <w:rPr>
          <w:rFonts w:ascii="Times New Roman" w:hAnsi="Times New Roman" w:cs="Times New Roman"/>
        </w:rPr>
      </w:pP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410411</w:t>
      </w:r>
      <w:r w:rsidRPr="00D65C22">
        <w:rPr>
          <w:rFonts w:ascii="Times New Roman" w:hAnsi="Times New Roman" w:cs="Times New Roman"/>
          <w:b/>
        </w:rPr>
        <w:tab/>
        <w:t>Zvýšení počtu návštěvníků památek a kulturních zařízení (5.1b)</w:t>
      </w:r>
    </w:p>
    <w:p w:rsidR="00450F48" w:rsidRPr="00D65C22" w:rsidRDefault="00450F48" w:rsidP="009209B3">
      <w:pPr>
        <w:pStyle w:val="Default"/>
        <w:tabs>
          <w:tab w:val="left" w:pos="6705"/>
        </w:tabs>
        <w:spacing w:line="276" w:lineRule="auto"/>
        <w:jc w:val="both"/>
        <w:rPr>
          <w:rFonts w:ascii="Times New Roman" w:hAnsi="Times New Roman" w:cs="Times New Roman"/>
          <w:b/>
        </w:rPr>
      </w:pPr>
      <w:r w:rsidRPr="00D65C22">
        <w:rPr>
          <w:rFonts w:ascii="Times New Roman" w:hAnsi="Times New Roman" w:cs="Times New Roman"/>
          <w:b/>
        </w:rPr>
        <w:t xml:space="preserve">Detailní popis </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Zvýšení počtu osob, které navštíví zregenerované památky a zrekonstruovaná kulturní zařízení ve srovnání s počtem návštěvníků v roce 2005.  </w:t>
      </w:r>
    </w:p>
    <w:p w:rsidR="00184D51" w:rsidRDefault="00184D51" w:rsidP="00D65C22">
      <w:pPr>
        <w:pStyle w:val="Default"/>
        <w:spacing w:line="276" w:lineRule="auto"/>
        <w:jc w:val="both"/>
        <w:rPr>
          <w:rFonts w:ascii="Times New Roman" w:hAnsi="Times New Roman" w:cs="Times New Roman"/>
          <w:b/>
        </w:rPr>
      </w:pP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Stanovení výchozí hodnoty</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Počet návštěvníků prokazatelně evidovaný v objektech dotčených projektem. Hodnota je uváděna za rok 2005. </w:t>
      </w:r>
    </w:p>
    <w:p w:rsidR="00184D51" w:rsidRDefault="00184D51" w:rsidP="00D65C22">
      <w:pPr>
        <w:pStyle w:val="Default"/>
        <w:spacing w:line="276" w:lineRule="auto"/>
        <w:jc w:val="both"/>
        <w:rPr>
          <w:rFonts w:ascii="Times New Roman" w:hAnsi="Times New Roman" w:cs="Times New Roman"/>
          <w:b/>
        </w:rPr>
      </w:pPr>
    </w:p>
    <w:p w:rsidR="00450F48" w:rsidRPr="00D65C22" w:rsidRDefault="00450F48" w:rsidP="00D65C22">
      <w:pPr>
        <w:pStyle w:val="Default"/>
        <w:spacing w:line="276" w:lineRule="auto"/>
        <w:jc w:val="both"/>
        <w:rPr>
          <w:rFonts w:ascii="Times New Roman" w:hAnsi="Times New Roman"/>
          <w:b/>
        </w:rPr>
      </w:pPr>
      <w:r w:rsidRPr="00D65C22">
        <w:rPr>
          <w:rFonts w:ascii="Times New Roman" w:hAnsi="Times New Roman" w:cs="Times New Roman"/>
          <w:b/>
        </w:rPr>
        <w:t>Stanovení cílové hodnoty</w:t>
      </w:r>
      <w:r w:rsidRPr="00D65C22">
        <w:rPr>
          <w:rFonts w:ascii="Times New Roman" w:hAnsi="Times New Roman"/>
          <w:b/>
        </w:rPr>
        <w:t xml:space="preserve"> </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Počet návštěvníků prokazatelně evidovaný v objektech dotčených projektem. Příjemce si zvolí metodu evidence návštěvníků a bude podle ní vykazovat dosaženou hodnotu indikátoru. Návštěvnost dokládá příjemce výpisem z evidence počtu návštěvníků v hlášení o udržitelnosti.</w:t>
      </w:r>
      <w:r>
        <w:rPr>
          <w:rFonts w:ascii="Times New Roman" w:hAnsi="Times New Roman" w:cs="Times New Roman"/>
        </w:rPr>
        <w:t xml:space="preserve"> </w:t>
      </w:r>
      <w:r w:rsidRPr="00D65C22">
        <w:rPr>
          <w:rFonts w:ascii="Times New Roman" w:hAnsi="Times New Roman" w:cs="Times New Roman"/>
        </w:rPr>
        <w:t xml:space="preserve">Započítávají se účastníci kurzů, seminářů a dalších aktivit projektu, uvedení v prezenčních listinách. </w:t>
      </w:r>
    </w:p>
    <w:p w:rsidR="00184D51" w:rsidRDefault="00184D51" w:rsidP="00D65C22">
      <w:pPr>
        <w:pStyle w:val="Default"/>
        <w:spacing w:line="276" w:lineRule="auto"/>
        <w:jc w:val="both"/>
        <w:rPr>
          <w:rFonts w:ascii="Times New Roman" w:hAnsi="Times New Roman" w:cs="Times New Roman"/>
          <w:b/>
        </w:rPr>
      </w:pPr>
    </w:p>
    <w:p w:rsidR="00450F48" w:rsidRPr="00D65C22" w:rsidRDefault="00450F48"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 xml:space="preserve">Procentní navýšení </w:t>
      </w:r>
    </w:p>
    <w:p w:rsidR="00450F48" w:rsidRPr="00D65C22" w:rsidRDefault="00450F48"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Cílová hodnota procentního navýšení je podíl cílové hodnoty vůči výchozí hodnotě. Celkové navýšení za projekt se vypočítá jako procentní nárůst součtu cílových hodnot oproti součtu původních hodnot za všechny objekty dotčené projektem. </w:t>
      </w:r>
    </w:p>
    <w:p w:rsidR="00450F48" w:rsidRDefault="00450F48" w:rsidP="00D65C22">
      <w:pPr>
        <w:pStyle w:val="Default"/>
        <w:spacing w:line="276" w:lineRule="auto"/>
        <w:jc w:val="both"/>
        <w:rPr>
          <w:rFonts w:ascii="Times New Roman" w:hAnsi="Times New Roman" w:cs="Times New Roman"/>
          <w:b/>
        </w:rPr>
      </w:pPr>
    </w:p>
    <w:p w:rsidR="00941103" w:rsidRPr="00D65C22" w:rsidRDefault="00941103" w:rsidP="00D65C22">
      <w:pPr>
        <w:pStyle w:val="Default"/>
        <w:spacing w:line="276" w:lineRule="auto"/>
        <w:jc w:val="both"/>
        <w:rPr>
          <w:rFonts w:ascii="Times New Roman" w:hAnsi="Times New Roman" w:cs="Times New Roman"/>
          <w:b/>
        </w:rPr>
      </w:pPr>
      <w:bookmarkStart w:id="210" w:name="_Toc327281944"/>
      <w:bookmarkStart w:id="211" w:name="_Toc327282340"/>
      <w:bookmarkStart w:id="212" w:name="_Toc327281947"/>
      <w:bookmarkStart w:id="213" w:name="_Toc327282343"/>
      <w:bookmarkStart w:id="214" w:name="_Toc327281948"/>
      <w:bookmarkStart w:id="215" w:name="_Toc327282344"/>
      <w:bookmarkStart w:id="216" w:name="_Toc327281950"/>
      <w:bookmarkStart w:id="217" w:name="_Toc327282346"/>
      <w:bookmarkStart w:id="218" w:name="_Toc327281952"/>
      <w:bookmarkStart w:id="219" w:name="_Toc327282348"/>
      <w:bookmarkStart w:id="220" w:name="_Toc327281959"/>
      <w:bookmarkStart w:id="221" w:name="_Toc327282355"/>
      <w:bookmarkStart w:id="222" w:name="_Toc327281961"/>
      <w:bookmarkStart w:id="223" w:name="_Toc327282357"/>
      <w:bookmarkStart w:id="224" w:name="_Toc327281979"/>
      <w:bookmarkStart w:id="225" w:name="_Toc327282375"/>
      <w:bookmarkStart w:id="226" w:name="_Toc327281980"/>
      <w:bookmarkStart w:id="227" w:name="_Toc327282376"/>
      <w:bookmarkStart w:id="228" w:name="_Toc327281981"/>
      <w:bookmarkStart w:id="229" w:name="_Toc327282377"/>
      <w:bookmarkStart w:id="230" w:name="_Toc327281982"/>
      <w:bookmarkStart w:id="231" w:name="_Toc327282378"/>
      <w:bookmarkStart w:id="232" w:name="_Toc327281983"/>
      <w:bookmarkStart w:id="233" w:name="_Toc32728237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D65C22">
        <w:rPr>
          <w:rFonts w:ascii="Times New Roman" w:hAnsi="Times New Roman" w:cs="Times New Roman"/>
          <w:b/>
        </w:rPr>
        <w:t>Výpočet hodnoty indikátoru</w:t>
      </w:r>
    </w:p>
    <w:p w:rsidR="005B4933" w:rsidRPr="00D65C22" w:rsidRDefault="0088153F" w:rsidP="00D65C22">
      <w:pPr>
        <w:pStyle w:val="Default"/>
        <w:numPr>
          <w:ilvl w:val="0"/>
          <w:numId w:val="158"/>
        </w:numPr>
        <w:spacing w:line="276" w:lineRule="auto"/>
        <w:jc w:val="both"/>
        <w:rPr>
          <w:rFonts w:ascii="Times New Roman" w:hAnsi="Times New Roman"/>
          <w:b/>
        </w:rPr>
      </w:pPr>
      <w:r w:rsidRPr="00D65C22">
        <w:rPr>
          <w:rFonts w:ascii="Times New Roman" w:hAnsi="Times New Roman"/>
          <w:b/>
        </w:rPr>
        <w:t>Nulová návštěvnost před realizací projektu</w:t>
      </w: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Dojde-li k</w:t>
      </w:r>
      <w:r w:rsidR="00AE2D9B" w:rsidRPr="00D65C22">
        <w:rPr>
          <w:rFonts w:ascii="Times New Roman" w:hAnsi="Times New Roman" w:cs="Times New Roman"/>
        </w:rPr>
        <w:t>e</w:t>
      </w:r>
      <w:r w:rsidRPr="00D65C22">
        <w:rPr>
          <w:rFonts w:ascii="Times New Roman" w:hAnsi="Times New Roman" w:cs="Times New Roman"/>
        </w:rPr>
        <w:t> </w:t>
      </w:r>
      <w:r w:rsidR="00AE2D9B" w:rsidRPr="00D65C22">
        <w:rPr>
          <w:rFonts w:ascii="Times New Roman" w:hAnsi="Times New Roman" w:cs="Times New Roman"/>
        </w:rPr>
        <w:t>z</w:t>
      </w:r>
      <w:r w:rsidRPr="00D65C22">
        <w:rPr>
          <w:rFonts w:ascii="Times New Roman" w:hAnsi="Times New Roman" w:cs="Times New Roman"/>
        </w:rPr>
        <w:t xml:space="preserve">výšení z nuly na odhadovaný nenulový počet návštěvníků za rok od data ukončení realizace projektu, bude to bráno jako </w:t>
      </w:r>
      <w:r w:rsidRPr="00D65C22">
        <w:rPr>
          <w:rFonts w:ascii="Times New Roman" w:hAnsi="Times New Roman" w:cs="Times New Roman"/>
          <w:b/>
        </w:rPr>
        <w:t>100%</w:t>
      </w:r>
      <w:r w:rsidRPr="00D65C22">
        <w:rPr>
          <w:rFonts w:ascii="Times New Roman" w:hAnsi="Times New Roman" w:cs="Times New Roman"/>
        </w:rPr>
        <w:t xml:space="preserve"> nárůst návštěvnosti. </w:t>
      </w: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Příjemce pracuje s hodnotami v podobě:</w:t>
      </w:r>
    </w:p>
    <w:p w:rsidR="005B4933" w:rsidRPr="00D65C22" w:rsidRDefault="0088153F" w:rsidP="00D65C22">
      <w:pPr>
        <w:pStyle w:val="Default"/>
        <w:numPr>
          <w:ilvl w:val="0"/>
          <w:numId w:val="159"/>
        </w:numPr>
        <w:spacing w:line="276" w:lineRule="auto"/>
        <w:jc w:val="both"/>
        <w:rPr>
          <w:rFonts w:ascii="Times New Roman" w:hAnsi="Times New Roman"/>
        </w:rPr>
      </w:pPr>
      <w:r w:rsidRPr="00D65C22">
        <w:rPr>
          <w:rFonts w:ascii="Times New Roman" w:hAnsi="Times New Roman"/>
        </w:rPr>
        <w:t xml:space="preserve">hodnoty před realizací projektu - 0; </w:t>
      </w:r>
    </w:p>
    <w:p w:rsidR="005B4933" w:rsidRPr="00D65C22" w:rsidRDefault="0088153F" w:rsidP="00D65C22">
      <w:pPr>
        <w:pStyle w:val="Default"/>
        <w:numPr>
          <w:ilvl w:val="0"/>
          <w:numId w:val="159"/>
        </w:numPr>
        <w:spacing w:line="276" w:lineRule="auto"/>
        <w:jc w:val="both"/>
        <w:rPr>
          <w:rFonts w:ascii="Times New Roman" w:hAnsi="Times New Roman"/>
        </w:rPr>
      </w:pPr>
      <w:r w:rsidRPr="00D65C22">
        <w:rPr>
          <w:rFonts w:ascii="Times New Roman" w:hAnsi="Times New Roman"/>
        </w:rPr>
        <w:t xml:space="preserve">hodnoty cílové - např. 55 návštěvníků = </w:t>
      </w:r>
      <w:r w:rsidRPr="00D65C22">
        <w:rPr>
          <w:rFonts w:ascii="Times New Roman" w:hAnsi="Times New Roman"/>
          <w:b/>
        </w:rPr>
        <w:t>100 %</w:t>
      </w:r>
      <w:r w:rsidRPr="00D65C22">
        <w:rPr>
          <w:rFonts w:ascii="Times New Roman" w:hAnsi="Times New Roman"/>
        </w:rPr>
        <w:t>;</w:t>
      </w:r>
    </w:p>
    <w:p w:rsidR="005B4933" w:rsidRPr="00D65C22" w:rsidRDefault="0088153F" w:rsidP="00D65C22">
      <w:pPr>
        <w:pStyle w:val="Default"/>
        <w:numPr>
          <w:ilvl w:val="0"/>
          <w:numId w:val="159"/>
        </w:numPr>
        <w:spacing w:line="276" w:lineRule="auto"/>
        <w:jc w:val="both"/>
        <w:rPr>
          <w:rFonts w:ascii="Times New Roman" w:hAnsi="Times New Roman"/>
        </w:rPr>
      </w:pPr>
      <w:r w:rsidRPr="00D65C22">
        <w:rPr>
          <w:rFonts w:ascii="Times New Roman" w:hAnsi="Times New Roman"/>
        </w:rPr>
        <w:t xml:space="preserve">hodnoty v dalších letech udržitelnosti projektu - příjemce musí dosáhnout plánovanou (cílovou) hodnotu nejpozději do jednoho roku od ukončení realizace projektu, </w:t>
      </w:r>
      <w:r w:rsidRPr="00D65C22">
        <w:rPr>
          <w:rFonts w:ascii="Times New Roman" w:hAnsi="Times New Roman"/>
          <w:b/>
        </w:rPr>
        <w:lastRenderedPageBreak/>
        <w:t>v následujících letech udržitelnosti musí dosáhnout minimálně hodnoty cílové či ji ještě převýšit</w:t>
      </w:r>
      <w:r w:rsidRPr="00D65C22">
        <w:rPr>
          <w:rFonts w:ascii="Times New Roman" w:hAnsi="Times New Roman"/>
        </w:rPr>
        <w:t>.</w:t>
      </w: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Kromě procentuálního vyjádření musí příjemce uváděnou návštěvnost řádně dokladovat po celou dobu udržitelnosti nejen z důvodu porovnání výsledných hodnot s cílovou hodnotou.</w:t>
      </w:r>
    </w:p>
    <w:p w:rsidR="001B5FCA" w:rsidRPr="00D65C22" w:rsidRDefault="001B5FCA" w:rsidP="00D65C22">
      <w:pPr>
        <w:pStyle w:val="Default"/>
        <w:spacing w:line="276" w:lineRule="auto"/>
        <w:jc w:val="both"/>
        <w:rPr>
          <w:rFonts w:ascii="Times New Roman" w:hAnsi="Times New Roman" w:cs="Times New Roman"/>
        </w:rPr>
      </w:pPr>
    </w:p>
    <w:p w:rsidR="005B4933" w:rsidRPr="00D65C22" w:rsidRDefault="0088153F" w:rsidP="00D65C22">
      <w:pPr>
        <w:pStyle w:val="Default"/>
        <w:numPr>
          <w:ilvl w:val="0"/>
          <w:numId w:val="158"/>
        </w:numPr>
        <w:spacing w:line="276" w:lineRule="auto"/>
        <w:jc w:val="both"/>
        <w:rPr>
          <w:rFonts w:ascii="Times New Roman" w:hAnsi="Times New Roman"/>
          <w:b/>
        </w:rPr>
      </w:pPr>
      <w:r w:rsidRPr="00D65C22">
        <w:rPr>
          <w:rFonts w:ascii="Times New Roman" w:hAnsi="Times New Roman"/>
          <w:b/>
        </w:rPr>
        <w:t>Nenulová návštěvnost před realizací projektu</w:t>
      </w:r>
    </w:p>
    <w:p w:rsidR="005B4933" w:rsidRPr="00D65C22" w:rsidRDefault="0088153F" w:rsidP="00D65C22">
      <w:pPr>
        <w:pStyle w:val="Default"/>
        <w:spacing w:line="276" w:lineRule="auto"/>
        <w:jc w:val="both"/>
        <w:rPr>
          <w:rFonts w:ascii="Times New Roman" w:hAnsi="Times New Roman"/>
        </w:rPr>
      </w:pPr>
      <w:r w:rsidRPr="00D65C22">
        <w:rPr>
          <w:rFonts w:ascii="Times New Roman" w:hAnsi="Times New Roman"/>
        </w:rPr>
        <w:t>Příjemce pracuje s hodnotami v podobě:</w:t>
      </w:r>
    </w:p>
    <w:p w:rsidR="005B4933" w:rsidRPr="00D65C22" w:rsidRDefault="0088153F" w:rsidP="00D65C22">
      <w:pPr>
        <w:pStyle w:val="Default"/>
        <w:numPr>
          <w:ilvl w:val="0"/>
          <w:numId w:val="160"/>
        </w:numPr>
        <w:spacing w:line="276" w:lineRule="auto"/>
        <w:jc w:val="both"/>
        <w:rPr>
          <w:rFonts w:ascii="Times New Roman" w:hAnsi="Times New Roman"/>
        </w:rPr>
      </w:pPr>
      <w:r w:rsidRPr="00D65C22">
        <w:rPr>
          <w:rFonts w:ascii="Times New Roman" w:hAnsi="Times New Roman"/>
        </w:rPr>
        <w:t>počáteční návštěvnost před zahájením realizace projektu v roce 2005 (např. 50 návštěvníků),</w:t>
      </w:r>
    </w:p>
    <w:p w:rsidR="005B4933" w:rsidRPr="00D65C22" w:rsidRDefault="0088153F" w:rsidP="00D65C22">
      <w:pPr>
        <w:pStyle w:val="Default"/>
        <w:numPr>
          <w:ilvl w:val="0"/>
          <w:numId w:val="160"/>
        </w:numPr>
        <w:spacing w:line="276" w:lineRule="auto"/>
        <w:jc w:val="both"/>
        <w:rPr>
          <w:rFonts w:ascii="Times New Roman" w:hAnsi="Times New Roman"/>
        </w:rPr>
      </w:pPr>
      <w:r w:rsidRPr="00D65C22">
        <w:rPr>
          <w:rFonts w:ascii="Times New Roman" w:hAnsi="Times New Roman"/>
        </w:rPr>
        <w:t>cílová hodnota návštěvnosti (např. 70 návštěvníků),</w:t>
      </w:r>
    </w:p>
    <w:p w:rsidR="005B4933" w:rsidRPr="00D65C22" w:rsidRDefault="0088153F" w:rsidP="00D65C22">
      <w:pPr>
        <w:pStyle w:val="Default"/>
        <w:numPr>
          <w:ilvl w:val="0"/>
          <w:numId w:val="160"/>
        </w:numPr>
        <w:spacing w:line="276" w:lineRule="auto"/>
        <w:jc w:val="both"/>
        <w:rPr>
          <w:rFonts w:ascii="Times New Roman" w:hAnsi="Times New Roman"/>
        </w:rPr>
      </w:pPr>
      <w:r w:rsidRPr="00D65C22">
        <w:rPr>
          <w:rFonts w:ascii="Times New Roman" w:hAnsi="Times New Roman"/>
        </w:rPr>
        <w:t>plánované zvýšení počtu návštěvníků (tj. o 20 návštěvníků)</w:t>
      </w:r>
      <w:r w:rsidR="00156150" w:rsidRPr="00D65C22">
        <w:rPr>
          <w:rFonts w:ascii="Times New Roman" w:hAnsi="Times New Roman"/>
        </w:rPr>
        <w:t>,</w:t>
      </w:r>
    </w:p>
    <w:p w:rsidR="005B4933" w:rsidRPr="00D65C22" w:rsidRDefault="0088153F" w:rsidP="00D65C22">
      <w:pPr>
        <w:pStyle w:val="Default"/>
        <w:numPr>
          <w:ilvl w:val="0"/>
          <w:numId w:val="160"/>
        </w:numPr>
        <w:spacing w:line="276" w:lineRule="auto"/>
        <w:jc w:val="both"/>
        <w:rPr>
          <w:rFonts w:ascii="Times New Roman" w:hAnsi="Times New Roman"/>
          <w:b/>
        </w:rPr>
      </w:pPr>
      <w:r w:rsidRPr="00D65C22">
        <w:rPr>
          <w:rFonts w:ascii="Times New Roman" w:hAnsi="Times New Roman"/>
        </w:rPr>
        <w:t xml:space="preserve">hodnoty v dalších letech udržitelnosti - příjemce musí dosáhnout plánovanou (cílovou) hodnotu nejpozději do jednoho roku od ukončení realizace projektu, </w:t>
      </w:r>
      <w:r w:rsidRPr="00D65C22">
        <w:rPr>
          <w:rFonts w:ascii="Times New Roman" w:hAnsi="Times New Roman"/>
          <w:b/>
        </w:rPr>
        <w:t>v následujících letech udržitelnosti musí dosáhnout minimálně hodnoty cílové či ji převýšit.</w:t>
      </w: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V rámci nenulové návštěvnosti před realizací projektu bude příjemce do níže uvedeného vzorce dosazovat vždy hodnotu </w:t>
      </w:r>
      <w:r w:rsidRPr="00D65C22">
        <w:rPr>
          <w:rFonts w:ascii="Times New Roman" w:hAnsi="Times New Roman" w:cs="Times New Roman"/>
          <w:b/>
        </w:rPr>
        <w:t>před zahájením realizace za rok 2005</w:t>
      </w:r>
      <w:r w:rsidRPr="00D65C22">
        <w:rPr>
          <w:rFonts w:ascii="Times New Roman" w:hAnsi="Times New Roman" w:cs="Times New Roman"/>
        </w:rPr>
        <w:t xml:space="preserve"> oproti nově získaným hodnotám za jednotlivé roky udržitelnosti po ukončení realizace projektu.</w:t>
      </w:r>
    </w:p>
    <w:p w:rsidR="005B4933" w:rsidRPr="00D65C22" w:rsidRDefault="005B4933" w:rsidP="00D65C22">
      <w:pPr>
        <w:pStyle w:val="Default"/>
        <w:spacing w:line="276" w:lineRule="auto"/>
        <w:jc w:val="both"/>
        <w:rPr>
          <w:rFonts w:ascii="Times New Roman" w:hAnsi="Times New Roman" w:cs="Times New Roman"/>
        </w:rPr>
      </w:pP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Výpočet slovně</w:t>
      </w:r>
    </w:p>
    <w:p w:rsidR="005B4933" w:rsidRPr="00D65C22" w:rsidRDefault="0088153F"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(„Návštěvnost po realizaci projektu v daném roce“ – (mínus) </w:t>
      </w:r>
      <w:r w:rsidRPr="00D65C22">
        <w:rPr>
          <w:rFonts w:ascii="Times New Roman" w:hAnsi="Times New Roman" w:cs="Times New Roman"/>
          <w:b/>
        </w:rPr>
        <w:t>„Návštěvnost před realizací projektu za celý rok 2005“</w:t>
      </w:r>
      <w:r w:rsidRPr="00D65C22">
        <w:rPr>
          <w:rFonts w:ascii="Times New Roman" w:hAnsi="Times New Roman" w:cs="Times New Roman"/>
        </w:rPr>
        <w:t xml:space="preserve">): (děleno) </w:t>
      </w:r>
      <w:r w:rsidRPr="00D65C22">
        <w:rPr>
          <w:rFonts w:ascii="Times New Roman" w:hAnsi="Times New Roman" w:cs="Times New Roman"/>
          <w:b/>
        </w:rPr>
        <w:t>„Návštěvnost před realizací projektu za celý rok 2005“</w:t>
      </w:r>
      <w:r w:rsidRPr="00D65C22">
        <w:rPr>
          <w:rFonts w:ascii="Times New Roman" w:hAnsi="Times New Roman" w:cs="Times New Roman"/>
        </w:rPr>
        <w:t xml:space="preserve"> * (krát) 100 = Nárůst počtu návštěvníků v % v daném roce po realizaci</w:t>
      </w:r>
    </w:p>
    <w:p w:rsidR="005B4933" w:rsidRPr="00D65C22" w:rsidRDefault="005B4933" w:rsidP="00D65C22">
      <w:pPr>
        <w:pStyle w:val="Default"/>
        <w:spacing w:line="276" w:lineRule="auto"/>
        <w:jc w:val="both"/>
        <w:rPr>
          <w:rFonts w:ascii="Times New Roman" w:hAnsi="Times New Roman" w:cs="Times New Roman"/>
        </w:rPr>
      </w:pPr>
    </w:p>
    <w:p w:rsidR="005B4933" w:rsidRPr="00D65C22" w:rsidRDefault="0088153F"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 xml:space="preserve">Příjemce v </w:t>
      </w:r>
      <w:r w:rsidR="00CE52F8">
        <w:rPr>
          <w:rFonts w:ascii="Times New Roman" w:hAnsi="Times New Roman" w:cs="Times New Roman"/>
          <w:b/>
        </w:rPr>
        <w:t>h</w:t>
      </w:r>
      <w:r w:rsidRPr="00D65C22">
        <w:rPr>
          <w:rFonts w:ascii="Times New Roman" w:hAnsi="Times New Roman" w:cs="Times New Roman"/>
          <w:b/>
        </w:rPr>
        <w:t>lášení o udržitelnosti projektu</w:t>
      </w:r>
    </w:p>
    <w:p w:rsidR="0088153F" w:rsidRPr="00D65C22" w:rsidRDefault="0088153F" w:rsidP="00D65C22">
      <w:pPr>
        <w:pStyle w:val="Default"/>
        <w:numPr>
          <w:ilvl w:val="0"/>
          <w:numId w:val="161"/>
        </w:numPr>
        <w:spacing w:line="276" w:lineRule="auto"/>
        <w:jc w:val="both"/>
        <w:rPr>
          <w:rFonts w:ascii="Times New Roman" w:hAnsi="Times New Roman"/>
        </w:rPr>
      </w:pPr>
      <w:r w:rsidRPr="00D65C22">
        <w:rPr>
          <w:rFonts w:ascii="Times New Roman" w:hAnsi="Times New Roman"/>
        </w:rPr>
        <w:t>uvede zvýšení návštěvnosti v %,</w:t>
      </w:r>
    </w:p>
    <w:p w:rsidR="0088153F" w:rsidRPr="00D65C22" w:rsidRDefault="0088153F" w:rsidP="00D65C22">
      <w:pPr>
        <w:pStyle w:val="Default"/>
        <w:numPr>
          <w:ilvl w:val="0"/>
          <w:numId w:val="161"/>
        </w:numPr>
        <w:spacing w:line="276" w:lineRule="auto"/>
        <w:jc w:val="both"/>
        <w:rPr>
          <w:rFonts w:ascii="Times New Roman" w:hAnsi="Times New Roman"/>
        </w:rPr>
      </w:pPr>
      <w:r w:rsidRPr="00D65C22">
        <w:rPr>
          <w:rFonts w:ascii="Times New Roman" w:hAnsi="Times New Roman"/>
        </w:rPr>
        <w:t>uvede číselné hodnoty počtu návštěvníků před realizací projektu a cílové hodnoty projektu</w:t>
      </w:r>
      <w:r w:rsidR="00E41E41" w:rsidRPr="00D65C22">
        <w:rPr>
          <w:rFonts w:ascii="Times New Roman" w:hAnsi="Times New Roman"/>
        </w:rPr>
        <w:t>,</w:t>
      </w:r>
      <w:r w:rsidRPr="00D65C22">
        <w:rPr>
          <w:rFonts w:ascii="Times New Roman" w:hAnsi="Times New Roman"/>
        </w:rPr>
        <w:t xml:space="preserve"> </w:t>
      </w:r>
    </w:p>
    <w:p w:rsidR="0088153F" w:rsidRPr="00D65C22" w:rsidRDefault="0088153F" w:rsidP="00D65C22">
      <w:pPr>
        <w:pStyle w:val="Default"/>
        <w:numPr>
          <w:ilvl w:val="0"/>
          <w:numId w:val="161"/>
        </w:numPr>
        <w:spacing w:line="276" w:lineRule="auto"/>
        <w:jc w:val="both"/>
        <w:rPr>
          <w:rFonts w:ascii="Times New Roman" w:hAnsi="Times New Roman"/>
        </w:rPr>
      </w:pPr>
      <w:r w:rsidRPr="00D65C22">
        <w:rPr>
          <w:rFonts w:ascii="Times New Roman" w:hAnsi="Times New Roman"/>
        </w:rPr>
        <w:t>uváděnou návštěvnost v každém roce udržitelnosti řádně doloží,</w:t>
      </w:r>
    </w:p>
    <w:p w:rsidR="004F7407" w:rsidRPr="00D65C22" w:rsidRDefault="0088153F" w:rsidP="00D65C22">
      <w:pPr>
        <w:pStyle w:val="Default"/>
        <w:numPr>
          <w:ilvl w:val="0"/>
          <w:numId w:val="161"/>
        </w:numPr>
        <w:spacing w:line="276" w:lineRule="auto"/>
        <w:jc w:val="both"/>
        <w:rPr>
          <w:rFonts w:ascii="Times New Roman" w:hAnsi="Times New Roman"/>
        </w:rPr>
      </w:pPr>
      <w:r w:rsidRPr="00D65C22">
        <w:rPr>
          <w:rFonts w:ascii="Times New Roman" w:hAnsi="Times New Roman"/>
        </w:rPr>
        <w:t>uvede číselné hodnoty počtu návštěvníků i ve zbývajících letech udržitelnosti projektu, přičemž po dobu udržitelnosti nesmí uváděné hodnoty návštěvnosti klesnout pod cílovou hodnotu</w:t>
      </w:r>
      <w:r w:rsidR="00757E3B" w:rsidRPr="00D65C22">
        <w:rPr>
          <w:rFonts w:ascii="Times New Roman" w:hAnsi="Times New Roman"/>
        </w:rPr>
        <w:t>.</w:t>
      </w:r>
    </w:p>
    <w:p w:rsidR="004F7407" w:rsidRPr="00D65C22" w:rsidRDefault="005928DF" w:rsidP="00D65C22">
      <w:pPr>
        <w:pStyle w:val="Default"/>
        <w:spacing w:line="276" w:lineRule="auto"/>
        <w:jc w:val="both"/>
        <w:rPr>
          <w:rFonts w:ascii="Times New Roman" w:hAnsi="Times New Roman" w:cs="Times New Roman"/>
        </w:rPr>
      </w:pPr>
      <w:r w:rsidRPr="00D65C22">
        <w:rPr>
          <w:rFonts w:ascii="Times New Roman" w:hAnsi="Times New Roman" w:cs="Times New Roman"/>
        </w:rPr>
        <w:t>Příjemce může v době udržitelnosti požádat o změnu cílové hodnoty indikátoru 410411 Zvýšení počtu návštěvníků památek a kulturních zařízení, pokud by nemohl cílovou hodnotu z objektivních důvodů dodržet. Příjemce musí změnu řádně odůvodnit a předložit CRR ČR před odevzdáním Hlášení o udržitelnosti.</w:t>
      </w:r>
    </w:p>
    <w:p w:rsidR="00CE52F8" w:rsidRDefault="00CE52F8" w:rsidP="00D65C22">
      <w:pPr>
        <w:pStyle w:val="Default"/>
        <w:spacing w:line="276" w:lineRule="auto"/>
        <w:jc w:val="both"/>
        <w:rPr>
          <w:rFonts w:ascii="Times New Roman" w:hAnsi="Times New Roman" w:cs="Times New Roman"/>
          <w:b/>
        </w:rPr>
      </w:pPr>
    </w:p>
    <w:p w:rsidR="00FD468A" w:rsidRPr="00D65C22" w:rsidRDefault="004F7407" w:rsidP="00FD468A">
      <w:pPr>
        <w:pStyle w:val="Default"/>
        <w:spacing w:line="276" w:lineRule="auto"/>
        <w:jc w:val="both"/>
        <w:rPr>
          <w:rFonts w:ascii="Times New Roman" w:hAnsi="Times New Roman"/>
        </w:rPr>
      </w:pPr>
      <w:r w:rsidRPr="00D65C22">
        <w:rPr>
          <w:rFonts w:ascii="Times New Roman" w:hAnsi="Times New Roman" w:cs="Times New Roman"/>
          <w:b/>
        </w:rPr>
        <w:t xml:space="preserve">Upozornění: </w:t>
      </w:r>
      <w:r w:rsidR="005928DF" w:rsidRPr="00D65C22">
        <w:rPr>
          <w:rFonts w:ascii="Times New Roman" w:hAnsi="Times New Roman" w:cs="Times New Roman"/>
        </w:rPr>
        <w:t>př</w:t>
      </w:r>
      <w:r w:rsidR="00435357" w:rsidRPr="00D65C22">
        <w:rPr>
          <w:rFonts w:ascii="Times New Roman" w:hAnsi="Times New Roman" w:cs="Times New Roman"/>
        </w:rPr>
        <w:t>i</w:t>
      </w:r>
      <w:r w:rsidR="005928DF" w:rsidRPr="00D65C22">
        <w:rPr>
          <w:rFonts w:ascii="Times New Roman" w:hAnsi="Times New Roman" w:cs="Times New Roman"/>
        </w:rPr>
        <w:t xml:space="preserve"> naplnění indikátoru do 90</w:t>
      </w:r>
      <w:r w:rsidR="00435357" w:rsidRPr="00D65C22">
        <w:rPr>
          <w:rFonts w:ascii="Times New Roman" w:hAnsi="Times New Roman" w:cs="Times New Roman"/>
        </w:rPr>
        <w:t xml:space="preserve"> </w:t>
      </w:r>
      <w:r w:rsidR="005928DF" w:rsidRPr="00D65C22">
        <w:rPr>
          <w:rFonts w:ascii="Times New Roman" w:hAnsi="Times New Roman" w:cs="Times New Roman"/>
        </w:rPr>
        <w:t>% dochází ke krácení či odebrání dotace.</w:t>
      </w:r>
      <w:r w:rsidR="00FD468A">
        <w:rPr>
          <w:rFonts w:ascii="Times New Roman" w:hAnsi="Times New Roman" w:cs="Times New Roman"/>
        </w:rPr>
        <w:t xml:space="preserve"> </w:t>
      </w:r>
      <w:r w:rsidR="00FD468A">
        <w:rPr>
          <w:rFonts w:ascii="Times New Roman" w:hAnsi="Times New Roman"/>
        </w:rPr>
        <w:t>Překročení stanovené hodnoty indikátoru není porušením Podmínek.</w:t>
      </w:r>
    </w:p>
    <w:p w:rsidR="00CE52F8" w:rsidRDefault="00CE52F8" w:rsidP="00D65C22">
      <w:pPr>
        <w:pStyle w:val="Default"/>
        <w:spacing w:line="276" w:lineRule="auto"/>
        <w:jc w:val="both"/>
        <w:rPr>
          <w:rFonts w:ascii="Times New Roman" w:hAnsi="Times New Roman" w:cs="Times New Roman"/>
        </w:rPr>
      </w:pPr>
    </w:p>
    <w:p w:rsidR="00941103" w:rsidRPr="00D65C22" w:rsidRDefault="00941103"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Evidence</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Příjemce musí uváděnou návštěvnost řádně dokladovat po celou dobu udržitelnosti nejen z důvodu porovnání výsledných hodnot s cílovou hodnotou.</w:t>
      </w:r>
      <w:r w:rsidR="00BF7E85" w:rsidRPr="00D65C22">
        <w:rPr>
          <w:rFonts w:ascii="Times New Roman" w:hAnsi="Times New Roman" w:cs="Times New Roman"/>
        </w:rPr>
        <w:t xml:space="preserve"> </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lastRenderedPageBreak/>
        <w:t xml:space="preserve">Počet účastníků kurzů, seminářů a dalších aktivit projektu uvedených na prezenčních listinách. V případě vstupného také počet prodaných vstupenek. </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Měrná jednotka – %.</w:t>
      </w:r>
    </w:p>
    <w:p w:rsidR="00B80683" w:rsidRDefault="00B80683" w:rsidP="00D65C22">
      <w:pPr>
        <w:pStyle w:val="Default"/>
        <w:spacing w:line="276" w:lineRule="auto"/>
        <w:jc w:val="both"/>
        <w:rPr>
          <w:rFonts w:ascii="Times New Roman" w:hAnsi="Times New Roman" w:cs="Times New Roman"/>
          <w:b/>
          <w:u w:val="single"/>
        </w:rPr>
      </w:pPr>
    </w:p>
    <w:p w:rsidR="00761D8E" w:rsidRPr="00D65C22" w:rsidRDefault="00941103" w:rsidP="00D65C22">
      <w:pPr>
        <w:pStyle w:val="Default"/>
        <w:spacing w:line="276" w:lineRule="auto"/>
        <w:jc w:val="both"/>
        <w:rPr>
          <w:rFonts w:ascii="Times New Roman" w:hAnsi="Times New Roman" w:cs="Times New Roman"/>
          <w:b/>
          <w:u w:val="single"/>
        </w:rPr>
      </w:pPr>
      <w:r w:rsidRPr="00D65C22">
        <w:rPr>
          <w:rFonts w:ascii="Times New Roman" w:hAnsi="Times New Roman" w:cs="Times New Roman"/>
          <w:b/>
          <w:u w:val="single"/>
        </w:rPr>
        <w:t>Indikátory výstupu</w:t>
      </w:r>
    </w:p>
    <w:p w:rsidR="00941103" w:rsidRPr="00D65C22" w:rsidRDefault="00941103"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410401</w:t>
      </w:r>
      <w:r w:rsidRPr="00D65C22">
        <w:rPr>
          <w:rFonts w:ascii="Times New Roman" w:hAnsi="Times New Roman" w:cs="Times New Roman"/>
          <w:b/>
        </w:rPr>
        <w:tab/>
        <w:t>Počet zregenerovaných nemovitých kulturních památek</w:t>
      </w:r>
      <w:r w:rsidR="00E70866" w:rsidRPr="00D65C22">
        <w:rPr>
          <w:rFonts w:ascii="Times New Roman" w:hAnsi="Times New Roman" w:cs="Times New Roman"/>
          <w:b/>
        </w:rPr>
        <w:t xml:space="preserve"> (5.1 a, b)</w:t>
      </w:r>
    </w:p>
    <w:p w:rsidR="00941103" w:rsidRPr="00D65C22" w:rsidRDefault="00941103"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 xml:space="preserve">Detailní popis </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Celkový počet nemovitých památkových objektů</w:t>
      </w:r>
      <w:r w:rsidR="009A2797" w:rsidRPr="00D65C22">
        <w:rPr>
          <w:rFonts w:ascii="Times New Roman" w:hAnsi="Times New Roman" w:cs="Times New Roman"/>
        </w:rPr>
        <w:t>,</w:t>
      </w:r>
      <w:r w:rsidRPr="00D65C22">
        <w:rPr>
          <w:rFonts w:ascii="Times New Roman" w:hAnsi="Times New Roman" w:cs="Times New Roman"/>
        </w:rPr>
        <w:t xml:space="preserve"> obnovených a vybavených </w:t>
      </w:r>
      <w:r w:rsidR="009A2797" w:rsidRPr="00D65C22">
        <w:rPr>
          <w:rFonts w:ascii="Times New Roman" w:hAnsi="Times New Roman" w:cs="Times New Roman"/>
        </w:rPr>
        <w:t xml:space="preserve">při realizaci </w:t>
      </w:r>
      <w:r w:rsidRPr="00D65C22">
        <w:rPr>
          <w:rFonts w:ascii="Times New Roman" w:hAnsi="Times New Roman" w:cs="Times New Roman"/>
        </w:rPr>
        <w:t>projekt</w:t>
      </w:r>
      <w:r w:rsidR="00EC5CDD">
        <w:rPr>
          <w:rFonts w:ascii="Times New Roman" w:hAnsi="Times New Roman" w:cs="Times New Roman"/>
        </w:rPr>
        <w:t>u</w:t>
      </w:r>
      <w:r w:rsidRPr="00D65C22">
        <w:rPr>
          <w:rFonts w:ascii="Times New Roman" w:hAnsi="Times New Roman" w:cs="Times New Roman"/>
        </w:rPr>
        <w:t xml:space="preserve"> </w:t>
      </w:r>
      <w:r w:rsidR="009A2797" w:rsidRPr="00D65C22">
        <w:rPr>
          <w:rFonts w:ascii="Times New Roman" w:hAnsi="Times New Roman" w:cs="Times New Roman"/>
        </w:rPr>
        <w:t>v 5.1 IOP</w:t>
      </w:r>
      <w:r w:rsidRPr="00D65C22">
        <w:rPr>
          <w:rFonts w:ascii="Times New Roman" w:hAnsi="Times New Roman" w:cs="Times New Roman"/>
        </w:rPr>
        <w:t>. Uvádí počet zregenerovaných památkových objektů (staveb) evidovaných samostatně v katastru nemovitostí</w:t>
      </w:r>
      <w:r w:rsidR="009A2797" w:rsidRPr="00D65C22">
        <w:rPr>
          <w:rFonts w:ascii="Times New Roman" w:hAnsi="Times New Roman" w:cs="Times New Roman"/>
        </w:rPr>
        <w:t>,</w:t>
      </w:r>
      <w:r w:rsidRPr="00D65C22">
        <w:rPr>
          <w:rFonts w:ascii="Times New Roman" w:hAnsi="Times New Roman" w:cs="Times New Roman"/>
        </w:rPr>
        <w:t xml:space="preserve"> </w:t>
      </w:r>
      <w:r w:rsidR="009A2797" w:rsidRPr="00D65C22">
        <w:rPr>
          <w:rFonts w:ascii="Times New Roman" w:hAnsi="Times New Roman" w:cs="Times New Roman"/>
        </w:rPr>
        <w:t>pokud</w:t>
      </w:r>
      <w:r w:rsidRPr="00D65C22">
        <w:rPr>
          <w:rFonts w:ascii="Times New Roman" w:hAnsi="Times New Roman" w:cs="Times New Roman"/>
        </w:rPr>
        <w:t xml:space="preserve"> se památka skládá z více objektů. </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Měrná jednotka – počet.</w:t>
      </w:r>
    </w:p>
    <w:p w:rsidR="00184D51" w:rsidRDefault="00184D51" w:rsidP="00D65C22">
      <w:pPr>
        <w:pStyle w:val="Default"/>
        <w:spacing w:line="276" w:lineRule="auto"/>
        <w:jc w:val="both"/>
        <w:rPr>
          <w:rFonts w:ascii="Times New Roman" w:hAnsi="Times New Roman" w:cs="Times New Roman"/>
          <w:b/>
        </w:rPr>
      </w:pPr>
    </w:p>
    <w:p w:rsidR="00941103" w:rsidRPr="00D65C22" w:rsidRDefault="00941103"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Stanovení výchozí hodnoty</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Výchozí hodnota je vždy nula. </w:t>
      </w:r>
    </w:p>
    <w:p w:rsidR="00184D51" w:rsidRDefault="00184D51" w:rsidP="00D65C22">
      <w:pPr>
        <w:pStyle w:val="Default"/>
        <w:spacing w:line="276" w:lineRule="auto"/>
        <w:jc w:val="both"/>
        <w:rPr>
          <w:rFonts w:ascii="Times New Roman" w:hAnsi="Times New Roman" w:cs="Times New Roman"/>
          <w:b/>
        </w:rPr>
      </w:pPr>
    </w:p>
    <w:p w:rsidR="00941103" w:rsidRPr="00D65C22" w:rsidRDefault="00941103" w:rsidP="00D65C22">
      <w:pPr>
        <w:pStyle w:val="Default"/>
        <w:spacing w:line="276" w:lineRule="auto"/>
        <w:jc w:val="both"/>
        <w:rPr>
          <w:rFonts w:ascii="Times New Roman" w:hAnsi="Times New Roman" w:cs="Times New Roman"/>
          <w:b/>
        </w:rPr>
      </w:pPr>
      <w:r w:rsidRPr="00D65C22">
        <w:rPr>
          <w:rFonts w:ascii="Times New Roman" w:hAnsi="Times New Roman" w:cs="Times New Roman"/>
          <w:b/>
        </w:rPr>
        <w:t>Stanovení cílové hodnoty</w:t>
      </w:r>
    </w:p>
    <w:p w:rsidR="00941103"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Cílová hodnota je počet jednotlivých objektů evidovaných samostatně v katastru nemovitostí. </w:t>
      </w:r>
    </w:p>
    <w:p w:rsidR="00184D51" w:rsidRDefault="00184D51" w:rsidP="00D65C22">
      <w:pPr>
        <w:pStyle w:val="Default"/>
        <w:spacing w:line="276" w:lineRule="auto"/>
        <w:jc w:val="both"/>
        <w:rPr>
          <w:rFonts w:ascii="Times New Roman" w:hAnsi="Times New Roman" w:cs="Times New Roman"/>
          <w:b/>
        </w:rPr>
      </w:pPr>
    </w:p>
    <w:p w:rsidR="00450F48" w:rsidRPr="00D65C22" w:rsidRDefault="00941103" w:rsidP="00D65C22">
      <w:pPr>
        <w:pStyle w:val="Default"/>
        <w:spacing w:line="276" w:lineRule="auto"/>
        <w:jc w:val="both"/>
        <w:rPr>
          <w:rFonts w:ascii="Times New Roman" w:hAnsi="Times New Roman" w:cs="Times New Roman"/>
        </w:rPr>
      </w:pPr>
      <w:r w:rsidRPr="00D65C22">
        <w:rPr>
          <w:rFonts w:ascii="Times New Roman" w:hAnsi="Times New Roman" w:cs="Times New Roman"/>
          <w:b/>
        </w:rPr>
        <w:t>Evidence</w:t>
      </w:r>
    </w:p>
    <w:p w:rsidR="00A45287" w:rsidRDefault="009A2797"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Příjemce </w:t>
      </w:r>
      <w:r w:rsidR="00941103" w:rsidRPr="00D65C22">
        <w:rPr>
          <w:rFonts w:ascii="Times New Roman" w:hAnsi="Times New Roman" w:cs="Times New Roman"/>
        </w:rPr>
        <w:t>vykazuj</w:t>
      </w:r>
      <w:r w:rsidRPr="00D65C22">
        <w:rPr>
          <w:rFonts w:ascii="Times New Roman" w:hAnsi="Times New Roman" w:cs="Times New Roman"/>
        </w:rPr>
        <w:t>e</w:t>
      </w:r>
      <w:r w:rsidR="00941103" w:rsidRPr="00D65C22">
        <w:rPr>
          <w:rFonts w:ascii="Times New Roman" w:hAnsi="Times New Roman" w:cs="Times New Roman"/>
        </w:rPr>
        <w:t xml:space="preserve"> jednotlivé </w:t>
      </w:r>
      <w:r w:rsidR="00C73006" w:rsidRPr="00D65C22">
        <w:rPr>
          <w:rFonts w:ascii="Times New Roman" w:hAnsi="Times New Roman" w:cs="Times New Roman"/>
        </w:rPr>
        <w:t xml:space="preserve">objekty </w:t>
      </w:r>
      <w:r w:rsidR="00941103" w:rsidRPr="00D65C22">
        <w:rPr>
          <w:rFonts w:ascii="Times New Roman" w:hAnsi="Times New Roman" w:cs="Times New Roman"/>
        </w:rPr>
        <w:t xml:space="preserve">podle katastrální mapy. </w:t>
      </w:r>
      <w:r w:rsidRPr="00D65C22">
        <w:rPr>
          <w:rFonts w:ascii="Times New Roman" w:hAnsi="Times New Roman" w:cs="Times New Roman"/>
        </w:rPr>
        <w:t>D</w:t>
      </w:r>
      <w:r w:rsidR="00941103" w:rsidRPr="00D65C22">
        <w:rPr>
          <w:rFonts w:ascii="Times New Roman" w:hAnsi="Times New Roman" w:cs="Times New Roman"/>
        </w:rPr>
        <w:t>okládá katastrální mapu s vyznačenými objekty rekonstruovanými</w:t>
      </w:r>
      <w:r w:rsidRPr="00D65C22">
        <w:rPr>
          <w:rFonts w:ascii="Times New Roman" w:hAnsi="Times New Roman" w:cs="Times New Roman"/>
        </w:rPr>
        <w:t xml:space="preserve"> nebo </w:t>
      </w:r>
      <w:r w:rsidR="00941103" w:rsidRPr="00D65C22">
        <w:rPr>
          <w:rFonts w:ascii="Times New Roman" w:hAnsi="Times New Roman" w:cs="Times New Roman"/>
        </w:rPr>
        <w:t xml:space="preserve">vybavenými prostřednictvím projektu. Splnění cílové hodnoty dokládá příjemce nejpozději se závěrečnou monitorovací zprávou kolaudačním souhlasem ke každému vydanému stavebnímu povolení. Pokud kolaudační souhlas do podání závěrečné monitorovací zprávy neobdržel, </w:t>
      </w:r>
      <w:r w:rsidRPr="00D65C22">
        <w:rPr>
          <w:rFonts w:ascii="Times New Roman" w:hAnsi="Times New Roman" w:cs="Times New Roman"/>
        </w:rPr>
        <w:t>předloží</w:t>
      </w:r>
      <w:r w:rsidR="00941103" w:rsidRPr="00D65C22">
        <w:rPr>
          <w:rFonts w:ascii="Times New Roman" w:hAnsi="Times New Roman" w:cs="Times New Roman"/>
        </w:rPr>
        <w:t xml:space="preserve"> protokol o předání/převzetí díla/stavby </w:t>
      </w:r>
      <w:r w:rsidR="00EA7D82" w:rsidRPr="00D65C22">
        <w:rPr>
          <w:rFonts w:ascii="Times New Roman" w:hAnsi="Times New Roman" w:cs="Times New Roman"/>
        </w:rPr>
        <w:t xml:space="preserve">nebo </w:t>
      </w:r>
      <w:r w:rsidR="00941103" w:rsidRPr="00D65C22">
        <w:rPr>
          <w:rFonts w:ascii="Times New Roman" w:hAnsi="Times New Roman" w:cs="Times New Roman"/>
        </w:rPr>
        <w:t>oznámení stavebnímu úřadu</w:t>
      </w:r>
      <w:r w:rsidRPr="00D65C22">
        <w:rPr>
          <w:rFonts w:ascii="Times New Roman" w:hAnsi="Times New Roman" w:cs="Times New Roman"/>
        </w:rPr>
        <w:t>.</w:t>
      </w:r>
      <w:r w:rsidR="00941103" w:rsidRPr="00D65C22">
        <w:rPr>
          <w:rFonts w:ascii="Times New Roman" w:hAnsi="Times New Roman" w:cs="Times New Roman"/>
        </w:rPr>
        <w:t xml:space="preserve"> </w:t>
      </w:r>
      <w:r w:rsidRPr="00D65C22">
        <w:rPr>
          <w:rFonts w:ascii="Times New Roman" w:hAnsi="Times New Roman" w:cs="Times New Roman"/>
        </w:rPr>
        <w:t>K</w:t>
      </w:r>
      <w:r w:rsidR="00941103" w:rsidRPr="00D65C22">
        <w:rPr>
          <w:rFonts w:ascii="Times New Roman" w:hAnsi="Times New Roman" w:cs="Times New Roman"/>
        </w:rPr>
        <w:t xml:space="preserve">olaudační souhlas příjemce doloží </w:t>
      </w:r>
      <w:r w:rsidR="007A2F9A" w:rsidRPr="00D65C22">
        <w:rPr>
          <w:rFonts w:ascii="Times New Roman" w:hAnsi="Times New Roman" w:cs="Times New Roman"/>
        </w:rPr>
        <w:t>CRR ČR</w:t>
      </w:r>
      <w:r w:rsidR="00941103" w:rsidRPr="00D65C22">
        <w:rPr>
          <w:rFonts w:ascii="Times New Roman" w:hAnsi="Times New Roman" w:cs="Times New Roman"/>
        </w:rPr>
        <w:t xml:space="preserve"> s prvním hlášením o udržitelnosti projektu</w:t>
      </w:r>
      <w:r w:rsidR="00EA7D82" w:rsidRPr="00D65C22">
        <w:rPr>
          <w:rFonts w:ascii="Times New Roman" w:hAnsi="Times New Roman" w:cs="Times New Roman"/>
        </w:rPr>
        <w:t>.</w:t>
      </w:r>
    </w:p>
    <w:p w:rsidR="00CE52F8" w:rsidRDefault="00CE52F8" w:rsidP="00D65C22">
      <w:pPr>
        <w:pStyle w:val="Default"/>
        <w:spacing w:line="276" w:lineRule="auto"/>
        <w:jc w:val="both"/>
        <w:rPr>
          <w:rFonts w:ascii="Times New Roman" w:hAnsi="Times New Roman" w:cs="Times New Roman"/>
        </w:rPr>
      </w:pPr>
    </w:p>
    <w:p w:rsidR="00CE52F8" w:rsidRDefault="00CE52F8" w:rsidP="00CE52F8">
      <w:pPr>
        <w:pStyle w:val="Nadpis2"/>
      </w:pPr>
      <w:bookmarkStart w:id="234" w:name="_Toc386197186"/>
      <w:r w:rsidRPr="00C87024">
        <w:t>Místo realizace projektů</w:t>
      </w:r>
      <w:bookmarkEnd w:id="234"/>
    </w:p>
    <w:p w:rsidR="00CE52F8" w:rsidRPr="00F5172D" w:rsidRDefault="00CE52F8" w:rsidP="00CE52F8">
      <w:pPr>
        <w:keepNext/>
        <w:keepLines/>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w:t>
      </w:r>
      <w:r>
        <w:rPr>
          <w:rFonts w:ascii="Times New Roman" w:hAnsi="Times New Roman" w:cs="Times New Roman"/>
          <w:sz w:val="24"/>
          <w:szCs w:val="24"/>
        </w:rPr>
        <w:t xml:space="preserve">a </w:t>
      </w:r>
      <w:r w:rsidRPr="00C87024">
        <w:rPr>
          <w:rFonts w:ascii="Times New Roman" w:hAnsi="Times New Roman" w:cs="Times New Roman"/>
          <w:sz w:val="24"/>
          <w:szCs w:val="24"/>
        </w:rPr>
        <w:t>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Pr>
          <w:rFonts w:ascii="Times New Roman" w:hAnsi="Times New Roman" w:cs="Times New Roman"/>
          <w:sz w:val="24"/>
          <w:szCs w:val="24"/>
        </w:rPr>
        <w:t xml:space="preserve">hl. m. </w:t>
      </w:r>
      <w:r w:rsidRPr="00F5172D">
        <w:rPr>
          <w:rFonts w:ascii="Times New Roman" w:hAnsi="Times New Roman" w:cs="Times New Roman"/>
          <w:sz w:val="24"/>
          <w:szCs w:val="24"/>
        </w:rPr>
        <w:t>Prahy</w:t>
      </w:r>
      <w:r>
        <w:rPr>
          <w:rFonts w:ascii="Times New Roman" w:hAnsi="Times New Roman" w:cs="Times New Roman"/>
          <w:sz w:val="24"/>
          <w:szCs w:val="24"/>
        </w:rPr>
        <w:t xml:space="preserve">. </w:t>
      </w:r>
    </w:p>
    <w:p w:rsidR="00CE52F8" w:rsidRDefault="00CE52F8" w:rsidP="00D65C22">
      <w:pPr>
        <w:pStyle w:val="Default"/>
        <w:spacing w:line="276" w:lineRule="auto"/>
        <w:jc w:val="both"/>
        <w:rPr>
          <w:rFonts w:ascii="Times New Roman" w:hAnsi="Times New Roman" w:cs="Times New Roman"/>
        </w:rPr>
      </w:pPr>
    </w:p>
    <w:p w:rsidR="000A0455" w:rsidRDefault="000A0455" w:rsidP="000A0455">
      <w:pPr>
        <w:pStyle w:val="Nadpis2"/>
      </w:pPr>
      <w:bookmarkStart w:id="235" w:name="_Toc386197187"/>
      <w:r w:rsidRPr="00FC2A1C">
        <w:lastRenderedPageBreak/>
        <w:t>Projekty generující příjmy</w:t>
      </w:r>
      <w:bookmarkEnd w:id="235"/>
    </w:p>
    <w:p w:rsidR="000A0455" w:rsidRPr="004B6D80" w:rsidRDefault="000A0455" w:rsidP="000A0455">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Základní výklad pojmu poskytuje čl. 55 Nařízení Rady (ES) č. 1083/2006 „Projekty vytvářející příjmy“. </w:t>
      </w:r>
    </w:p>
    <w:p w:rsidR="000A0455" w:rsidRPr="004B6D80" w:rsidRDefault="000A0455" w:rsidP="000A0455">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Projektem vytvářejícím příjmy se rozumí jakýkoli projekt zahrnující: </w:t>
      </w:r>
    </w:p>
    <w:p w:rsidR="000A0455" w:rsidRPr="004B6D80" w:rsidRDefault="000A0455" w:rsidP="000A0455">
      <w:pPr>
        <w:keepNext/>
        <w:keepLines/>
        <w:numPr>
          <w:ilvl w:val="0"/>
          <w:numId w:val="25"/>
        </w:numPr>
        <w:tabs>
          <w:tab w:val="clear" w:pos="644"/>
          <w:tab w:val="num" w:pos="709"/>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investice do infrastruktury, za jejíž používání se účtují poplatky hrazené přímo uživateli,</w:t>
      </w:r>
    </w:p>
    <w:p w:rsidR="000A0455" w:rsidRPr="004B6D80" w:rsidRDefault="000A0455" w:rsidP="000A0455">
      <w:pPr>
        <w:keepNext/>
        <w:keepLines/>
        <w:numPr>
          <w:ilvl w:val="0"/>
          <w:numId w:val="25"/>
        </w:numPr>
        <w:tabs>
          <w:tab w:val="clear" w:pos="644"/>
          <w:tab w:val="num" w:pos="709"/>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 xml:space="preserve">prodej nebo pronájem pozemků či budov,     </w:t>
      </w:r>
    </w:p>
    <w:p w:rsidR="000A0455" w:rsidRPr="004B6D80" w:rsidRDefault="000A0455" w:rsidP="000A0455">
      <w:pPr>
        <w:keepNext/>
        <w:keepLines/>
        <w:numPr>
          <w:ilvl w:val="0"/>
          <w:numId w:val="25"/>
        </w:numPr>
        <w:tabs>
          <w:tab w:val="clear" w:pos="644"/>
          <w:tab w:val="num" w:pos="709"/>
        </w:tabs>
        <w:ind w:left="709" w:hanging="349"/>
        <w:rPr>
          <w:rFonts w:ascii="Times New Roman" w:hAnsi="Times New Roman" w:cs="Times New Roman"/>
          <w:sz w:val="24"/>
          <w:szCs w:val="24"/>
        </w:rPr>
      </w:pPr>
      <w:r w:rsidRPr="004B6D80">
        <w:rPr>
          <w:rFonts w:ascii="Times New Roman" w:hAnsi="Times New Roman" w:cs="Times New Roman"/>
          <w:bCs/>
          <w:sz w:val="24"/>
          <w:szCs w:val="24"/>
        </w:rPr>
        <w:t>jiné poskytování služeb za úplatu.</w:t>
      </w:r>
    </w:p>
    <w:p w:rsidR="004B7DD5" w:rsidRPr="004B6D80" w:rsidRDefault="004B7DD5" w:rsidP="004B7DD5">
      <w:pPr>
        <w:keepNext/>
        <w:keepLines/>
        <w:tabs>
          <w:tab w:val="num" w:pos="709"/>
          <w:tab w:val="num" w:pos="851"/>
        </w:tab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Čl. 55 se nevztahuje zejména na tyto případy:</w:t>
      </w:r>
    </w:p>
    <w:p w:rsidR="004B7DD5" w:rsidRPr="004B6D80" w:rsidRDefault="004B7DD5" w:rsidP="004B7DD5">
      <w:pPr>
        <w:keepNext/>
        <w:keepLines/>
        <w:numPr>
          <w:ilvl w:val="0"/>
          <w:numId w:val="25"/>
        </w:numPr>
        <w:tabs>
          <w:tab w:val="clear" w:pos="644"/>
          <w:tab w:val="num" w:pos="709"/>
          <w:tab w:val="num" w:pos="851"/>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projekty nevytvářející příjmy (např. silnice bez výkonového zpoplatnění</w:t>
      </w:r>
      <w:r w:rsidRPr="004B6D80">
        <w:rPr>
          <w:rFonts w:ascii="Times New Roman" w:hAnsi="Times New Roman" w:cs="Times New Roman"/>
          <w:bCs/>
          <w:sz w:val="24"/>
          <w:szCs w:val="24"/>
          <w:vertAlign w:val="superscript"/>
        </w:rPr>
        <w:footnoteReference w:id="2"/>
      </w:r>
      <w:r w:rsidRPr="004B6D80">
        <w:rPr>
          <w:rFonts w:ascii="Times New Roman" w:hAnsi="Times New Roman" w:cs="Times New Roman"/>
          <w:bCs/>
          <w:sz w:val="24"/>
          <w:szCs w:val="24"/>
        </w:rPr>
        <w:t>),</w:t>
      </w:r>
    </w:p>
    <w:p w:rsidR="004B7DD5" w:rsidRPr="004B6D80" w:rsidRDefault="004B7DD5" w:rsidP="004B7DD5">
      <w:pPr>
        <w:keepNext/>
        <w:keepLines/>
        <w:numPr>
          <w:ilvl w:val="0"/>
          <w:numId w:val="25"/>
        </w:numPr>
        <w:tabs>
          <w:tab w:val="clear" w:pos="644"/>
          <w:tab w:val="num" w:pos="709"/>
          <w:tab w:val="num" w:pos="851"/>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projekty, jejichž příjmy nestačí k plnému pokrytí provozních nákladů - tuto skutečnost je však třeba vždy prokázat příslušným výpočtem (finanční mezery apod. podle odhadnutelnosti příjmů a výše celkových nákladů projektu),</w:t>
      </w:r>
    </w:p>
    <w:p w:rsidR="004B7DD5" w:rsidRPr="004B6D80" w:rsidRDefault="004B7DD5" w:rsidP="004B7DD5">
      <w:pPr>
        <w:keepNext/>
        <w:keepLines/>
        <w:numPr>
          <w:ilvl w:val="0"/>
          <w:numId w:val="25"/>
        </w:numPr>
        <w:tabs>
          <w:tab w:val="clear" w:pos="644"/>
          <w:tab w:val="num" w:pos="709"/>
          <w:tab w:val="num" w:pos="851"/>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projekty podléhající pravidlům o veřejné podpoře ve smyslu čl. 107 Smlouvy, čl. 55 (6)</w:t>
      </w:r>
      <w:r w:rsidRPr="004B6D80">
        <w:rPr>
          <w:rFonts w:ascii="Times New Roman" w:hAnsi="Times New Roman" w:cs="Times New Roman"/>
          <w:bCs/>
          <w:sz w:val="24"/>
          <w:szCs w:val="24"/>
          <w:vertAlign w:val="superscript"/>
        </w:rPr>
        <w:footnoteReference w:id="3"/>
      </w:r>
      <w:r w:rsidRPr="004B6D80">
        <w:rPr>
          <w:rFonts w:ascii="Times New Roman" w:hAnsi="Times New Roman" w:cs="Times New Roman"/>
          <w:bCs/>
          <w:sz w:val="24"/>
          <w:szCs w:val="24"/>
        </w:rPr>
        <w:t>,</w:t>
      </w:r>
    </w:p>
    <w:p w:rsidR="004B7DD5" w:rsidRPr="004B6D80" w:rsidRDefault="004B7DD5" w:rsidP="004B7DD5">
      <w:pPr>
        <w:keepNext/>
        <w:keepLines/>
        <w:numPr>
          <w:ilvl w:val="0"/>
          <w:numId w:val="25"/>
        </w:numPr>
        <w:tabs>
          <w:tab w:val="clear" w:pos="644"/>
          <w:tab w:val="num" w:pos="709"/>
          <w:tab w:val="num" w:pos="851"/>
        </w:tabs>
        <w:ind w:left="709" w:hanging="349"/>
        <w:rPr>
          <w:rFonts w:ascii="Times New Roman" w:hAnsi="Times New Roman" w:cs="Times New Roman"/>
          <w:bCs/>
          <w:sz w:val="24"/>
          <w:szCs w:val="24"/>
        </w:rPr>
      </w:pPr>
      <w:r w:rsidRPr="004B6D80">
        <w:rPr>
          <w:rFonts w:ascii="Times New Roman" w:hAnsi="Times New Roman" w:cs="Times New Roman"/>
          <w:bCs/>
          <w:sz w:val="24"/>
          <w:szCs w:val="24"/>
        </w:rPr>
        <w:t xml:space="preserve">projekty, jejichž náklady nedosahují </w:t>
      </w:r>
      <w:r w:rsidRPr="004B6D80">
        <w:rPr>
          <w:rFonts w:ascii="Times New Roman" w:hAnsi="Times New Roman" w:cs="Times New Roman"/>
          <w:b/>
          <w:bCs/>
          <w:sz w:val="24"/>
          <w:szCs w:val="24"/>
        </w:rPr>
        <w:t>20 mil. Kč</w:t>
      </w:r>
      <w:r w:rsidRPr="004B6D80">
        <w:rPr>
          <w:rFonts w:ascii="Times New Roman" w:hAnsi="Times New Roman" w:cs="Times New Roman"/>
          <w:bCs/>
          <w:sz w:val="24"/>
          <w:szCs w:val="24"/>
        </w:rPr>
        <w:t>.</w:t>
      </w:r>
    </w:p>
    <w:p w:rsidR="004B7DD5" w:rsidRPr="004B6D80" w:rsidRDefault="004B7DD5" w:rsidP="004B7DD5">
      <w:pPr>
        <w:keepNext/>
        <w:keepLines/>
        <w:tabs>
          <w:tab w:val="left" w:pos="0"/>
        </w:tabs>
        <w:rPr>
          <w:rFonts w:ascii="Times New Roman" w:hAnsi="Times New Roman" w:cs="Times New Roman"/>
          <w:sz w:val="24"/>
          <w:szCs w:val="24"/>
        </w:rPr>
      </w:pPr>
      <w:r w:rsidRPr="004B6D80">
        <w:rPr>
          <w:rFonts w:ascii="Times New Roman" w:hAnsi="Times New Roman" w:cs="Times New Roman"/>
          <w:b/>
          <w:sz w:val="24"/>
          <w:szCs w:val="24"/>
        </w:rPr>
        <w:t xml:space="preserve">Veškeré vstupy pro výpočty </w:t>
      </w:r>
      <w:r w:rsidRPr="004B6D80">
        <w:rPr>
          <w:rFonts w:ascii="Times New Roman" w:hAnsi="Times New Roman" w:cs="Times New Roman"/>
          <w:sz w:val="24"/>
          <w:szCs w:val="24"/>
        </w:rPr>
        <w:t xml:space="preserve">(tj. příjmy a výdaje) jsou </w:t>
      </w:r>
      <w:r w:rsidRPr="004B6D80">
        <w:rPr>
          <w:rFonts w:ascii="Times New Roman" w:hAnsi="Times New Roman" w:cs="Times New Roman"/>
          <w:b/>
          <w:sz w:val="24"/>
          <w:szCs w:val="24"/>
        </w:rPr>
        <w:t>u projektů, kde je DPH</w:t>
      </w:r>
      <w:r w:rsidRPr="004B6D80">
        <w:rPr>
          <w:rFonts w:ascii="Times New Roman" w:hAnsi="Times New Roman" w:cs="Times New Roman"/>
          <w:sz w:val="24"/>
          <w:szCs w:val="24"/>
        </w:rPr>
        <w:t xml:space="preserve"> </w:t>
      </w:r>
      <w:r w:rsidRPr="004B6D80">
        <w:rPr>
          <w:rFonts w:ascii="Times New Roman" w:hAnsi="Times New Roman" w:cs="Times New Roman"/>
          <w:b/>
          <w:sz w:val="24"/>
          <w:szCs w:val="24"/>
        </w:rPr>
        <w:t>způsobilým výdajem, kalkulovány včetně DPH.</w:t>
      </w:r>
      <w:r w:rsidRPr="004B6D80">
        <w:rPr>
          <w:rFonts w:ascii="Times New Roman" w:hAnsi="Times New Roman" w:cs="Times New Roman"/>
          <w:sz w:val="24"/>
          <w:szCs w:val="24"/>
        </w:rPr>
        <w:t xml:space="preserve"> </w:t>
      </w:r>
      <w:r w:rsidRPr="004B6D80">
        <w:rPr>
          <w:rFonts w:ascii="Times New Roman" w:hAnsi="Times New Roman" w:cs="Times New Roman"/>
          <w:b/>
          <w:sz w:val="24"/>
          <w:szCs w:val="24"/>
        </w:rPr>
        <w:t>U projektů, kde je  DPH nezpůsobilým výdajem, kalkuluje se bez DPH</w:t>
      </w:r>
      <w:r w:rsidRPr="004B6D80">
        <w:rPr>
          <w:rFonts w:ascii="Times New Roman" w:hAnsi="Times New Roman" w:cs="Times New Roman"/>
          <w:sz w:val="24"/>
          <w:szCs w:val="24"/>
        </w:rPr>
        <w:t>. Jejich výše musí být v souladu s aktuálním rozpočtem projektu.</w:t>
      </w:r>
      <w:r w:rsidR="00634D63">
        <w:rPr>
          <w:rFonts w:ascii="Times New Roman" w:hAnsi="Times New Roman" w:cs="Times New Roman"/>
          <w:sz w:val="24"/>
          <w:szCs w:val="24"/>
        </w:rPr>
        <w:t xml:space="preserve"> P</w:t>
      </w:r>
      <w:r w:rsidR="00634D63" w:rsidRPr="004B6D80">
        <w:rPr>
          <w:rFonts w:ascii="Times New Roman" w:hAnsi="Times New Roman" w:cs="Times New Roman"/>
          <w:sz w:val="24"/>
          <w:szCs w:val="24"/>
        </w:rPr>
        <w:t>říjmy je třeba rozdělit na způsobilou a nezpůsobilou část v poměru způsobilých a nezpůsobilých výdajů.</w:t>
      </w:r>
    </w:p>
    <w:p w:rsidR="004B7DD5" w:rsidRDefault="004B7DD5" w:rsidP="004B7DD5">
      <w:pPr>
        <w:pStyle w:val="Nadpis3"/>
        <w:numPr>
          <w:ilvl w:val="0"/>
          <w:numId w:val="0"/>
        </w:numPr>
        <w:ind w:left="720" w:hanging="720"/>
      </w:pPr>
      <w:bookmarkStart w:id="236" w:name="_Toc386197188"/>
      <w:r w:rsidRPr="00CE0CBD">
        <w:rPr>
          <w:sz w:val="24"/>
        </w:rPr>
        <w:t>Příjmy</w:t>
      </w:r>
      <w:bookmarkEnd w:id="236"/>
    </w:p>
    <w:p w:rsidR="004B7DD5" w:rsidRPr="004B6D80" w:rsidRDefault="004B7DD5" w:rsidP="004B7DD5">
      <w:pPr>
        <w:pStyle w:val="Zkladntext"/>
        <w:keepNext/>
        <w:keepLines/>
        <w:jc w:val="both"/>
        <w:rPr>
          <w:rFonts w:ascii="Times New Roman" w:hAnsi="Times New Roman" w:cs="Times New Roman"/>
        </w:rPr>
      </w:pPr>
      <w:r w:rsidRPr="004B6D80">
        <w:rPr>
          <w:rFonts w:ascii="Times New Roman" w:hAnsi="Times New Roman" w:cs="Times New Roman"/>
        </w:rPr>
        <w:t xml:space="preserve">Příjemce má povinnost </w:t>
      </w:r>
      <w:r w:rsidR="00EC5CDD">
        <w:rPr>
          <w:rFonts w:ascii="Times New Roman" w:hAnsi="Times New Roman" w:cs="Times New Roman"/>
        </w:rPr>
        <w:t xml:space="preserve">po dobu realizace </w:t>
      </w:r>
      <w:r w:rsidR="00A63ED5">
        <w:rPr>
          <w:rFonts w:ascii="Times New Roman" w:hAnsi="Times New Roman" w:cs="Times New Roman"/>
        </w:rPr>
        <w:t xml:space="preserve">projektu </w:t>
      </w:r>
      <w:r w:rsidR="00EC5CDD">
        <w:rPr>
          <w:rFonts w:ascii="Times New Roman" w:hAnsi="Times New Roman" w:cs="Times New Roman"/>
        </w:rPr>
        <w:t xml:space="preserve">a v době udržitelnosti </w:t>
      </w:r>
      <w:r w:rsidRPr="004B6D80">
        <w:rPr>
          <w:rFonts w:ascii="Times New Roman" w:hAnsi="Times New Roman" w:cs="Times New Roman"/>
        </w:rPr>
        <w:t>evidovat příjmy a výdaje přímo spojené s projektem v souladu se Zákonem č. 563/1991 Sb., o účetnictví ve znění pozdějších předpisů.</w:t>
      </w:r>
    </w:p>
    <w:p w:rsidR="004B7DD5" w:rsidRDefault="004B7DD5" w:rsidP="004B7DD5">
      <w:pPr>
        <w:pStyle w:val="Zkladntext"/>
        <w:keepNext/>
        <w:keepLines/>
        <w:jc w:val="both"/>
        <w:rPr>
          <w:rFonts w:ascii="Times New Roman" w:hAnsi="Times New Roman" w:cs="Times New Roman"/>
        </w:rPr>
      </w:pPr>
      <w:r w:rsidRPr="004B6D80">
        <w:rPr>
          <w:rFonts w:ascii="Times New Roman" w:hAnsi="Times New Roman" w:cs="Times New Roman"/>
        </w:rPr>
        <w:t xml:space="preserve">Příjmy realizované v rámci projektu lze rozdělit na </w:t>
      </w:r>
      <w:r w:rsidRPr="004B6D80">
        <w:rPr>
          <w:rFonts w:ascii="Times New Roman" w:hAnsi="Times New Roman" w:cs="Times New Roman"/>
          <w:b/>
        </w:rPr>
        <w:t>peněžní příjmy dle čl. 55</w:t>
      </w:r>
      <w:r w:rsidRPr="004B6D80">
        <w:rPr>
          <w:rFonts w:ascii="Times New Roman" w:hAnsi="Times New Roman" w:cs="Times New Roman"/>
        </w:rPr>
        <w:t xml:space="preserve"> a </w:t>
      </w:r>
      <w:r w:rsidRPr="004B6D80">
        <w:rPr>
          <w:rFonts w:ascii="Times New Roman" w:hAnsi="Times New Roman" w:cs="Times New Roman"/>
          <w:b/>
        </w:rPr>
        <w:t>jiné peněžní příjmy</w:t>
      </w:r>
      <w:r w:rsidRPr="004B6D80">
        <w:rPr>
          <w:rFonts w:ascii="Times New Roman" w:hAnsi="Times New Roman" w:cs="Times New Roman"/>
        </w:rPr>
        <w:t xml:space="preserve">. </w:t>
      </w:r>
    </w:p>
    <w:p w:rsidR="004B7DD5" w:rsidRDefault="004B7DD5" w:rsidP="009209B3">
      <w:pPr>
        <w:pStyle w:val="Nadpis3"/>
        <w:numPr>
          <w:ilvl w:val="0"/>
          <w:numId w:val="179"/>
        </w:numPr>
      </w:pPr>
      <w:bookmarkStart w:id="237" w:name="_Toc386197189"/>
      <w:r w:rsidRPr="00CE0CBD">
        <w:rPr>
          <w:sz w:val="24"/>
        </w:rPr>
        <w:t>Příjmy podle čl. 55</w:t>
      </w:r>
      <w:bookmarkEnd w:id="237"/>
      <w:r w:rsidRPr="00CE0CBD">
        <w:rPr>
          <w:sz w:val="24"/>
        </w:rPr>
        <w:t xml:space="preserve"> </w:t>
      </w:r>
    </w:p>
    <w:p w:rsidR="00184D51" w:rsidRDefault="004B7DD5" w:rsidP="00D65C22">
      <w:pPr>
        <w:pStyle w:val="Default"/>
        <w:spacing w:line="276" w:lineRule="auto"/>
        <w:jc w:val="both"/>
        <w:rPr>
          <w:rFonts w:ascii="Times New Roman" w:hAnsi="Times New Roman" w:cs="Times New Roman"/>
        </w:rPr>
      </w:pPr>
      <w:r w:rsidRPr="004B6D80">
        <w:rPr>
          <w:rFonts w:ascii="Times New Roman" w:hAnsi="Times New Roman" w:cs="Times New Roman"/>
        </w:rPr>
        <w:t>Peněžní příjmy hrazené uživateli za zboží nebo služby, například poplatky za užívání infrastruktury, prodej nebo pronájem pozemků nebo budov, poplatky za poskytování služeb, vstupné placené návštěvníky, nájemné hrazené nájemcem</w:t>
      </w:r>
      <w:r>
        <w:rPr>
          <w:rFonts w:ascii="Times New Roman" w:hAnsi="Times New Roman" w:cs="Times New Roman"/>
        </w:rPr>
        <w:t>.</w:t>
      </w:r>
    </w:p>
    <w:p w:rsidR="00184D51" w:rsidRPr="009209B3" w:rsidRDefault="004B7DD5" w:rsidP="009209B3">
      <w:pPr>
        <w:pStyle w:val="Default"/>
        <w:spacing w:line="276" w:lineRule="auto"/>
        <w:jc w:val="both"/>
        <w:rPr>
          <w:rFonts w:ascii="Times New Roman" w:hAnsi="Times New Roman" w:cs="Times New Roman"/>
        </w:rPr>
      </w:pPr>
      <w:r w:rsidRPr="009209B3">
        <w:rPr>
          <w:rFonts w:ascii="Times New Roman" w:hAnsi="Times New Roman" w:cs="Times New Roman"/>
        </w:rPr>
        <w:t xml:space="preserve">Je možné, že některé příjmy vzniknou v průběhu realizace projektu (tzv. realizační příjmy), ale obvykle bude projekt generovat příjmy po skončení této fáze (tzv. provozní příjmy). </w:t>
      </w:r>
      <w:bookmarkStart w:id="238" w:name="_Toc327168272"/>
      <w:bookmarkStart w:id="239" w:name="_Toc327281986"/>
      <w:bookmarkStart w:id="240" w:name="_Toc327282382"/>
      <w:bookmarkStart w:id="241" w:name="_Toc327168273"/>
      <w:bookmarkStart w:id="242" w:name="_Toc327281987"/>
      <w:bookmarkStart w:id="243" w:name="_Toc327282383"/>
      <w:bookmarkStart w:id="244" w:name="_Toc278439940"/>
      <w:bookmarkStart w:id="245" w:name="_Toc279745222"/>
      <w:bookmarkStart w:id="246" w:name="_Toc279758349"/>
      <w:bookmarkStart w:id="247" w:name="_Toc279758638"/>
      <w:bookmarkStart w:id="248" w:name="_Toc279759459"/>
      <w:bookmarkStart w:id="249" w:name="_Toc280168450"/>
      <w:bookmarkStart w:id="250" w:name="_Toc280169091"/>
      <w:bookmarkStart w:id="251" w:name="_Toc280264475"/>
      <w:bookmarkStart w:id="252" w:name="_Toc280619047"/>
      <w:bookmarkStart w:id="253" w:name="_Toc278439942"/>
      <w:bookmarkStart w:id="254" w:name="_Toc279745224"/>
      <w:bookmarkStart w:id="255" w:name="_Toc279758351"/>
      <w:bookmarkStart w:id="256" w:name="_Toc279758640"/>
      <w:bookmarkStart w:id="257" w:name="_Toc279759461"/>
      <w:bookmarkStart w:id="258" w:name="_Toc280168452"/>
      <w:bookmarkStart w:id="259" w:name="_Toc280169093"/>
      <w:bookmarkStart w:id="260" w:name="_Toc280264477"/>
      <w:bookmarkStart w:id="261" w:name="_Toc280619049"/>
      <w:bookmarkStart w:id="262" w:name="_Toc282420939"/>
      <w:bookmarkStart w:id="263" w:name="_Toc282420989"/>
      <w:bookmarkStart w:id="264" w:name="_Toc282421094"/>
      <w:bookmarkStart w:id="265" w:name="_Toc282420940"/>
      <w:bookmarkStart w:id="266" w:name="_Toc282420990"/>
      <w:bookmarkStart w:id="267" w:name="_Toc282421095"/>
      <w:bookmarkStart w:id="268" w:name="_Toc282421392"/>
      <w:bookmarkStart w:id="269" w:name="_Toc282607567"/>
      <w:bookmarkStart w:id="270" w:name="_Toc288129335"/>
      <w:bookmarkStart w:id="271" w:name="_Toc288129464"/>
      <w:bookmarkStart w:id="272" w:name="_Toc282420941"/>
      <w:bookmarkStart w:id="273" w:name="_Toc282420991"/>
      <w:bookmarkStart w:id="274" w:name="_Toc282421096"/>
      <w:bookmarkStart w:id="275" w:name="_Toc282421393"/>
      <w:bookmarkStart w:id="276" w:name="_Toc282607568"/>
      <w:bookmarkStart w:id="277" w:name="_Toc288129336"/>
      <w:bookmarkStart w:id="278" w:name="_Toc288129465"/>
      <w:bookmarkStart w:id="279" w:name="_Toc282420942"/>
      <w:bookmarkStart w:id="280" w:name="_Toc282420992"/>
      <w:bookmarkStart w:id="281" w:name="_Toc282421097"/>
      <w:bookmarkStart w:id="282" w:name="_Toc282421394"/>
      <w:bookmarkStart w:id="283" w:name="_Toc282607569"/>
      <w:bookmarkStart w:id="284" w:name="_Toc288129337"/>
      <w:bookmarkStart w:id="285" w:name="_Toc288129466"/>
      <w:bookmarkStart w:id="286" w:name="_Toc282420943"/>
      <w:bookmarkStart w:id="287" w:name="_Toc282420993"/>
      <w:bookmarkStart w:id="288" w:name="_Toc282421098"/>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005928DF" w:rsidRPr="009209B3">
        <w:rPr>
          <w:rFonts w:ascii="Times New Roman" w:hAnsi="Times New Roman" w:cs="Times New Roman"/>
        </w:rPr>
        <w:t xml:space="preserve">Vzniknou-li příjmy v průběhu realizace projektu, je nezbytné předložit na CRR </w:t>
      </w:r>
      <w:r w:rsidR="000F7C5B" w:rsidRPr="009209B3">
        <w:rPr>
          <w:rFonts w:ascii="Times New Roman" w:hAnsi="Times New Roman" w:cs="Times New Roman"/>
        </w:rPr>
        <w:t xml:space="preserve">ČR </w:t>
      </w:r>
      <w:r w:rsidR="005928DF" w:rsidRPr="009209B3">
        <w:rPr>
          <w:rFonts w:ascii="Times New Roman" w:hAnsi="Times New Roman" w:cs="Times New Roman"/>
        </w:rPr>
        <w:t xml:space="preserve">Oznámení </w:t>
      </w:r>
      <w:r w:rsidR="005928DF" w:rsidRPr="009209B3">
        <w:rPr>
          <w:rFonts w:ascii="Times New Roman" w:hAnsi="Times New Roman" w:cs="Times New Roman"/>
        </w:rPr>
        <w:lastRenderedPageBreak/>
        <w:t>o změně a uvést novou hodnotu finanční mezery. ŘO IOP pak provede změnu</w:t>
      </w:r>
      <w:r w:rsidR="00692605" w:rsidRPr="009209B3">
        <w:rPr>
          <w:rFonts w:ascii="Times New Roman" w:hAnsi="Times New Roman" w:cs="Times New Roman"/>
        </w:rPr>
        <w:t xml:space="preserve"> Rozhodnutí/Stanovení výdajů</w:t>
      </w:r>
      <w:r w:rsidR="005928DF" w:rsidRPr="009209B3">
        <w:rPr>
          <w:rFonts w:ascii="Times New Roman" w:hAnsi="Times New Roman" w:cs="Times New Roman"/>
        </w:rPr>
        <w:t xml:space="preserve">. </w:t>
      </w:r>
    </w:p>
    <w:p w:rsidR="00CD124C" w:rsidRPr="009209B3" w:rsidRDefault="005928DF" w:rsidP="009209B3">
      <w:pPr>
        <w:pStyle w:val="Default"/>
        <w:spacing w:line="276" w:lineRule="auto"/>
        <w:jc w:val="both"/>
        <w:rPr>
          <w:rFonts w:ascii="Times New Roman" w:hAnsi="Times New Roman" w:cs="Times New Roman"/>
        </w:rPr>
      </w:pPr>
      <w:r w:rsidRPr="009209B3">
        <w:rPr>
          <w:rFonts w:ascii="Times New Roman" w:hAnsi="Times New Roman" w:cs="Times New Roman"/>
        </w:rPr>
        <w:t xml:space="preserve">V průběhu </w:t>
      </w:r>
      <w:r w:rsidR="0021450C" w:rsidRPr="009209B3">
        <w:rPr>
          <w:rFonts w:ascii="Times New Roman" w:hAnsi="Times New Roman" w:cs="Times New Roman"/>
        </w:rPr>
        <w:t xml:space="preserve">realizace projektu a </w:t>
      </w:r>
      <w:r w:rsidR="00A63ED5" w:rsidRPr="009209B3">
        <w:rPr>
          <w:rFonts w:ascii="Times New Roman" w:hAnsi="Times New Roman" w:cs="Times New Roman"/>
        </w:rPr>
        <w:t xml:space="preserve">v době </w:t>
      </w:r>
      <w:r w:rsidR="0021450C" w:rsidRPr="009209B3">
        <w:rPr>
          <w:rFonts w:ascii="Times New Roman" w:hAnsi="Times New Roman" w:cs="Times New Roman"/>
        </w:rPr>
        <w:t xml:space="preserve">udržitelnosti </w:t>
      </w:r>
      <w:r w:rsidRPr="009209B3">
        <w:rPr>
          <w:rFonts w:ascii="Times New Roman" w:hAnsi="Times New Roman" w:cs="Times New Roman"/>
        </w:rPr>
        <w:t>provádí příjemce dotace přepočet finanční mezery v termínech stanovených v kapitole 4</w:t>
      </w:r>
      <w:r w:rsidR="0004181D" w:rsidRPr="009209B3">
        <w:rPr>
          <w:rFonts w:ascii="Times New Roman" w:hAnsi="Times New Roman" w:cs="Times New Roman"/>
        </w:rPr>
        <w:t>.</w:t>
      </w:r>
      <w:r w:rsidR="00C8133A" w:rsidRPr="009209B3">
        <w:rPr>
          <w:rFonts w:ascii="Times New Roman" w:hAnsi="Times New Roman" w:cs="Times New Roman"/>
        </w:rPr>
        <w:t>13</w:t>
      </w:r>
      <w:r w:rsidR="0004181D" w:rsidRPr="009209B3">
        <w:rPr>
          <w:rFonts w:ascii="Times New Roman" w:hAnsi="Times New Roman" w:cs="Times New Roman"/>
        </w:rPr>
        <w:t>.1</w:t>
      </w:r>
      <w:r w:rsidRPr="009209B3">
        <w:rPr>
          <w:rFonts w:ascii="Times New Roman" w:hAnsi="Times New Roman" w:cs="Times New Roman"/>
        </w:rPr>
        <w:t xml:space="preserve">. Mimo stanovené termíny, uvedené v kapitole </w:t>
      </w:r>
      <w:r w:rsidR="00582BFA" w:rsidRPr="009209B3">
        <w:rPr>
          <w:rFonts w:ascii="Times New Roman" w:hAnsi="Times New Roman" w:cs="Times New Roman"/>
        </w:rPr>
        <w:t>4.13.1</w:t>
      </w:r>
      <w:r w:rsidRPr="009209B3">
        <w:rPr>
          <w:rFonts w:ascii="Times New Roman" w:hAnsi="Times New Roman" w:cs="Times New Roman"/>
        </w:rPr>
        <w:t>, je příjemce povinen předložit přepočet finanční mezery, jestliže dojde:</w:t>
      </w:r>
    </w:p>
    <w:p w:rsidR="00184D51" w:rsidRPr="004B6D80" w:rsidRDefault="00184D51" w:rsidP="00184D51">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ke snížení výš</w:t>
      </w:r>
      <w:r>
        <w:rPr>
          <w:rFonts w:ascii="Times New Roman" w:hAnsi="Times New Roman" w:cs="Times New Roman"/>
          <w:sz w:val="24"/>
          <w:szCs w:val="24"/>
        </w:rPr>
        <w:t xml:space="preserve">e finanční mezery o více než 10 </w:t>
      </w:r>
      <w:r w:rsidRPr="004B6D80">
        <w:rPr>
          <w:rFonts w:ascii="Times New Roman" w:hAnsi="Times New Roman" w:cs="Times New Roman"/>
          <w:sz w:val="24"/>
          <w:szCs w:val="24"/>
        </w:rPr>
        <w:t>%,</w:t>
      </w:r>
    </w:p>
    <w:p w:rsidR="00184D51" w:rsidRPr="00957CFC" w:rsidRDefault="00184D51" w:rsidP="00184D51">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 identifikaci nového druhu příjmů, které příjemce v původním výpočtu finanční mezery či jeho předchozím přepočtu vůbec nezohlednil, bez ohledu na výši změny finanční mezery,</w:t>
      </w:r>
    </w:p>
    <w:p w:rsidR="00184D51" w:rsidRPr="004B6D80" w:rsidRDefault="00184D51" w:rsidP="00184D51">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ke změně tarifní politiky, která by mohla mít za následek změnu výše příjmů.</w:t>
      </w:r>
    </w:p>
    <w:p w:rsidR="005656DE" w:rsidRPr="004B6D80" w:rsidRDefault="005656DE" w:rsidP="009209B3">
      <w:pPr>
        <w:pStyle w:val="Zkladntext"/>
        <w:keepNext/>
        <w:keepLines/>
        <w:jc w:val="both"/>
        <w:rPr>
          <w:rFonts w:ascii="Times New Roman" w:hAnsi="Times New Roman" w:cs="Times New Roman"/>
        </w:rPr>
      </w:pPr>
      <w:r w:rsidRPr="004B6D80">
        <w:rPr>
          <w:rFonts w:ascii="Times New Roman" w:hAnsi="Times New Roman" w:cs="Times New Roman"/>
        </w:rPr>
        <w:t xml:space="preserve">Při stanovení výše příjmů </w:t>
      </w:r>
      <w:r w:rsidRPr="004B6D80">
        <w:rPr>
          <w:rFonts w:ascii="Times New Roman" w:hAnsi="Times New Roman" w:cs="Times New Roman"/>
          <w:b/>
        </w:rPr>
        <w:t>musí být zohledněny</w:t>
      </w:r>
      <w:r w:rsidRPr="004B6D80">
        <w:rPr>
          <w:rFonts w:ascii="Times New Roman" w:hAnsi="Times New Roman" w:cs="Times New Roman"/>
        </w:rPr>
        <w:t xml:space="preserve"> </w:t>
      </w:r>
      <w:r w:rsidRPr="004B6D80">
        <w:rPr>
          <w:rFonts w:ascii="Times New Roman" w:hAnsi="Times New Roman" w:cs="Times New Roman"/>
          <w:b/>
        </w:rPr>
        <w:t>úspory provozních nákladů</w:t>
      </w:r>
      <w:r w:rsidRPr="004B6D80">
        <w:rPr>
          <w:rFonts w:ascii="Times New Roman" w:hAnsi="Times New Roman" w:cs="Times New Roman"/>
        </w:rPr>
        <w:t xml:space="preserve">, pokud nejsou vykompenzovány odpovídajícím snížením provozních dotací. Tzn., sníží-li se v důsledku realizace projektu původní provozní náklady (na jejichž krytí byla vyplácena dotace) bez odpovídajícího snížení provozních dotací, musí být rozdíl ve výši dotací a provozních výdajů zahrnut do příjmů. </w:t>
      </w:r>
    </w:p>
    <w:p w:rsidR="005656DE" w:rsidRPr="004B6D80" w:rsidRDefault="005656DE" w:rsidP="009209B3">
      <w:pPr>
        <w:pStyle w:val="Zkladntext"/>
        <w:keepNext/>
        <w:keepLines/>
        <w:jc w:val="both"/>
        <w:rPr>
          <w:rFonts w:ascii="Times New Roman" w:hAnsi="Times New Roman" w:cs="Times New Roman"/>
        </w:rPr>
      </w:pPr>
      <w:r w:rsidRPr="004B6D80">
        <w:rPr>
          <w:rFonts w:ascii="Times New Roman" w:hAnsi="Times New Roman" w:cs="Times New Roman"/>
          <w:b/>
        </w:rPr>
        <w:t>Pokud dojde</w:t>
      </w:r>
      <w:r w:rsidRPr="004B6D80">
        <w:rPr>
          <w:rFonts w:ascii="Times New Roman" w:hAnsi="Times New Roman" w:cs="Times New Roman"/>
        </w:rPr>
        <w:t xml:space="preserve"> </w:t>
      </w:r>
      <w:r w:rsidRPr="004B6D80">
        <w:rPr>
          <w:rFonts w:ascii="Times New Roman" w:hAnsi="Times New Roman" w:cs="Times New Roman"/>
          <w:b/>
        </w:rPr>
        <w:t xml:space="preserve">k prodeji výstupu projektu v průběhu </w:t>
      </w:r>
      <w:r>
        <w:rPr>
          <w:rFonts w:ascii="Times New Roman" w:hAnsi="Times New Roman" w:cs="Times New Roman"/>
          <w:b/>
        </w:rPr>
        <w:t>realizace projektu a v době</w:t>
      </w:r>
      <w:r w:rsidRPr="004B6D80">
        <w:rPr>
          <w:rFonts w:ascii="Times New Roman" w:hAnsi="Times New Roman" w:cs="Times New Roman"/>
          <w:b/>
        </w:rPr>
        <w:t xml:space="preserve"> </w:t>
      </w:r>
      <w:r>
        <w:rPr>
          <w:rFonts w:ascii="Times New Roman" w:hAnsi="Times New Roman" w:cs="Times New Roman"/>
          <w:b/>
        </w:rPr>
        <w:t>udržitelnosti</w:t>
      </w:r>
      <w:r w:rsidRPr="004B6D80">
        <w:rPr>
          <w:rFonts w:ascii="Times New Roman" w:hAnsi="Times New Roman" w:cs="Times New Roman"/>
          <w:b/>
        </w:rPr>
        <w:t>,</w:t>
      </w:r>
      <w:r w:rsidRPr="004B6D80">
        <w:rPr>
          <w:rFonts w:ascii="Times New Roman" w:hAnsi="Times New Roman" w:cs="Times New Roman"/>
        </w:rPr>
        <w:t xml:space="preserve"> </w:t>
      </w:r>
      <w:r w:rsidRPr="004B6D80">
        <w:rPr>
          <w:rFonts w:ascii="Times New Roman" w:hAnsi="Times New Roman" w:cs="Times New Roman"/>
          <w:b/>
        </w:rPr>
        <w:t>je za příjem dle čl. 55 považována výše dotace na projekt či její část snížená o opotřebení majetku</w:t>
      </w:r>
      <w:r w:rsidRPr="004B6D80">
        <w:rPr>
          <w:rFonts w:ascii="Times New Roman" w:hAnsi="Times New Roman" w:cs="Times New Roman"/>
        </w:rPr>
        <w:t>. V takovém případě je vždy nutné přepočítat finanční mezeru a výši poskytnuté dotace. V době udržitelnosti projektu nesmí být výstupy projektu prodány bez souhlasu ŘO IOP.</w:t>
      </w:r>
    </w:p>
    <w:p w:rsidR="005656DE" w:rsidRPr="009209B3" w:rsidRDefault="005656DE" w:rsidP="009209B3">
      <w:pPr>
        <w:keepNext/>
        <w:keepLines/>
        <w:spacing w:after="240"/>
        <w:rPr>
          <w:rFonts w:ascii="Times New Roman" w:hAnsi="Times New Roman"/>
          <w:sz w:val="24"/>
          <w:szCs w:val="24"/>
        </w:rPr>
      </w:pPr>
      <w:r w:rsidRPr="009209B3">
        <w:rPr>
          <w:rFonts w:ascii="Times New Roman" w:hAnsi="Times New Roman"/>
          <w:sz w:val="24"/>
          <w:szCs w:val="24"/>
        </w:rPr>
        <w:t xml:space="preserve">V případě </w:t>
      </w:r>
      <w:r w:rsidRPr="009209B3">
        <w:rPr>
          <w:rFonts w:ascii="Times New Roman" w:hAnsi="Times New Roman"/>
          <w:b/>
          <w:sz w:val="24"/>
          <w:szCs w:val="24"/>
        </w:rPr>
        <w:t>smluvních vztahů, souvisejících s projektem,</w:t>
      </w:r>
      <w:r w:rsidRPr="009209B3">
        <w:rPr>
          <w:rFonts w:ascii="Times New Roman" w:hAnsi="Times New Roman"/>
          <w:sz w:val="24"/>
          <w:szCs w:val="24"/>
        </w:rPr>
        <w:t xml:space="preserve"> příjemce vykazuje do finanční mezery smluvní nájemné, popřípadě další příjmy ze smlouvy vyplývající. </w:t>
      </w:r>
    </w:p>
    <w:p w:rsidR="005656DE" w:rsidRPr="009209B3" w:rsidRDefault="005656DE" w:rsidP="009209B3">
      <w:pPr>
        <w:keepNext/>
        <w:keepLines/>
        <w:spacing w:after="240"/>
        <w:rPr>
          <w:rFonts w:ascii="Times New Roman" w:hAnsi="Times New Roman"/>
          <w:sz w:val="24"/>
          <w:szCs w:val="24"/>
        </w:rPr>
      </w:pPr>
      <w:r w:rsidRPr="009209B3">
        <w:rPr>
          <w:rFonts w:ascii="Times New Roman" w:hAnsi="Times New Roman"/>
          <w:sz w:val="24"/>
          <w:szCs w:val="24"/>
        </w:rPr>
        <w:t>Smluvní nájemné musí odpovídat cenám v místě a času obvyklým. Příjemce je prokazuje znaleckým posudkem či prokázáním nájemného v místě a čase obvyklého. Příjemce předloží dokument k cenám v místě a čase obvyklým společně s první smlouvou o pronájmu. Partner, provozující aktivity, které nejsou pořádané za účelem dosažení zisku, může být osvobozen od placení nájemného.</w:t>
      </w:r>
    </w:p>
    <w:p w:rsidR="005656DE" w:rsidRDefault="005656DE" w:rsidP="009209B3">
      <w:pPr>
        <w:pStyle w:val="Nadpis3"/>
        <w:numPr>
          <w:ilvl w:val="0"/>
          <w:numId w:val="179"/>
        </w:numPr>
      </w:pPr>
      <w:bookmarkStart w:id="289" w:name="_Toc386197190"/>
      <w:r w:rsidRPr="00D65C22">
        <w:rPr>
          <w:sz w:val="24"/>
        </w:rPr>
        <w:t>Jiné vedlejší peněžní příjmy</w:t>
      </w:r>
      <w:bookmarkEnd w:id="289"/>
      <w:r w:rsidRPr="00D65C22">
        <w:rPr>
          <w:sz w:val="24"/>
        </w:rPr>
        <w:t xml:space="preserve"> </w:t>
      </w:r>
    </w:p>
    <w:p w:rsidR="005656DE" w:rsidRPr="004B6D80" w:rsidRDefault="005656DE" w:rsidP="005656DE">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Jinými vedlejšími peněžními příjmy jsou finanční zisky (např. prodej stavební sutě, dřeva z poražených stromů, kovového odpadu), které nepocházejí z poplatků, vstupného, nájemného (např. dotace od veřejných orgánů na provozní náklady, soukromé dary apod.) nebo jakékoli jiné formy poplatků přímo hrazených uživateli. Ustanovení čl. 55 se na tyto příjmy nevztahuje.</w:t>
      </w:r>
    </w:p>
    <w:p w:rsidR="005656DE" w:rsidRPr="004B6D80" w:rsidRDefault="005656DE" w:rsidP="005656DE">
      <w:pPr>
        <w:keepNext/>
        <w:keepLines/>
        <w:spacing w:after="120"/>
        <w:rPr>
          <w:rFonts w:ascii="Times New Roman" w:hAnsi="Times New Roman" w:cs="Times New Roman"/>
          <w:b/>
          <w:sz w:val="24"/>
          <w:szCs w:val="24"/>
        </w:rPr>
      </w:pPr>
      <w:r w:rsidRPr="004B6D80">
        <w:rPr>
          <w:rFonts w:ascii="Times New Roman" w:hAnsi="Times New Roman" w:cs="Times New Roman"/>
          <w:b/>
          <w:sz w:val="24"/>
          <w:szCs w:val="24"/>
        </w:rPr>
        <w:t>Jiné vedlejší peněžní příjmy se nezahrnují do výpočtu finanční mezery.</w:t>
      </w:r>
    </w:p>
    <w:p w:rsidR="005656DE" w:rsidRPr="004B6D80" w:rsidRDefault="005656DE" w:rsidP="005656DE">
      <w:pPr>
        <w:keepNext/>
        <w:keepLines/>
        <w:spacing w:after="120"/>
        <w:rPr>
          <w:rFonts w:ascii="Times New Roman" w:hAnsi="Times New Roman" w:cs="Times New Roman"/>
          <w:b/>
          <w:sz w:val="24"/>
          <w:szCs w:val="24"/>
        </w:rPr>
      </w:pPr>
      <w:r w:rsidRPr="004B6D80">
        <w:rPr>
          <w:rFonts w:ascii="Times New Roman" w:hAnsi="Times New Roman" w:cs="Times New Roman"/>
          <w:b/>
          <w:sz w:val="24"/>
          <w:szCs w:val="24"/>
        </w:rPr>
        <w:t xml:space="preserve">Způsobilé výdaje projektu musí být o jiné vedlejší peněžní příjmy sníženy. </w:t>
      </w:r>
    </w:p>
    <w:p w:rsidR="005656DE" w:rsidRPr="004B6D80" w:rsidRDefault="005656DE" w:rsidP="005656DE">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 xml:space="preserve">Jiné vedlejší peněžní příjmy je třeba rozdělit na způsobilou a nezpůsobilou část v poměru způsobilých a nezpůsobilých výdajů. O část jiných vedlejších peněžních příjmů, která připadá na způsobilé výdaje, se snižují způsobilé výdaje projektu. </w:t>
      </w:r>
    </w:p>
    <w:p w:rsidR="00184D51" w:rsidRDefault="00184D51" w:rsidP="009209B3">
      <w:pPr>
        <w:pStyle w:val="Default"/>
        <w:spacing w:line="276" w:lineRule="auto"/>
        <w:jc w:val="both"/>
      </w:pPr>
    </w:p>
    <w:p w:rsidR="00CD124C" w:rsidRPr="004B6D80" w:rsidRDefault="005928DF" w:rsidP="00D76A37">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lastRenderedPageBreak/>
        <w:t>Jiné vedlejší peněžní příjmy je možné zohlednit již v</w:t>
      </w:r>
      <w:r w:rsidR="00692605">
        <w:rPr>
          <w:rFonts w:ascii="Times New Roman" w:hAnsi="Times New Roman" w:cs="Times New Roman"/>
          <w:sz w:val="24"/>
          <w:szCs w:val="24"/>
        </w:rPr>
        <w:t> </w:t>
      </w:r>
      <w:r w:rsidRPr="004B6D80">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4B6D80">
        <w:rPr>
          <w:rFonts w:ascii="Times New Roman" w:hAnsi="Times New Roman" w:cs="Times New Roman"/>
          <w:sz w:val="24"/>
          <w:szCs w:val="24"/>
        </w:rPr>
        <w:t>, pokud je žadatel uvede v projektové žádosti a budou mít vliv na výši dotace. Nezahrnují se do výpočtu finanční mezery.</w:t>
      </w:r>
    </w:p>
    <w:p w:rsidR="00CD124C" w:rsidRPr="004B6D80" w:rsidRDefault="005928DF" w:rsidP="00D76A37">
      <w:pPr>
        <w:keepNext/>
        <w:keepLines/>
        <w:rPr>
          <w:rFonts w:ascii="Times New Roman" w:hAnsi="Times New Roman" w:cs="Times New Roman"/>
          <w:sz w:val="24"/>
          <w:szCs w:val="24"/>
        </w:rPr>
      </w:pPr>
      <w:r w:rsidRPr="004B6D80">
        <w:rPr>
          <w:rFonts w:ascii="Times New Roman" w:hAnsi="Times New Roman" w:cs="Times New Roman"/>
          <w:sz w:val="24"/>
          <w:szCs w:val="24"/>
        </w:rPr>
        <w:t>Jsou-li jiné vedlejší peněžní příjmy zohledněny v</w:t>
      </w:r>
      <w:r w:rsidR="00692605">
        <w:rPr>
          <w:rFonts w:ascii="Times New Roman" w:hAnsi="Times New Roman" w:cs="Times New Roman"/>
          <w:sz w:val="24"/>
          <w:szCs w:val="24"/>
        </w:rPr>
        <w:t> </w:t>
      </w:r>
      <w:r w:rsidRPr="004B6D80">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4B6D80">
        <w:rPr>
          <w:rFonts w:ascii="Times New Roman" w:hAnsi="Times New Roman" w:cs="Times New Roman"/>
          <w:sz w:val="24"/>
          <w:szCs w:val="24"/>
        </w:rPr>
        <w:t>, je příjemce povinen je vykazovat při podání zjednodušené žádosti o platbu. Pokud dojde k odchylce od údajů v</w:t>
      </w:r>
      <w:r w:rsidR="00692605">
        <w:rPr>
          <w:rFonts w:ascii="Times New Roman" w:hAnsi="Times New Roman" w:cs="Times New Roman"/>
          <w:sz w:val="24"/>
          <w:szCs w:val="24"/>
        </w:rPr>
        <w:t> </w:t>
      </w:r>
      <w:r w:rsidRPr="004B6D80">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4B6D80">
        <w:rPr>
          <w:rFonts w:ascii="Times New Roman" w:hAnsi="Times New Roman" w:cs="Times New Roman"/>
          <w:sz w:val="24"/>
          <w:szCs w:val="24"/>
        </w:rPr>
        <w:t>, potom:</w:t>
      </w:r>
    </w:p>
    <w:p w:rsidR="00CD124C" w:rsidRPr="004B6D80" w:rsidRDefault="005928DF" w:rsidP="007449D6">
      <w:pPr>
        <w:keepNext/>
        <w:keepLines/>
        <w:numPr>
          <w:ilvl w:val="0"/>
          <w:numId w:val="9"/>
        </w:numPr>
        <w:spacing w:before="60"/>
        <w:ind w:left="714" w:hanging="357"/>
        <w:rPr>
          <w:rFonts w:ascii="Times New Roman" w:hAnsi="Times New Roman" w:cs="Times New Roman"/>
          <w:sz w:val="24"/>
          <w:szCs w:val="24"/>
        </w:rPr>
      </w:pPr>
      <w:r w:rsidRPr="004B6D80">
        <w:rPr>
          <w:rFonts w:ascii="Times New Roman" w:hAnsi="Times New Roman" w:cs="Times New Roman"/>
          <w:sz w:val="24"/>
          <w:szCs w:val="24"/>
        </w:rPr>
        <w:t>budou-li skutečné jiné vedlejší peněžní příjmy nižší, příjemce nemá nárok na zvýšení dotace;</w:t>
      </w:r>
    </w:p>
    <w:p w:rsidR="00CD124C" w:rsidRPr="004B6D80" w:rsidRDefault="005928DF" w:rsidP="007449D6">
      <w:pPr>
        <w:keepNext/>
        <w:keepLines/>
        <w:numPr>
          <w:ilvl w:val="0"/>
          <w:numId w:val="9"/>
        </w:numPr>
        <w:spacing w:before="60"/>
        <w:ind w:left="714" w:hanging="357"/>
        <w:rPr>
          <w:rFonts w:ascii="Times New Roman" w:hAnsi="Times New Roman" w:cs="Times New Roman"/>
          <w:sz w:val="24"/>
          <w:szCs w:val="24"/>
        </w:rPr>
      </w:pPr>
      <w:r w:rsidRPr="004B6D80">
        <w:rPr>
          <w:rFonts w:ascii="Times New Roman" w:hAnsi="Times New Roman" w:cs="Times New Roman"/>
          <w:sz w:val="24"/>
          <w:szCs w:val="24"/>
        </w:rPr>
        <w:t>budou-li skutečné jiné vedlejší peněžní příjmy vyšší, o zvýšení se sníží celkové způsobilé výdaje a dojde ke snížení dotace.</w:t>
      </w:r>
    </w:p>
    <w:p w:rsidR="00CD124C" w:rsidRPr="004B6D80" w:rsidRDefault="005928DF" w:rsidP="00D76A37">
      <w:pPr>
        <w:keepNext/>
        <w:keepLines/>
        <w:rPr>
          <w:rFonts w:ascii="Times New Roman" w:hAnsi="Times New Roman" w:cs="Times New Roman"/>
          <w:sz w:val="24"/>
          <w:szCs w:val="24"/>
        </w:rPr>
      </w:pPr>
      <w:r w:rsidRPr="004B6D80">
        <w:rPr>
          <w:rFonts w:ascii="Times New Roman" w:hAnsi="Times New Roman" w:cs="Times New Roman"/>
          <w:sz w:val="24"/>
          <w:szCs w:val="24"/>
        </w:rPr>
        <w:t xml:space="preserve">Jestliže není možné stanovit výši jiných vedlejších peněžních příjmů před výpočtem dotace, vykáže se jejich skutečná výše v nejbližší zjednodušené žádosti o platbu. </w:t>
      </w:r>
    </w:p>
    <w:p w:rsidR="00CD124C" w:rsidRPr="004B6D80" w:rsidRDefault="005928DF" w:rsidP="00D76A37">
      <w:pPr>
        <w:keepNext/>
        <w:keepLines/>
        <w:rPr>
          <w:rFonts w:ascii="Times New Roman" w:hAnsi="Times New Roman" w:cs="Times New Roman"/>
          <w:sz w:val="24"/>
          <w:szCs w:val="24"/>
        </w:rPr>
      </w:pPr>
      <w:r w:rsidRPr="004B6D80">
        <w:rPr>
          <w:rFonts w:ascii="Times New Roman" w:hAnsi="Times New Roman" w:cs="Times New Roman"/>
          <w:sz w:val="24"/>
          <w:szCs w:val="24"/>
        </w:rPr>
        <w:t>Jiné vedlejší peněžní příjmy vytvořené po ukončení realizace projektu a nejpozději do 31.</w:t>
      </w:r>
      <w:r w:rsidR="00CD124C">
        <w:rPr>
          <w:rFonts w:ascii="Times New Roman" w:hAnsi="Times New Roman" w:cs="Times New Roman"/>
          <w:sz w:val="24"/>
          <w:szCs w:val="24"/>
        </w:rPr>
        <w:t xml:space="preserve"> </w:t>
      </w:r>
      <w:r w:rsidRPr="004B6D80">
        <w:rPr>
          <w:rFonts w:ascii="Times New Roman" w:hAnsi="Times New Roman" w:cs="Times New Roman"/>
          <w:sz w:val="24"/>
          <w:szCs w:val="24"/>
        </w:rPr>
        <w:t>3.</w:t>
      </w:r>
      <w:r w:rsidR="00CD124C">
        <w:rPr>
          <w:rFonts w:ascii="Times New Roman" w:hAnsi="Times New Roman" w:cs="Times New Roman"/>
          <w:sz w:val="24"/>
          <w:szCs w:val="24"/>
        </w:rPr>
        <w:t xml:space="preserve"> </w:t>
      </w:r>
      <w:r w:rsidRPr="004B6D80">
        <w:rPr>
          <w:rFonts w:ascii="Times New Roman" w:hAnsi="Times New Roman" w:cs="Times New Roman"/>
          <w:sz w:val="24"/>
          <w:szCs w:val="24"/>
        </w:rPr>
        <w:t xml:space="preserve">2017 (konečné datum pro odevzdání dokumentů potřebných pro uzavření Integrovaného operačního programu Evropskou komisí) je příjemce povinen oznámit CRR ČR prostřednictvím Oznámení o změnách v projektu. Příjemce obdrží Pokyn k vrácení prostředků a příslušné prostředky vrátí v poměru financování, ve kterém mu byla proplacena dotace. </w:t>
      </w:r>
    </w:p>
    <w:p w:rsidR="00CD124C" w:rsidRPr="004B6D80" w:rsidRDefault="005928DF" w:rsidP="00D76A37">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 xml:space="preserve">Příklad výpočtu dotace při zohlednění jiných vedlejších peněžních příjmů: </w:t>
      </w:r>
    </w:p>
    <w:tbl>
      <w:tblPr>
        <w:tblW w:w="908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80"/>
        <w:gridCol w:w="1052"/>
        <w:gridCol w:w="1963"/>
        <w:gridCol w:w="1692"/>
      </w:tblGrid>
      <w:tr w:rsidR="00CD124C" w:rsidRPr="00CD124C" w:rsidTr="009209B3">
        <w:trPr>
          <w:trHeight w:val="555"/>
        </w:trPr>
        <w:tc>
          <w:tcPr>
            <w:tcW w:w="4380" w:type="dxa"/>
            <w:tcBorders>
              <w:top w:val="single" w:sz="12" w:space="0" w:color="auto"/>
              <w:bottom w:val="single" w:sz="6" w:space="0" w:color="auto"/>
              <w:right w:val="single" w:sz="12" w:space="0" w:color="auto"/>
            </w:tcBorders>
            <w:shd w:val="clear" w:color="auto" w:fill="auto"/>
            <w:noWrap/>
            <w:vAlign w:val="center"/>
          </w:tcPr>
          <w:p w:rsidR="00CD124C" w:rsidRPr="009209B3" w:rsidRDefault="005928DF" w:rsidP="00D76A37">
            <w:pPr>
              <w:keepNext/>
              <w:keepLines/>
              <w:jc w:val="center"/>
              <w:rPr>
                <w:rFonts w:ascii="Times New Roman" w:hAnsi="Times New Roman" w:cs="Times New Roman"/>
                <w:b/>
                <w:bCs/>
                <w:smallCaps/>
                <w:sz w:val="22"/>
                <w:szCs w:val="22"/>
              </w:rPr>
            </w:pPr>
            <w:r w:rsidRPr="009209B3">
              <w:rPr>
                <w:rFonts w:ascii="Times New Roman" w:hAnsi="Times New Roman" w:cs="Times New Roman"/>
                <w:b/>
                <w:bCs/>
                <w:smallCaps/>
                <w:sz w:val="22"/>
                <w:szCs w:val="22"/>
              </w:rPr>
              <w:t>Ukazatel</w:t>
            </w:r>
          </w:p>
        </w:tc>
        <w:tc>
          <w:tcPr>
            <w:tcW w:w="4707" w:type="dxa"/>
            <w:gridSpan w:val="3"/>
            <w:tcBorders>
              <w:left w:val="single" w:sz="12" w:space="0" w:color="auto"/>
            </w:tcBorders>
            <w:shd w:val="clear" w:color="auto" w:fill="auto"/>
            <w:noWrap/>
            <w:vAlign w:val="center"/>
          </w:tcPr>
          <w:p w:rsidR="00CD124C" w:rsidRPr="009209B3" w:rsidRDefault="005928DF" w:rsidP="00D76A37">
            <w:pPr>
              <w:keepNext/>
              <w:keepLines/>
              <w:jc w:val="center"/>
              <w:rPr>
                <w:rFonts w:ascii="Times New Roman" w:hAnsi="Times New Roman" w:cs="Times New Roman"/>
                <w:b/>
                <w:bCs/>
                <w:sz w:val="22"/>
                <w:szCs w:val="22"/>
              </w:rPr>
            </w:pPr>
            <w:r w:rsidRPr="009209B3">
              <w:rPr>
                <w:rFonts w:ascii="Times New Roman" w:hAnsi="Times New Roman" w:cs="Times New Roman"/>
                <w:b/>
                <w:bCs/>
                <w:smallCaps/>
                <w:sz w:val="22"/>
                <w:szCs w:val="22"/>
              </w:rPr>
              <w:t>Příklad výpočtu</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rPr>
                <w:rFonts w:ascii="Times New Roman" w:hAnsi="Times New Roman" w:cs="Times New Roman"/>
                <w:sz w:val="22"/>
                <w:szCs w:val="22"/>
              </w:rPr>
            </w:pPr>
            <w:r w:rsidRPr="004B6D80">
              <w:rPr>
                <w:rFonts w:ascii="Times New Roman" w:hAnsi="Times New Roman" w:cs="Times New Roman"/>
                <w:sz w:val="22"/>
                <w:szCs w:val="22"/>
              </w:rPr>
              <w:t>Diskontované investiční náklady</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DIC</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w:t>
            </w:r>
          </w:p>
        </w:tc>
        <w:tc>
          <w:tcPr>
            <w:tcW w:w="1692" w:type="dxa"/>
            <w:shd w:val="clear" w:color="auto" w:fill="auto"/>
            <w:noWrap/>
            <w:vAlign w:val="center"/>
          </w:tcPr>
          <w:p w:rsidR="00CD124C" w:rsidRPr="004B6D80" w:rsidRDefault="005928DF" w:rsidP="00D76A37">
            <w:pPr>
              <w:keepNext/>
              <w:keepLines/>
              <w:jc w:val="right"/>
              <w:rPr>
                <w:rFonts w:ascii="Times New Roman" w:hAnsi="Times New Roman" w:cs="Times New Roman"/>
                <w:sz w:val="22"/>
                <w:szCs w:val="22"/>
              </w:rPr>
            </w:pPr>
            <w:r w:rsidRPr="004B6D80">
              <w:rPr>
                <w:rFonts w:ascii="Times New Roman" w:hAnsi="Times New Roman" w:cs="Times New Roman"/>
                <w:sz w:val="22"/>
                <w:szCs w:val="22"/>
              </w:rPr>
              <w:t>92 517 006,80</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rPr>
                <w:rFonts w:ascii="Times New Roman" w:hAnsi="Times New Roman" w:cs="Times New Roman"/>
                <w:sz w:val="22"/>
                <w:szCs w:val="22"/>
              </w:rPr>
            </w:pPr>
            <w:r w:rsidRPr="004B6D80">
              <w:rPr>
                <w:rFonts w:ascii="Times New Roman" w:hAnsi="Times New Roman" w:cs="Times New Roman"/>
                <w:sz w:val="22"/>
                <w:szCs w:val="22"/>
              </w:rPr>
              <w:t>Diskontované čisté příjmy</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DNR</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8 520 247,61</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Koeficient finanční mezery</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k</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(DIC-DNR)/DIC</w:t>
            </w:r>
          </w:p>
        </w:tc>
        <w:tc>
          <w:tcPr>
            <w:tcW w:w="1692" w:type="dxa"/>
            <w:shd w:val="clear" w:color="auto" w:fill="auto"/>
            <w:noWrap/>
            <w:vAlign w:val="bottom"/>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0,91</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Způsobilé výdaje</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EC</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80 000 000,00</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Jiné vedlejší peněžní příjmy</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JPP</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1 000 000,00</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FFFF99"/>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Způsobilé výdaje snížené o jiné vedlejší peněžní příjmy</w:t>
            </w:r>
          </w:p>
        </w:tc>
        <w:tc>
          <w:tcPr>
            <w:tcW w:w="1052" w:type="dxa"/>
            <w:tcBorders>
              <w:left w:val="single" w:sz="12" w:space="0" w:color="auto"/>
            </w:tcBorders>
            <w:shd w:val="clear" w:color="auto" w:fill="FFFF99"/>
            <w:noWrap/>
            <w:vAlign w:val="center"/>
          </w:tcPr>
          <w:p w:rsidR="00CD124C" w:rsidRPr="004B6D80" w:rsidRDefault="005928DF" w:rsidP="00D76A37">
            <w:pPr>
              <w:keepNext/>
              <w:keepLines/>
              <w:suppressAutoHyphens/>
              <w:jc w:val="center"/>
              <w:rPr>
                <w:rFonts w:ascii="Times New Roman" w:hAnsi="Times New Roman" w:cs="Times New Roman"/>
                <w:sz w:val="22"/>
                <w:szCs w:val="22"/>
                <w:vertAlign w:val="subscript"/>
              </w:rPr>
            </w:pPr>
            <w:r w:rsidRPr="004B6D80">
              <w:rPr>
                <w:rFonts w:ascii="Times New Roman" w:hAnsi="Times New Roman" w:cs="Times New Roman"/>
                <w:sz w:val="22"/>
                <w:szCs w:val="22"/>
              </w:rPr>
              <w:t>EC</w:t>
            </w:r>
            <w:r w:rsidRPr="004B6D80">
              <w:rPr>
                <w:rFonts w:ascii="Times New Roman" w:hAnsi="Times New Roman" w:cs="Times New Roman"/>
                <w:sz w:val="22"/>
                <w:szCs w:val="22"/>
                <w:vertAlign w:val="subscript"/>
              </w:rPr>
              <w:t>JPP</w:t>
            </w:r>
          </w:p>
        </w:tc>
        <w:tc>
          <w:tcPr>
            <w:tcW w:w="1963" w:type="dxa"/>
            <w:shd w:val="clear" w:color="auto" w:fill="FFFF99"/>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EC - JPP</w:t>
            </w:r>
          </w:p>
        </w:tc>
        <w:tc>
          <w:tcPr>
            <w:tcW w:w="1692" w:type="dxa"/>
            <w:shd w:val="clear" w:color="auto" w:fill="FFFF99"/>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79 000 000,00</w:t>
            </w:r>
          </w:p>
        </w:tc>
      </w:tr>
      <w:tr w:rsidR="00CD124C" w:rsidRPr="00CD124C" w:rsidTr="00D65C22">
        <w:trPr>
          <w:trHeight w:val="645"/>
        </w:trPr>
        <w:tc>
          <w:tcPr>
            <w:tcW w:w="4380" w:type="dxa"/>
            <w:tcBorders>
              <w:top w:val="single" w:sz="6" w:space="0" w:color="auto"/>
              <w:bottom w:val="single" w:sz="6" w:space="0" w:color="auto"/>
              <w:right w:val="single" w:sz="12" w:space="0" w:color="auto"/>
            </w:tcBorders>
            <w:shd w:val="clear" w:color="auto" w:fill="auto"/>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Způsobilé výdaje připadající na finanční mezeru</w:t>
            </w:r>
            <w:r w:rsidRPr="004B6D80">
              <w:rPr>
                <w:rFonts w:ascii="Times New Roman" w:hAnsi="Times New Roman" w:cs="Times New Roman"/>
                <w:sz w:val="22"/>
                <w:szCs w:val="22"/>
              </w:rPr>
              <w:br/>
              <w:t>(modifikovaný základ pro výpočet dotace)</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DA</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vertAlign w:val="subscript"/>
              </w:rPr>
            </w:pPr>
            <w:r w:rsidRPr="004B6D80">
              <w:rPr>
                <w:rFonts w:ascii="Times New Roman" w:hAnsi="Times New Roman" w:cs="Times New Roman"/>
                <w:sz w:val="22"/>
                <w:szCs w:val="22"/>
              </w:rPr>
              <w:t>k * EC</w:t>
            </w:r>
            <w:r w:rsidRPr="004B6D80">
              <w:rPr>
                <w:rFonts w:ascii="Times New Roman" w:hAnsi="Times New Roman" w:cs="Times New Roman"/>
                <w:sz w:val="22"/>
                <w:szCs w:val="22"/>
                <w:vertAlign w:val="subscript"/>
              </w:rPr>
              <w:t>JPP</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71 724 585,63</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Způsobilé výdaje připadající na příjmy dle čl. 55</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vertAlign w:val="subscript"/>
              </w:rPr>
            </w:pPr>
            <w:r w:rsidRPr="004B6D80">
              <w:rPr>
                <w:rFonts w:ascii="Times New Roman" w:hAnsi="Times New Roman" w:cs="Times New Roman"/>
                <w:sz w:val="22"/>
                <w:szCs w:val="22"/>
              </w:rPr>
              <w:t>EC</w:t>
            </w:r>
            <w:r w:rsidRPr="004B6D80">
              <w:rPr>
                <w:rFonts w:ascii="Times New Roman" w:hAnsi="Times New Roman" w:cs="Times New Roman"/>
                <w:sz w:val="22"/>
                <w:szCs w:val="22"/>
                <w:vertAlign w:val="subscript"/>
              </w:rPr>
              <w:t>P</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EC</w:t>
            </w:r>
            <w:r w:rsidRPr="004B6D80">
              <w:rPr>
                <w:rFonts w:ascii="Times New Roman" w:hAnsi="Times New Roman" w:cs="Times New Roman"/>
                <w:sz w:val="22"/>
                <w:szCs w:val="22"/>
                <w:vertAlign w:val="subscript"/>
              </w:rPr>
              <w:t>JPP</w:t>
            </w:r>
            <w:r w:rsidRPr="004B6D80">
              <w:rPr>
                <w:rFonts w:ascii="Times New Roman" w:hAnsi="Times New Roman" w:cs="Times New Roman"/>
                <w:sz w:val="22"/>
                <w:szCs w:val="22"/>
              </w:rPr>
              <w:t xml:space="preserve"> - DA</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7 275 414,37</w:t>
            </w:r>
          </w:p>
        </w:tc>
      </w:tr>
      <w:tr w:rsidR="00CD124C" w:rsidRPr="00CD124C" w:rsidTr="00D65C22">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cs="Times New Roman"/>
                <w:sz w:val="22"/>
                <w:szCs w:val="22"/>
              </w:rPr>
            </w:pPr>
            <w:r w:rsidRPr="004B6D80">
              <w:rPr>
                <w:rFonts w:ascii="Times New Roman" w:hAnsi="Times New Roman" w:cs="Times New Roman"/>
                <w:sz w:val="22"/>
                <w:szCs w:val="22"/>
              </w:rPr>
              <w:t>Maximální míra spolufinancování EU</w:t>
            </w:r>
          </w:p>
        </w:tc>
        <w:tc>
          <w:tcPr>
            <w:tcW w:w="1052" w:type="dxa"/>
            <w:tcBorders>
              <w:left w:val="single" w:sz="12" w:space="0" w:color="auto"/>
            </w:tcBorders>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p</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w:t>
            </w:r>
          </w:p>
        </w:tc>
        <w:tc>
          <w:tcPr>
            <w:tcW w:w="1692" w:type="dxa"/>
            <w:shd w:val="clear" w:color="auto" w:fill="auto"/>
            <w:noWrap/>
            <w:vAlign w:val="center"/>
          </w:tcPr>
          <w:p w:rsidR="00CD124C" w:rsidRPr="004B6D80" w:rsidRDefault="005928DF" w:rsidP="00D76A37">
            <w:pPr>
              <w:keepNext/>
              <w:keepLines/>
              <w:suppressAutoHyphens/>
              <w:jc w:val="right"/>
              <w:rPr>
                <w:rFonts w:ascii="Times New Roman" w:hAnsi="Times New Roman" w:cs="Times New Roman"/>
                <w:sz w:val="22"/>
                <w:szCs w:val="22"/>
              </w:rPr>
            </w:pPr>
            <w:r w:rsidRPr="004B6D80">
              <w:rPr>
                <w:rFonts w:ascii="Times New Roman" w:hAnsi="Times New Roman" w:cs="Times New Roman"/>
                <w:sz w:val="22"/>
                <w:szCs w:val="22"/>
              </w:rPr>
              <w:t>85 %</w:t>
            </w:r>
          </w:p>
        </w:tc>
      </w:tr>
      <w:tr w:rsidR="00CD124C" w:rsidRPr="00CD124C" w:rsidTr="00D65C22">
        <w:trPr>
          <w:trHeight w:val="438"/>
        </w:trPr>
        <w:tc>
          <w:tcPr>
            <w:tcW w:w="4380" w:type="dxa"/>
            <w:tcBorders>
              <w:top w:val="single" w:sz="6" w:space="0" w:color="auto"/>
              <w:bottom w:val="single" w:sz="12" w:space="0" w:color="auto"/>
              <w:right w:val="single" w:sz="12" w:space="0" w:color="auto"/>
            </w:tcBorders>
            <w:shd w:val="clear" w:color="auto" w:fill="auto"/>
            <w:vAlign w:val="center"/>
          </w:tcPr>
          <w:p w:rsidR="00CD124C" w:rsidRPr="004B6D80" w:rsidRDefault="005928DF" w:rsidP="00D76A37">
            <w:pPr>
              <w:keepNext/>
              <w:keepLines/>
              <w:suppressAutoHyphens/>
              <w:rPr>
                <w:rFonts w:ascii="Times New Roman" w:hAnsi="Times New Roman" w:cs="Times New Roman"/>
                <w:bCs/>
                <w:sz w:val="22"/>
                <w:szCs w:val="22"/>
              </w:rPr>
            </w:pPr>
            <w:r w:rsidRPr="004B6D80">
              <w:rPr>
                <w:rFonts w:ascii="Times New Roman" w:hAnsi="Times New Roman" w:cs="Times New Roman"/>
                <w:sz w:val="22"/>
                <w:szCs w:val="22"/>
              </w:rPr>
              <w:t>Výše dotace EU</w:t>
            </w:r>
          </w:p>
        </w:tc>
        <w:tc>
          <w:tcPr>
            <w:tcW w:w="1052" w:type="dxa"/>
            <w:tcBorders>
              <w:left w:val="single" w:sz="12" w:space="0" w:color="auto"/>
            </w:tcBorders>
            <w:shd w:val="clear" w:color="auto" w:fill="auto"/>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 xml:space="preserve">SF </w:t>
            </w:r>
          </w:p>
        </w:tc>
        <w:tc>
          <w:tcPr>
            <w:tcW w:w="1963" w:type="dxa"/>
            <w:shd w:val="clear" w:color="auto" w:fill="auto"/>
            <w:noWrap/>
            <w:vAlign w:val="center"/>
          </w:tcPr>
          <w:p w:rsidR="00CD124C" w:rsidRPr="004B6D80" w:rsidRDefault="005928DF" w:rsidP="00D76A37">
            <w:pPr>
              <w:keepNext/>
              <w:keepLines/>
              <w:suppressAutoHyphens/>
              <w:jc w:val="center"/>
              <w:rPr>
                <w:rFonts w:ascii="Times New Roman" w:hAnsi="Times New Roman" w:cs="Times New Roman"/>
                <w:sz w:val="22"/>
                <w:szCs w:val="22"/>
              </w:rPr>
            </w:pPr>
            <w:r w:rsidRPr="004B6D80">
              <w:rPr>
                <w:rFonts w:ascii="Times New Roman" w:hAnsi="Times New Roman" w:cs="Times New Roman"/>
                <w:sz w:val="22"/>
                <w:szCs w:val="22"/>
              </w:rPr>
              <w:t>p * DA</w:t>
            </w:r>
          </w:p>
        </w:tc>
        <w:tc>
          <w:tcPr>
            <w:tcW w:w="1692" w:type="dxa"/>
            <w:shd w:val="clear" w:color="auto" w:fill="C0C0C0"/>
            <w:noWrap/>
            <w:vAlign w:val="center"/>
          </w:tcPr>
          <w:p w:rsidR="00CD124C" w:rsidRPr="004B6D80" w:rsidRDefault="005928DF" w:rsidP="00D76A37">
            <w:pPr>
              <w:keepNext/>
              <w:keepLines/>
              <w:suppressAutoHyphens/>
              <w:jc w:val="right"/>
              <w:rPr>
                <w:rFonts w:ascii="Times New Roman" w:hAnsi="Times New Roman" w:cs="Times New Roman"/>
                <w:bCs/>
                <w:color w:val="FF0000"/>
                <w:sz w:val="22"/>
                <w:szCs w:val="22"/>
              </w:rPr>
            </w:pPr>
            <w:r w:rsidRPr="004B6D80">
              <w:rPr>
                <w:rFonts w:ascii="Times New Roman" w:hAnsi="Times New Roman" w:cs="Times New Roman"/>
                <w:bCs/>
                <w:color w:val="FF0000"/>
                <w:sz w:val="22"/>
                <w:szCs w:val="22"/>
              </w:rPr>
              <w:t>60 965 897,78</w:t>
            </w:r>
          </w:p>
        </w:tc>
      </w:tr>
    </w:tbl>
    <w:p w:rsidR="00761D8E" w:rsidRDefault="008319D3" w:rsidP="00D65C22">
      <w:pPr>
        <w:pStyle w:val="Nadpis3"/>
        <w:numPr>
          <w:ilvl w:val="0"/>
          <w:numId w:val="0"/>
        </w:numPr>
        <w:ind w:left="720" w:hanging="720"/>
      </w:pPr>
      <w:bookmarkStart w:id="290" w:name="_Toc368991929"/>
      <w:bookmarkStart w:id="291" w:name="_Toc369174398"/>
      <w:bookmarkStart w:id="292" w:name="_Toc369703520"/>
      <w:bookmarkStart w:id="293" w:name="_Toc369703521"/>
      <w:bookmarkStart w:id="294" w:name="_Toc370295233"/>
      <w:bookmarkStart w:id="295" w:name="_Toc370318137"/>
      <w:bookmarkStart w:id="296" w:name="_Toc370390878"/>
      <w:bookmarkStart w:id="297" w:name="_Toc385429368"/>
      <w:bookmarkStart w:id="298" w:name="_Toc385513513"/>
      <w:bookmarkStart w:id="299" w:name="_Toc385514510"/>
      <w:bookmarkStart w:id="300" w:name="_Toc385514815"/>
      <w:bookmarkStart w:id="301" w:name="_Toc385515119"/>
      <w:bookmarkStart w:id="302" w:name="_Toc386197191"/>
      <w:bookmarkEnd w:id="290"/>
      <w:bookmarkEnd w:id="291"/>
      <w:bookmarkEnd w:id="292"/>
      <w:r w:rsidRPr="00D65C22">
        <w:rPr>
          <w:sz w:val="24"/>
        </w:rPr>
        <w:t xml:space="preserve">Celkové </w:t>
      </w:r>
      <w:bookmarkEnd w:id="293"/>
      <w:bookmarkEnd w:id="294"/>
      <w:bookmarkEnd w:id="295"/>
      <w:bookmarkEnd w:id="296"/>
      <w:bookmarkEnd w:id="297"/>
      <w:bookmarkEnd w:id="298"/>
      <w:bookmarkEnd w:id="299"/>
      <w:bookmarkEnd w:id="300"/>
      <w:bookmarkEnd w:id="301"/>
      <w:r w:rsidR="008577AE">
        <w:rPr>
          <w:sz w:val="24"/>
        </w:rPr>
        <w:t>způsobilé výdaje projektu</w:t>
      </w:r>
      <w:bookmarkEnd w:id="302"/>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Jedná se o celkovou výši nákladů na přípravu a realizaci projektu. Jejich výše se rovná výši dotace, tzn., že zde nejsou zohledněny nezpůsobilé výdaje.</w:t>
      </w:r>
    </w:p>
    <w:p w:rsidR="00A840BF" w:rsidRDefault="00A840BF" w:rsidP="00D65C22">
      <w:pPr>
        <w:pStyle w:val="Nadpis3"/>
        <w:numPr>
          <w:ilvl w:val="0"/>
          <w:numId w:val="0"/>
        </w:numPr>
        <w:ind w:left="720" w:hanging="720"/>
        <w:rPr>
          <w:sz w:val="24"/>
        </w:rPr>
      </w:pPr>
      <w:bookmarkStart w:id="303" w:name="_Toc369703522"/>
      <w:bookmarkStart w:id="304" w:name="_Toc370295234"/>
      <w:bookmarkStart w:id="305" w:name="_Toc370318138"/>
      <w:bookmarkStart w:id="306" w:name="_Toc370390879"/>
      <w:bookmarkStart w:id="307" w:name="_Toc385429369"/>
      <w:bookmarkStart w:id="308" w:name="_Toc385513514"/>
      <w:bookmarkStart w:id="309" w:name="_Toc385514511"/>
      <w:bookmarkStart w:id="310" w:name="_Toc385514816"/>
      <w:bookmarkStart w:id="311" w:name="_Toc385515120"/>
    </w:p>
    <w:p w:rsidR="00761D8E" w:rsidRDefault="008319D3" w:rsidP="00D65C22">
      <w:pPr>
        <w:pStyle w:val="Nadpis3"/>
        <w:numPr>
          <w:ilvl w:val="0"/>
          <w:numId w:val="0"/>
        </w:numPr>
        <w:ind w:left="720" w:hanging="720"/>
      </w:pPr>
      <w:bookmarkStart w:id="312" w:name="_Toc386197192"/>
      <w:r w:rsidRPr="00D65C22">
        <w:rPr>
          <w:sz w:val="24"/>
        </w:rPr>
        <w:lastRenderedPageBreak/>
        <w:t xml:space="preserve">Celkové provozní </w:t>
      </w:r>
      <w:bookmarkEnd w:id="303"/>
      <w:bookmarkEnd w:id="304"/>
      <w:bookmarkEnd w:id="305"/>
      <w:bookmarkEnd w:id="306"/>
      <w:bookmarkEnd w:id="307"/>
      <w:bookmarkEnd w:id="308"/>
      <w:bookmarkEnd w:id="309"/>
      <w:bookmarkEnd w:id="310"/>
      <w:bookmarkEnd w:id="311"/>
      <w:r w:rsidR="008577AE">
        <w:rPr>
          <w:sz w:val="24"/>
        </w:rPr>
        <w:t>výdaje</w:t>
      </w:r>
      <w:bookmarkEnd w:id="312"/>
    </w:p>
    <w:p w:rsidR="00CE52F8" w:rsidRPr="00D65C22" w:rsidRDefault="005928DF" w:rsidP="00D65C22">
      <w:pPr>
        <w:pStyle w:val="Default"/>
        <w:jc w:val="both"/>
        <w:rPr>
          <w:rFonts w:ascii="Times New Roman" w:hAnsi="Times New Roman"/>
        </w:rPr>
      </w:pPr>
      <w:r w:rsidRPr="00D65C22">
        <w:rPr>
          <w:rFonts w:ascii="Times New Roman" w:hAnsi="Times New Roman"/>
        </w:rPr>
        <w:t>Jedná se o předpokládané výdaje na nákup zboží a služeb</w:t>
      </w:r>
      <w:r w:rsidR="008577AE">
        <w:rPr>
          <w:rFonts w:ascii="Times New Roman" w:hAnsi="Times New Roman"/>
        </w:rPr>
        <w:t xml:space="preserve"> v době provozu.</w:t>
      </w:r>
      <w:r w:rsidRPr="00D65C22">
        <w:rPr>
          <w:rFonts w:ascii="Times New Roman" w:hAnsi="Times New Roman"/>
        </w:rPr>
        <w:t xml:space="preserve">. Zahrnují přímé provozní náklady (spotřeba materiálu a služeb, personál, poměrná část výdajů na zaměstnance,  apod.), administrativní výdaje a výdaje na distribuci. </w:t>
      </w:r>
    </w:p>
    <w:p w:rsidR="00D65C22" w:rsidRDefault="005928DF" w:rsidP="00D65C22">
      <w:pPr>
        <w:pStyle w:val="Default"/>
        <w:jc w:val="both"/>
        <w:rPr>
          <w:rFonts w:ascii="Times New Roman" w:hAnsi="Times New Roman"/>
        </w:rPr>
      </w:pPr>
      <w:r w:rsidRPr="00D65C22">
        <w:rPr>
          <w:rFonts w:ascii="Times New Roman" w:hAnsi="Times New Roman"/>
        </w:rPr>
        <w:t>Součástí provozních nákladů mohou být také výdaje investičního charakteru vzniklé během provozní fáze, tj. náklady na reinvestice (např. výměna zařízení krátkodobé životnosti, financované z dotace). Do provozních nákladů nelze započítat další výdaje, které nemají charakter prosté obnovy majetku pořízeného z dotace.</w:t>
      </w:r>
    </w:p>
    <w:p w:rsidR="00D65C22" w:rsidRDefault="000A0455" w:rsidP="00D65C22">
      <w:pPr>
        <w:pStyle w:val="Default"/>
        <w:jc w:val="both"/>
        <w:rPr>
          <w:rFonts w:ascii="Times New Roman" w:hAnsi="Times New Roman" w:cs="Times New Roman"/>
        </w:rPr>
      </w:pPr>
      <w:r w:rsidRPr="004B6D80">
        <w:rPr>
          <w:rFonts w:ascii="Times New Roman" w:hAnsi="Times New Roman" w:cs="Times New Roman"/>
        </w:rPr>
        <w:t xml:space="preserve">Pro účely výpočtu finanční mezery je nutné z provozních nákladů vyjmout odpisy, rezervy pro budoucí náklady na výměnu či další rezervy pro nepředvídané ztráty, úrokové platby, daně z kapitálu, z příjmu nebo jiné přímé daně. </w:t>
      </w:r>
    </w:p>
    <w:p w:rsidR="00D65C22" w:rsidRPr="00D65C22" w:rsidRDefault="00D65C22" w:rsidP="00D65C22">
      <w:pPr>
        <w:pStyle w:val="Default"/>
        <w:jc w:val="both"/>
        <w:rPr>
          <w:rFonts w:ascii="Times New Roman" w:hAnsi="Times New Roman" w:cs="Times New Roman"/>
          <w:b/>
        </w:rPr>
      </w:pPr>
    </w:p>
    <w:p w:rsidR="00D65C22" w:rsidRPr="00D65C22" w:rsidRDefault="004B7DD5" w:rsidP="00D65C22">
      <w:pPr>
        <w:pStyle w:val="Default"/>
        <w:jc w:val="both"/>
        <w:rPr>
          <w:rFonts w:ascii="Times New Roman" w:hAnsi="Times New Roman" w:cs="Times New Roman"/>
          <w:b/>
        </w:rPr>
      </w:pPr>
      <w:r w:rsidRPr="00D65C22">
        <w:rPr>
          <w:rFonts w:ascii="Times New Roman" w:hAnsi="Times New Roman" w:cs="Times New Roman"/>
          <w:b/>
        </w:rPr>
        <w:t>Referenční období</w:t>
      </w:r>
    </w:p>
    <w:p w:rsidR="00D65C22" w:rsidRDefault="004B7DD5" w:rsidP="00D65C22">
      <w:pPr>
        <w:pStyle w:val="Default"/>
        <w:jc w:val="both"/>
        <w:rPr>
          <w:rFonts w:ascii="Times New Roman" w:hAnsi="Times New Roman" w:cs="Times New Roman"/>
        </w:rPr>
      </w:pPr>
      <w:r>
        <w:rPr>
          <w:rFonts w:ascii="Times New Roman" w:hAnsi="Times New Roman" w:cs="Times New Roman"/>
        </w:rPr>
        <w:t>R</w:t>
      </w:r>
      <w:r w:rsidRPr="004B6D80">
        <w:rPr>
          <w:rFonts w:ascii="Times New Roman" w:hAnsi="Times New Roman" w:cs="Times New Roman"/>
        </w:rPr>
        <w:t xml:space="preserve">eferenční období </w:t>
      </w:r>
      <w:r>
        <w:rPr>
          <w:rFonts w:ascii="Times New Roman" w:hAnsi="Times New Roman" w:cs="Times New Roman"/>
        </w:rPr>
        <w:t xml:space="preserve">končí </w:t>
      </w:r>
      <w:r w:rsidRPr="004B6D80">
        <w:rPr>
          <w:rFonts w:ascii="Times New Roman" w:hAnsi="Times New Roman" w:cs="Times New Roman"/>
        </w:rPr>
        <w:t xml:space="preserve">31. 3. 2017. </w:t>
      </w:r>
    </w:p>
    <w:p w:rsidR="00D65C22" w:rsidRDefault="00D65C22" w:rsidP="00D65C22">
      <w:pPr>
        <w:pStyle w:val="Default"/>
        <w:jc w:val="both"/>
        <w:rPr>
          <w:rFonts w:ascii="Times New Roman" w:hAnsi="Times New Roman" w:cs="Times New Roman"/>
        </w:rPr>
      </w:pPr>
    </w:p>
    <w:p w:rsidR="00D65C22" w:rsidRDefault="004B7DD5" w:rsidP="00D65C22">
      <w:pPr>
        <w:pStyle w:val="Default"/>
        <w:jc w:val="both"/>
        <w:rPr>
          <w:rFonts w:ascii="Times New Roman" w:hAnsi="Times New Roman" w:cs="Times New Roman"/>
          <w:b/>
        </w:rPr>
      </w:pPr>
      <w:r w:rsidRPr="004B6D80">
        <w:rPr>
          <w:rFonts w:ascii="Times New Roman" w:hAnsi="Times New Roman" w:cs="Times New Roman"/>
          <w:b/>
        </w:rPr>
        <w:t>Počátečním datem referenčního období</w:t>
      </w:r>
      <w:r w:rsidRPr="004B6D80">
        <w:rPr>
          <w:rFonts w:ascii="Times New Roman" w:hAnsi="Times New Roman" w:cs="Times New Roman"/>
        </w:rPr>
        <w:t xml:space="preserve"> je </w:t>
      </w:r>
      <w:r w:rsidRPr="004B6D80">
        <w:rPr>
          <w:rFonts w:ascii="Times New Roman" w:hAnsi="Times New Roman" w:cs="Times New Roman"/>
          <w:b/>
        </w:rPr>
        <w:t>datum zahájení realizace projektu.</w:t>
      </w:r>
    </w:p>
    <w:p w:rsidR="00D65C22" w:rsidRDefault="00D65C22" w:rsidP="00D65C22">
      <w:pPr>
        <w:pStyle w:val="Default"/>
        <w:jc w:val="both"/>
        <w:rPr>
          <w:rFonts w:ascii="Times New Roman" w:hAnsi="Times New Roman" w:cs="Times New Roman"/>
          <w:b/>
        </w:rPr>
      </w:pPr>
    </w:p>
    <w:p w:rsidR="00D65C22" w:rsidRPr="00D65C22" w:rsidRDefault="004B7DD5" w:rsidP="00D65C22">
      <w:pPr>
        <w:pStyle w:val="Default"/>
        <w:jc w:val="both"/>
        <w:rPr>
          <w:rFonts w:ascii="Times New Roman" w:hAnsi="Times New Roman" w:cs="Times New Roman"/>
          <w:b/>
        </w:rPr>
      </w:pPr>
      <w:r w:rsidRPr="00D65C22">
        <w:rPr>
          <w:rFonts w:ascii="Times New Roman" w:hAnsi="Times New Roman" w:cs="Times New Roman"/>
          <w:b/>
        </w:rPr>
        <w:t xml:space="preserve">Zůstatková hodnota </w:t>
      </w:r>
    </w:p>
    <w:p w:rsidR="00D65C22" w:rsidRDefault="004B7DD5" w:rsidP="00D65C22">
      <w:pPr>
        <w:pStyle w:val="Default"/>
        <w:jc w:val="both"/>
        <w:rPr>
          <w:rFonts w:ascii="Times New Roman" w:hAnsi="Times New Roman" w:cs="Times New Roman"/>
        </w:rPr>
      </w:pPr>
      <w:r w:rsidRPr="004B6D80">
        <w:rPr>
          <w:rFonts w:ascii="Times New Roman" w:hAnsi="Times New Roman" w:cs="Times New Roman"/>
        </w:rPr>
        <w:t xml:space="preserve">Pokud je ekonomická (provozní) životnost projektu delší než uvažované referenční období, je nutné zohlednit do příjmů také </w:t>
      </w:r>
      <w:r w:rsidRPr="004B6D80">
        <w:rPr>
          <w:rFonts w:ascii="Times New Roman" w:hAnsi="Times New Roman" w:cs="Times New Roman"/>
          <w:b/>
        </w:rPr>
        <w:t>zůstatkovou hodnotu investice</w:t>
      </w:r>
      <w:r w:rsidRPr="004B6D80">
        <w:rPr>
          <w:rFonts w:ascii="Times New Roman" w:hAnsi="Times New Roman" w:cs="Times New Roman"/>
        </w:rPr>
        <w:t xml:space="preserve">. Vypočítá se jako současná hodnota očekávaných příjmů v roce </w:t>
      </w:r>
      <w:r w:rsidRPr="004B6D80">
        <w:rPr>
          <w:rFonts w:ascii="Times New Roman" w:hAnsi="Times New Roman" w:cs="Times New Roman"/>
          <w:i/>
        </w:rPr>
        <w:t>n,</w:t>
      </w:r>
      <w:r w:rsidRPr="004B6D80">
        <w:rPr>
          <w:rFonts w:ascii="Times New Roman" w:hAnsi="Times New Roman" w:cs="Times New Roman"/>
        </w:rPr>
        <w:t xml:space="preserve"> snížených o provozní náklady za období ekonomické životnosti, které přesahuje referenční období. Při určení zůstatkové hodnoty investice je nutné zohlednit různou ekonomickou životnost všech součástí investice. </w:t>
      </w:r>
    </w:p>
    <w:p w:rsidR="00D65C22" w:rsidRDefault="00D65C22" w:rsidP="00D65C22">
      <w:pPr>
        <w:pStyle w:val="Default"/>
        <w:jc w:val="both"/>
        <w:rPr>
          <w:rFonts w:ascii="Times New Roman" w:hAnsi="Times New Roman" w:cs="Times New Roman"/>
        </w:rPr>
      </w:pPr>
    </w:p>
    <w:p w:rsidR="004B7DD5" w:rsidRDefault="004B7DD5" w:rsidP="00D65C22">
      <w:pPr>
        <w:pStyle w:val="Default"/>
        <w:jc w:val="both"/>
        <w:rPr>
          <w:rFonts w:ascii="Times New Roman" w:hAnsi="Times New Roman" w:cs="Times New Roman"/>
        </w:rPr>
      </w:pPr>
      <w:r w:rsidRPr="004B6D80">
        <w:rPr>
          <w:rFonts w:ascii="Times New Roman" w:hAnsi="Times New Roman" w:cs="Times New Roman"/>
        </w:rPr>
        <w:t>Zůstatkovou hodnotu je možné stanovit třemi způsoby:</w:t>
      </w:r>
    </w:p>
    <w:p w:rsidR="00D65C22" w:rsidRPr="004B6D80" w:rsidRDefault="00D65C22" w:rsidP="00D65C22">
      <w:pPr>
        <w:pStyle w:val="Zkladntext"/>
        <w:keepNext/>
        <w:keepLines/>
        <w:numPr>
          <w:ilvl w:val="0"/>
          <w:numId w:val="61"/>
        </w:numPr>
        <w:spacing w:before="120"/>
        <w:jc w:val="both"/>
        <w:rPr>
          <w:rFonts w:ascii="Times New Roman" w:hAnsi="Times New Roman" w:cs="Times New Roman"/>
        </w:rPr>
      </w:pPr>
      <w:r w:rsidRPr="004B6D80">
        <w:rPr>
          <w:rFonts w:ascii="Times New Roman" w:hAnsi="Times New Roman" w:cs="Times New Roman"/>
        </w:rPr>
        <w:t>uvážením zůstatkové tržní hodnoty fixního majetku, jako by měl být prodán na konci uvažovaného časového horizontu, a zbývajících čistých pasiv,</w:t>
      </w:r>
    </w:p>
    <w:p w:rsidR="00D65C22" w:rsidRPr="004B6D80" w:rsidRDefault="00D65C22" w:rsidP="00D65C22">
      <w:pPr>
        <w:pStyle w:val="Zkladntext"/>
        <w:keepNext/>
        <w:keepLines/>
        <w:numPr>
          <w:ilvl w:val="0"/>
          <w:numId w:val="61"/>
        </w:numPr>
        <w:spacing w:before="120"/>
        <w:jc w:val="both"/>
        <w:rPr>
          <w:rFonts w:ascii="Times New Roman" w:hAnsi="Times New Roman" w:cs="Times New Roman"/>
        </w:rPr>
      </w:pPr>
      <w:r w:rsidRPr="004B6D80">
        <w:rPr>
          <w:rFonts w:ascii="Times New Roman" w:hAnsi="Times New Roman" w:cs="Times New Roman"/>
        </w:rPr>
        <w:t>výpočtem zůstatkové hodnoty veškerých aktiv a pasiv na základě účetních odpisů,</w:t>
      </w:r>
    </w:p>
    <w:p w:rsidR="00D65C22" w:rsidRDefault="00D65C22" w:rsidP="00D65C22">
      <w:pPr>
        <w:pStyle w:val="Zkladntext"/>
        <w:keepNext/>
        <w:keepLines/>
        <w:numPr>
          <w:ilvl w:val="0"/>
          <w:numId w:val="61"/>
        </w:numPr>
        <w:spacing w:before="120"/>
        <w:jc w:val="both"/>
        <w:rPr>
          <w:rFonts w:ascii="Times New Roman" w:hAnsi="Times New Roman" w:cs="Times New Roman"/>
        </w:rPr>
      </w:pPr>
      <w:r w:rsidRPr="004B6D80">
        <w:rPr>
          <w:rFonts w:ascii="Times New Roman" w:hAnsi="Times New Roman" w:cs="Times New Roman"/>
        </w:rPr>
        <w:t>vypočtením čisté současné hodnoty peněžních toků ve zbývajících letech životnosti projektu.</w:t>
      </w:r>
    </w:p>
    <w:p w:rsidR="00D65C22" w:rsidRPr="00D65C22" w:rsidRDefault="00D65C22" w:rsidP="00D65C22">
      <w:pPr>
        <w:pStyle w:val="Default"/>
        <w:jc w:val="both"/>
        <w:rPr>
          <w:rFonts w:ascii="Times New Roman" w:hAnsi="Times New Roman"/>
        </w:rPr>
      </w:pPr>
    </w:p>
    <w:p w:rsidR="004B7DD5" w:rsidRPr="004B6D80" w:rsidRDefault="004B7DD5" w:rsidP="00D65C22">
      <w:pPr>
        <w:pStyle w:val="Zkladntext"/>
        <w:keepNext/>
        <w:keepLines/>
        <w:rPr>
          <w:rFonts w:ascii="Times New Roman" w:hAnsi="Times New Roman" w:cs="Times New Roman"/>
        </w:rPr>
      </w:pPr>
      <w:r w:rsidRPr="004B6D80">
        <w:rPr>
          <w:rFonts w:ascii="Times New Roman" w:hAnsi="Times New Roman" w:cs="Times New Roman"/>
        </w:rPr>
        <w:lastRenderedPageBreak/>
        <w:t>Příklad výpoč</w:t>
      </w:r>
      <w:r w:rsidR="00DE107F">
        <w:rPr>
          <w:rFonts w:ascii="Times New Roman" w:hAnsi="Times New Roman" w:cs="Times New Roman"/>
        </w:rPr>
        <w:t>tu zůstatkové hodnoty investice</w:t>
      </w:r>
    </w:p>
    <w:tbl>
      <w:tblPr>
        <w:tblW w:w="0" w:type="auto"/>
        <w:tblInd w:w="60" w:type="dxa"/>
        <w:tblLayout w:type="fixed"/>
        <w:tblCellMar>
          <w:left w:w="70" w:type="dxa"/>
          <w:right w:w="70" w:type="dxa"/>
        </w:tblCellMar>
        <w:tblLook w:val="04A0" w:firstRow="1" w:lastRow="0" w:firstColumn="1" w:lastColumn="0" w:noHBand="0" w:noVBand="1"/>
      </w:tblPr>
      <w:tblGrid>
        <w:gridCol w:w="1286"/>
        <w:gridCol w:w="1276"/>
        <w:gridCol w:w="850"/>
        <w:gridCol w:w="1209"/>
        <w:gridCol w:w="1332"/>
        <w:gridCol w:w="1067"/>
        <w:gridCol w:w="1030"/>
        <w:gridCol w:w="1102"/>
      </w:tblGrid>
      <w:tr w:rsidR="004B7DD5" w:rsidRPr="00CD124C" w:rsidTr="003D49DC">
        <w:trPr>
          <w:trHeight w:val="1035"/>
        </w:trPr>
        <w:tc>
          <w:tcPr>
            <w:tcW w:w="1286" w:type="dxa"/>
            <w:vMerge w:val="restart"/>
            <w:tcBorders>
              <w:top w:val="single" w:sz="8" w:space="0" w:color="auto"/>
              <w:left w:val="single" w:sz="8" w:space="0" w:color="auto"/>
              <w:right w:val="single" w:sz="4" w:space="0" w:color="auto"/>
            </w:tcBorders>
            <w:shd w:val="clear" w:color="auto" w:fill="auto"/>
            <w:vAlign w:val="center"/>
            <w:hideMark/>
          </w:tcPr>
          <w:p w:rsidR="004B7DD5" w:rsidRPr="004B6D80" w:rsidRDefault="004B7DD5" w:rsidP="003D49DC">
            <w:pPr>
              <w:keepNext/>
              <w:keepLines/>
              <w:spacing w:before="0"/>
              <w:jc w:val="left"/>
              <w:rPr>
                <w:rFonts w:ascii="Times New Roman" w:hAnsi="Times New Roman" w:cs="Times New Roman"/>
                <w:b/>
                <w:bCs/>
                <w:sz w:val="22"/>
                <w:szCs w:val="22"/>
              </w:rPr>
            </w:pPr>
            <w:r w:rsidRPr="004B6D80">
              <w:rPr>
                <w:rFonts w:ascii="Times New Roman" w:hAnsi="Times New Roman" w:cs="Times New Roman"/>
                <w:b/>
                <w:bCs/>
                <w:sz w:val="22"/>
                <w:szCs w:val="22"/>
              </w:rPr>
              <w:t>Majetek</w:t>
            </w:r>
          </w:p>
        </w:tc>
        <w:tc>
          <w:tcPr>
            <w:tcW w:w="1276" w:type="dxa"/>
            <w:vMerge w:val="restart"/>
            <w:tcBorders>
              <w:top w:val="single" w:sz="8" w:space="0" w:color="auto"/>
              <w:left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Pořizovací cena v tis. Kč bez DPH</w:t>
            </w:r>
          </w:p>
        </w:tc>
        <w:tc>
          <w:tcPr>
            <w:tcW w:w="850" w:type="dxa"/>
            <w:vMerge w:val="restart"/>
            <w:tcBorders>
              <w:top w:val="single" w:sz="8" w:space="0" w:color="auto"/>
              <w:left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Rok poříze</w:t>
            </w:r>
            <w:r>
              <w:rPr>
                <w:rFonts w:ascii="Times New Roman" w:hAnsi="Times New Roman" w:cs="Times New Roman"/>
                <w:b/>
                <w:bCs/>
                <w:sz w:val="22"/>
                <w:szCs w:val="22"/>
              </w:rPr>
              <w:t>-</w:t>
            </w:r>
            <w:r w:rsidRPr="004B6D80">
              <w:rPr>
                <w:rFonts w:ascii="Times New Roman" w:hAnsi="Times New Roman" w:cs="Times New Roman"/>
                <w:b/>
                <w:bCs/>
                <w:sz w:val="22"/>
                <w:szCs w:val="22"/>
              </w:rPr>
              <w:t>ní</w:t>
            </w:r>
          </w:p>
        </w:tc>
        <w:tc>
          <w:tcPr>
            <w:tcW w:w="1209" w:type="dxa"/>
            <w:tcBorders>
              <w:top w:val="single" w:sz="8" w:space="0" w:color="auto"/>
              <w:left w:val="nil"/>
              <w:bottom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Fyzická životnost</w:t>
            </w:r>
          </w:p>
        </w:tc>
        <w:tc>
          <w:tcPr>
            <w:tcW w:w="1332" w:type="dxa"/>
            <w:tcBorders>
              <w:top w:val="single" w:sz="8" w:space="0" w:color="auto"/>
              <w:left w:val="nil"/>
              <w:bottom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Počet let do konce referenční</w:t>
            </w:r>
            <w:r>
              <w:rPr>
                <w:rFonts w:ascii="Times New Roman" w:hAnsi="Times New Roman" w:cs="Times New Roman"/>
                <w:b/>
                <w:bCs/>
                <w:sz w:val="22"/>
                <w:szCs w:val="22"/>
              </w:rPr>
              <w:t>-</w:t>
            </w:r>
            <w:r w:rsidRPr="004B6D80">
              <w:rPr>
                <w:rFonts w:ascii="Times New Roman" w:hAnsi="Times New Roman" w:cs="Times New Roman"/>
                <w:b/>
                <w:bCs/>
                <w:sz w:val="22"/>
                <w:szCs w:val="22"/>
              </w:rPr>
              <w:t>ho období</w:t>
            </w:r>
          </w:p>
        </w:tc>
        <w:tc>
          <w:tcPr>
            <w:tcW w:w="1067" w:type="dxa"/>
            <w:tcBorders>
              <w:top w:val="single" w:sz="8" w:space="0" w:color="auto"/>
              <w:left w:val="nil"/>
              <w:bottom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Zbývající počet let životnosti</w:t>
            </w:r>
          </w:p>
        </w:tc>
        <w:tc>
          <w:tcPr>
            <w:tcW w:w="1030" w:type="dxa"/>
            <w:tcBorders>
              <w:top w:val="single" w:sz="8" w:space="0" w:color="auto"/>
              <w:left w:val="nil"/>
              <w:bottom w:val="nil"/>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Zbývají</w:t>
            </w:r>
            <w:r>
              <w:rPr>
                <w:rFonts w:ascii="Times New Roman" w:hAnsi="Times New Roman" w:cs="Times New Roman"/>
                <w:b/>
                <w:bCs/>
                <w:sz w:val="22"/>
                <w:szCs w:val="22"/>
              </w:rPr>
              <w:t>-</w:t>
            </w:r>
            <w:r w:rsidRPr="004B6D80">
              <w:rPr>
                <w:rFonts w:ascii="Times New Roman" w:hAnsi="Times New Roman" w:cs="Times New Roman"/>
                <w:b/>
                <w:bCs/>
                <w:sz w:val="22"/>
                <w:szCs w:val="22"/>
              </w:rPr>
              <w:t>cí část hodnoty majetku v %</w:t>
            </w:r>
          </w:p>
        </w:tc>
        <w:tc>
          <w:tcPr>
            <w:tcW w:w="1102" w:type="dxa"/>
            <w:tcBorders>
              <w:top w:val="single" w:sz="8" w:space="0" w:color="auto"/>
              <w:left w:val="nil"/>
              <w:bottom w:val="nil"/>
              <w:right w:val="single" w:sz="8"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Zbytková hodnota v tis. Kč bez DPH</w:t>
            </w:r>
          </w:p>
        </w:tc>
      </w:tr>
      <w:tr w:rsidR="004B7DD5" w:rsidRPr="00CD124C" w:rsidTr="003D49DC">
        <w:tc>
          <w:tcPr>
            <w:tcW w:w="1286" w:type="dxa"/>
            <w:vMerge/>
            <w:tcBorders>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sz w:val="22"/>
                <w:szCs w:val="22"/>
              </w:rPr>
            </w:pPr>
          </w:p>
        </w:tc>
        <w:tc>
          <w:tcPr>
            <w:tcW w:w="1276" w:type="dxa"/>
            <w:vMerge/>
            <w:tcBorders>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sz w:val="22"/>
                <w:szCs w:val="22"/>
              </w:rPr>
            </w:pPr>
          </w:p>
        </w:tc>
        <w:tc>
          <w:tcPr>
            <w:tcW w:w="850" w:type="dxa"/>
            <w:vMerge/>
            <w:tcBorders>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pacing w:before="0"/>
              <w:jc w:val="center"/>
              <w:rPr>
                <w:rFonts w:ascii="Times New Roman" w:hAnsi="Times New Roman" w:cs="Times New Roman"/>
                <w:sz w:val="22"/>
                <w:szCs w:val="22"/>
              </w:rPr>
            </w:pP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sz w:val="22"/>
                <w:szCs w:val="22"/>
              </w:rPr>
            </w:pPr>
            <w:r w:rsidRPr="004B6D80">
              <w:rPr>
                <w:rFonts w:ascii="Times New Roman" w:hAnsi="Times New Roman" w:cs="Times New Roman"/>
                <w:b/>
                <w:sz w:val="22"/>
                <w:szCs w:val="22"/>
              </w:rPr>
              <w:t>x</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sz w:val="22"/>
                <w:szCs w:val="22"/>
              </w:rPr>
            </w:pPr>
            <w:r w:rsidRPr="004B6D80">
              <w:rPr>
                <w:rFonts w:ascii="Times New Roman" w:hAnsi="Times New Roman" w:cs="Times New Roman"/>
                <w:b/>
                <w:sz w:val="22"/>
                <w:szCs w:val="22"/>
              </w:rPr>
              <w:t>y</w:t>
            </w:r>
          </w:p>
        </w:tc>
        <w:tc>
          <w:tcPr>
            <w:tcW w:w="1067"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sz w:val="22"/>
                <w:szCs w:val="22"/>
              </w:rPr>
            </w:pPr>
            <w:r w:rsidRPr="004B6D80">
              <w:rPr>
                <w:rFonts w:ascii="Times New Roman" w:hAnsi="Times New Roman" w:cs="Times New Roman"/>
                <w:b/>
                <w:sz w:val="22"/>
                <w:szCs w:val="22"/>
              </w:rPr>
              <w:t>x-y</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531979" w:rsidP="003D49DC">
            <w:pPr>
              <w:keepNext/>
              <w:keepLines/>
              <w:spacing w:before="0"/>
              <w:jc w:val="center"/>
              <w:rPr>
                <w:rFonts w:ascii="Times New Roman" w:hAnsi="Times New Roman" w:cs="Times New Roman"/>
                <w:b/>
                <w:sz w:val="22"/>
                <w:szCs w:val="22"/>
              </w:rPr>
            </w:pPr>
            <m:oMath>
              <m:f>
                <m:fPr>
                  <m:ctrlPr>
                    <w:rPr>
                      <w:rFonts w:ascii="Cambria Math" w:hAnsi="Cambria Math" w:cs="Times New Roman"/>
                      <w:b/>
                      <w:i/>
                      <w:sz w:val="22"/>
                      <w:szCs w:val="22"/>
                    </w:rPr>
                  </m:ctrlPr>
                </m:fPr>
                <m:num>
                  <m:r>
                    <m:rPr>
                      <m:sty m:val="bi"/>
                    </m:rPr>
                    <w:rPr>
                      <w:rFonts w:ascii="Cambria Math" w:hAnsi="Cambria Math" w:cs="Times New Roman"/>
                      <w:sz w:val="22"/>
                      <w:szCs w:val="22"/>
                    </w:rPr>
                    <m:t>x-y</m:t>
                  </m:r>
                </m:num>
                <m:den>
                  <m:r>
                    <m:rPr>
                      <m:sty m:val="bi"/>
                    </m:rPr>
                    <w:rPr>
                      <w:rFonts w:ascii="Cambria Math" w:hAnsi="Cambria Math" w:cs="Times New Roman"/>
                      <w:sz w:val="22"/>
                      <w:szCs w:val="22"/>
                    </w:rPr>
                    <m:t>x</m:t>
                  </m:r>
                </m:den>
              </m:f>
            </m:oMath>
            <w:r w:rsidR="004B7DD5" w:rsidRPr="004B6D80">
              <w:rPr>
                <w:rFonts w:ascii="Times New Roman" w:hAnsi="Times New Roman" w:cs="Times New Roman"/>
                <w:b/>
                <w:sz w:val="22"/>
                <w:szCs w:val="22"/>
              </w:rPr>
              <w:t xml:space="preserve"> .100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sz w:val="22"/>
                <w:szCs w:val="22"/>
              </w:rPr>
            </w:pPr>
            <w:r w:rsidRPr="004B6D80">
              <w:rPr>
                <w:rFonts w:ascii="Times New Roman" w:hAnsi="Times New Roman" w:cs="Times New Roman"/>
                <w:b/>
                <w:sz w:val="22"/>
                <w:szCs w:val="22"/>
              </w:rPr>
              <w:t>RV</w:t>
            </w:r>
          </w:p>
        </w:tc>
      </w:tr>
      <w:tr w:rsidR="004B7DD5" w:rsidRPr="00CD124C" w:rsidTr="003D49DC">
        <w:trPr>
          <w:trHeight w:val="600"/>
        </w:trPr>
        <w:tc>
          <w:tcPr>
            <w:tcW w:w="12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budova zámku</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100 000,0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2009</w:t>
            </w: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50</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19</w:t>
            </w:r>
          </w:p>
        </w:tc>
        <w:tc>
          <w:tcPr>
            <w:tcW w:w="1067"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31</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62,0%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62 000,0</w:t>
            </w:r>
          </w:p>
        </w:tc>
      </w:tr>
      <w:tr w:rsidR="004B7DD5" w:rsidRPr="00CD124C" w:rsidTr="003D49DC">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přístavba školicího centra</w:t>
            </w:r>
          </w:p>
        </w:tc>
        <w:tc>
          <w:tcPr>
            <w:tcW w:w="1276"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60 000,0</w:t>
            </w:r>
          </w:p>
        </w:tc>
        <w:tc>
          <w:tcPr>
            <w:tcW w:w="85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2010</w:t>
            </w:r>
          </w:p>
        </w:tc>
        <w:tc>
          <w:tcPr>
            <w:tcW w:w="1209"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40</w:t>
            </w:r>
          </w:p>
        </w:tc>
        <w:tc>
          <w:tcPr>
            <w:tcW w:w="1332"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18</w:t>
            </w:r>
          </w:p>
        </w:tc>
        <w:tc>
          <w:tcPr>
            <w:tcW w:w="1067"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22</w:t>
            </w:r>
          </w:p>
        </w:tc>
        <w:tc>
          <w:tcPr>
            <w:tcW w:w="103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55,0%</w:t>
            </w:r>
          </w:p>
        </w:tc>
        <w:tc>
          <w:tcPr>
            <w:tcW w:w="1102" w:type="dxa"/>
            <w:tcBorders>
              <w:top w:val="nil"/>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33 000,0</w:t>
            </w:r>
          </w:p>
        </w:tc>
      </w:tr>
      <w:tr w:rsidR="004B7DD5" w:rsidRPr="00CD124C" w:rsidTr="003D49DC">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nábytek do učeben</w:t>
            </w:r>
          </w:p>
        </w:tc>
        <w:tc>
          <w:tcPr>
            <w:tcW w:w="1276"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50 000,0</w:t>
            </w:r>
          </w:p>
        </w:tc>
        <w:tc>
          <w:tcPr>
            <w:tcW w:w="85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2010</w:t>
            </w:r>
          </w:p>
        </w:tc>
        <w:tc>
          <w:tcPr>
            <w:tcW w:w="1209"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30</w:t>
            </w:r>
          </w:p>
        </w:tc>
        <w:tc>
          <w:tcPr>
            <w:tcW w:w="1332"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18</w:t>
            </w:r>
          </w:p>
        </w:tc>
        <w:tc>
          <w:tcPr>
            <w:tcW w:w="1067"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12</w:t>
            </w:r>
          </w:p>
        </w:tc>
        <w:tc>
          <w:tcPr>
            <w:tcW w:w="103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40,0%</w:t>
            </w:r>
          </w:p>
        </w:tc>
        <w:tc>
          <w:tcPr>
            <w:tcW w:w="1102" w:type="dxa"/>
            <w:tcBorders>
              <w:top w:val="nil"/>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20 000,0</w:t>
            </w:r>
          </w:p>
        </w:tc>
      </w:tr>
      <w:tr w:rsidR="004B7DD5" w:rsidRPr="00CD124C" w:rsidTr="003D49DC">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technické vybavení učeben</w:t>
            </w:r>
          </w:p>
        </w:tc>
        <w:tc>
          <w:tcPr>
            <w:tcW w:w="1276"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30 000,0</w:t>
            </w:r>
          </w:p>
        </w:tc>
        <w:tc>
          <w:tcPr>
            <w:tcW w:w="85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2011</w:t>
            </w:r>
          </w:p>
        </w:tc>
        <w:tc>
          <w:tcPr>
            <w:tcW w:w="1209"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w:t>
            </w:r>
          </w:p>
        </w:tc>
        <w:tc>
          <w:tcPr>
            <w:tcW w:w="1332"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17</w:t>
            </w:r>
          </w:p>
        </w:tc>
        <w:tc>
          <w:tcPr>
            <w:tcW w:w="1067"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3</w:t>
            </w:r>
          </w:p>
        </w:tc>
        <w:tc>
          <w:tcPr>
            <w:tcW w:w="103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15,0%</w:t>
            </w:r>
          </w:p>
        </w:tc>
        <w:tc>
          <w:tcPr>
            <w:tcW w:w="1102" w:type="dxa"/>
            <w:tcBorders>
              <w:top w:val="nil"/>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4 500,0</w:t>
            </w:r>
          </w:p>
        </w:tc>
      </w:tr>
      <w:tr w:rsidR="004B7DD5" w:rsidRPr="00CD124C" w:rsidTr="003D49DC">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počítačové vybavení</w:t>
            </w:r>
          </w:p>
        </w:tc>
        <w:tc>
          <w:tcPr>
            <w:tcW w:w="1276"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100 000,0</w:t>
            </w:r>
          </w:p>
        </w:tc>
        <w:tc>
          <w:tcPr>
            <w:tcW w:w="85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2011</w:t>
            </w:r>
          </w:p>
        </w:tc>
        <w:tc>
          <w:tcPr>
            <w:tcW w:w="1209"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10</w:t>
            </w:r>
          </w:p>
        </w:tc>
        <w:tc>
          <w:tcPr>
            <w:tcW w:w="1332"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17</w:t>
            </w:r>
          </w:p>
        </w:tc>
        <w:tc>
          <w:tcPr>
            <w:tcW w:w="1067"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0</w:t>
            </w:r>
          </w:p>
        </w:tc>
        <w:tc>
          <w:tcPr>
            <w:tcW w:w="1030" w:type="dxa"/>
            <w:tcBorders>
              <w:top w:val="nil"/>
              <w:left w:val="nil"/>
              <w:bottom w:val="single" w:sz="4"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0,0%</w:t>
            </w:r>
          </w:p>
        </w:tc>
        <w:tc>
          <w:tcPr>
            <w:tcW w:w="1102" w:type="dxa"/>
            <w:tcBorders>
              <w:top w:val="nil"/>
              <w:left w:val="nil"/>
              <w:bottom w:val="single" w:sz="4"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sz w:val="22"/>
                <w:szCs w:val="22"/>
              </w:rPr>
            </w:pPr>
            <w:r w:rsidRPr="004B6D80">
              <w:rPr>
                <w:rFonts w:ascii="Times New Roman" w:hAnsi="Times New Roman" w:cs="Times New Roman"/>
                <w:sz w:val="22"/>
                <w:szCs w:val="22"/>
              </w:rPr>
              <w:t>0,0</w:t>
            </w:r>
          </w:p>
        </w:tc>
      </w:tr>
      <w:tr w:rsidR="004B7DD5" w:rsidRPr="00CD124C" w:rsidTr="003D49DC">
        <w:trPr>
          <w:trHeight w:val="600"/>
        </w:trPr>
        <w:tc>
          <w:tcPr>
            <w:tcW w:w="1286" w:type="dxa"/>
            <w:tcBorders>
              <w:top w:val="nil"/>
              <w:left w:val="single" w:sz="8" w:space="0" w:color="auto"/>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Celkem</w:t>
            </w:r>
          </w:p>
        </w:tc>
        <w:tc>
          <w:tcPr>
            <w:tcW w:w="1276"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340 000,0</w:t>
            </w:r>
          </w:p>
        </w:tc>
        <w:tc>
          <w:tcPr>
            <w:tcW w:w="850"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w:t>
            </w:r>
          </w:p>
        </w:tc>
        <w:tc>
          <w:tcPr>
            <w:tcW w:w="1209"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w:t>
            </w:r>
          </w:p>
        </w:tc>
        <w:tc>
          <w:tcPr>
            <w:tcW w:w="1332"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w:t>
            </w:r>
          </w:p>
        </w:tc>
        <w:tc>
          <w:tcPr>
            <w:tcW w:w="1067"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w:t>
            </w:r>
          </w:p>
        </w:tc>
        <w:tc>
          <w:tcPr>
            <w:tcW w:w="1030" w:type="dxa"/>
            <w:tcBorders>
              <w:top w:val="nil"/>
              <w:left w:val="nil"/>
              <w:bottom w:val="single" w:sz="8" w:space="0" w:color="auto"/>
              <w:right w:val="single" w:sz="4"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w:t>
            </w:r>
          </w:p>
        </w:tc>
        <w:tc>
          <w:tcPr>
            <w:tcW w:w="1102" w:type="dxa"/>
            <w:tcBorders>
              <w:top w:val="nil"/>
              <w:left w:val="nil"/>
              <w:bottom w:val="single" w:sz="8" w:space="0" w:color="auto"/>
              <w:right w:val="single" w:sz="8" w:space="0" w:color="auto"/>
            </w:tcBorders>
            <w:shd w:val="clear" w:color="auto" w:fill="auto"/>
            <w:vAlign w:val="center"/>
            <w:hideMark/>
          </w:tcPr>
          <w:p w:rsidR="004B7DD5" w:rsidRPr="004B6D80" w:rsidRDefault="004B7DD5" w:rsidP="003D49DC">
            <w:pPr>
              <w:keepNext/>
              <w:keepLines/>
              <w:suppressAutoHyphens/>
              <w:spacing w:before="0"/>
              <w:jc w:val="center"/>
              <w:rPr>
                <w:rFonts w:ascii="Times New Roman" w:hAnsi="Times New Roman" w:cs="Times New Roman"/>
                <w:b/>
                <w:bCs/>
                <w:sz w:val="22"/>
                <w:szCs w:val="22"/>
              </w:rPr>
            </w:pPr>
            <w:r w:rsidRPr="004B6D80">
              <w:rPr>
                <w:rFonts w:ascii="Times New Roman" w:hAnsi="Times New Roman" w:cs="Times New Roman"/>
                <w:b/>
                <w:bCs/>
                <w:sz w:val="22"/>
                <w:szCs w:val="22"/>
              </w:rPr>
              <w:t>119 500,0</w:t>
            </w:r>
          </w:p>
        </w:tc>
      </w:tr>
    </w:tbl>
    <w:p w:rsidR="004B7DD5" w:rsidRPr="004B6D80" w:rsidRDefault="004B7DD5" w:rsidP="009209B3">
      <w:pPr>
        <w:pStyle w:val="Zkladntext"/>
        <w:keepNext/>
        <w:keepLines/>
        <w:jc w:val="both"/>
        <w:rPr>
          <w:rFonts w:ascii="Times New Roman" w:hAnsi="Times New Roman" w:cs="Times New Roman"/>
          <w:i/>
          <w:sz w:val="20"/>
          <w:szCs w:val="20"/>
        </w:rPr>
      </w:pPr>
      <w:r w:rsidRPr="009209B3">
        <w:rPr>
          <w:rFonts w:ascii="Times New Roman" w:hAnsi="Times New Roman" w:cs="Times New Roman"/>
          <w:b/>
          <w:i/>
          <w:vanish/>
          <w:sz w:val="20"/>
          <w:szCs w:val="20"/>
        </w:rPr>
        <w:cr/>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vanish/>
          <w:sz w:val="20"/>
          <w:szCs w:val="20"/>
        </w:rPr>
        <w:pgNum/>
      </w:r>
      <w:r w:rsidRPr="009209B3">
        <w:rPr>
          <w:rFonts w:ascii="Times New Roman" w:hAnsi="Times New Roman" w:cs="Times New Roman"/>
          <w:b/>
          <w:i/>
          <w:sz w:val="20"/>
          <w:szCs w:val="20"/>
        </w:rPr>
        <w:t>y</w:t>
      </w:r>
      <w:r>
        <w:rPr>
          <w:rFonts w:ascii="Times New Roman" w:hAnsi="Times New Roman" w:cs="Times New Roman"/>
          <w:i/>
          <w:sz w:val="20"/>
          <w:szCs w:val="20"/>
        </w:rPr>
        <w:tab/>
      </w:r>
      <w:r w:rsidRPr="004B6D80">
        <w:rPr>
          <w:rFonts w:ascii="Times New Roman" w:hAnsi="Times New Roman" w:cs="Times New Roman"/>
          <w:i/>
          <w:sz w:val="20"/>
          <w:szCs w:val="20"/>
        </w:rPr>
        <w:t>počet let do konce referenčního období – počítáno od roku pořízení (včetně) až do</w:t>
      </w:r>
      <w:r>
        <w:rPr>
          <w:rFonts w:ascii="Times New Roman" w:hAnsi="Times New Roman" w:cs="Times New Roman"/>
          <w:i/>
          <w:sz w:val="20"/>
          <w:szCs w:val="20"/>
        </w:rPr>
        <w:t xml:space="preserve"> </w:t>
      </w:r>
      <w:r w:rsidRPr="004B6D80">
        <w:rPr>
          <w:rFonts w:ascii="Times New Roman" w:hAnsi="Times New Roman" w:cs="Times New Roman"/>
          <w:i/>
          <w:sz w:val="20"/>
          <w:szCs w:val="20"/>
        </w:rPr>
        <w:t>posledního roku referenčního období</w:t>
      </w:r>
    </w:p>
    <w:p w:rsidR="004B7DD5" w:rsidRPr="004B6D80" w:rsidRDefault="004B7DD5" w:rsidP="009209B3">
      <w:pPr>
        <w:pStyle w:val="Zkladntext"/>
        <w:keepNext/>
        <w:keepLines/>
        <w:jc w:val="both"/>
        <w:rPr>
          <w:rFonts w:ascii="Times New Roman" w:hAnsi="Times New Roman" w:cs="Times New Roman"/>
          <w:i/>
          <w:sz w:val="20"/>
          <w:szCs w:val="20"/>
        </w:rPr>
      </w:pPr>
      <w:r w:rsidRPr="009209B3">
        <w:rPr>
          <w:rFonts w:ascii="Times New Roman" w:hAnsi="Times New Roman" w:cs="Times New Roman"/>
          <w:b/>
          <w:i/>
          <w:sz w:val="20"/>
          <w:szCs w:val="20"/>
        </w:rPr>
        <w:t>x-y</w:t>
      </w:r>
      <w:r>
        <w:rPr>
          <w:rFonts w:ascii="Times New Roman" w:hAnsi="Times New Roman" w:cs="Times New Roman"/>
          <w:i/>
          <w:sz w:val="20"/>
          <w:szCs w:val="20"/>
        </w:rPr>
        <w:tab/>
      </w:r>
      <w:r w:rsidRPr="004B6D80">
        <w:rPr>
          <w:rFonts w:ascii="Times New Roman" w:hAnsi="Times New Roman" w:cs="Times New Roman"/>
          <w:i/>
          <w:sz w:val="20"/>
          <w:szCs w:val="20"/>
        </w:rPr>
        <w:t xml:space="preserve"> </w:t>
      </w:r>
      <w:r w:rsidR="00A840BF">
        <w:rPr>
          <w:rFonts w:ascii="Times New Roman" w:hAnsi="Times New Roman" w:cs="Times New Roman"/>
          <w:i/>
          <w:sz w:val="20"/>
          <w:szCs w:val="20"/>
        </w:rPr>
        <w:t xml:space="preserve"> </w:t>
      </w:r>
      <w:r w:rsidRPr="004B6D80">
        <w:rPr>
          <w:rFonts w:ascii="Times New Roman" w:hAnsi="Times New Roman" w:cs="Times New Roman"/>
          <w:i/>
          <w:sz w:val="20"/>
          <w:szCs w:val="20"/>
        </w:rPr>
        <w:t>zbývající počet let životnosti = rozdíl mezi fyzickou životností a počtem let do konce</w:t>
      </w:r>
      <w:r>
        <w:rPr>
          <w:rFonts w:ascii="Times New Roman" w:hAnsi="Times New Roman" w:cs="Times New Roman"/>
          <w:i/>
          <w:sz w:val="20"/>
          <w:szCs w:val="20"/>
        </w:rPr>
        <w:t xml:space="preserve"> </w:t>
      </w:r>
      <w:r w:rsidRPr="004B6D80">
        <w:rPr>
          <w:rFonts w:ascii="Times New Roman" w:hAnsi="Times New Roman" w:cs="Times New Roman"/>
          <w:i/>
          <w:sz w:val="20"/>
          <w:szCs w:val="20"/>
        </w:rPr>
        <w:t xml:space="preserve">referenčního </w:t>
      </w:r>
      <w:r>
        <w:rPr>
          <w:rFonts w:ascii="Times New Roman" w:hAnsi="Times New Roman" w:cs="Times New Roman"/>
          <w:i/>
          <w:sz w:val="20"/>
          <w:szCs w:val="20"/>
        </w:rPr>
        <w:t xml:space="preserve"> </w:t>
      </w:r>
      <w:r w:rsidRPr="004B6D80">
        <w:rPr>
          <w:rFonts w:ascii="Times New Roman" w:hAnsi="Times New Roman" w:cs="Times New Roman"/>
          <w:i/>
          <w:sz w:val="20"/>
          <w:szCs w:val="20"/>
        </w:rPr>
        <w:t xml:space="preserve">období </w:t>
      </w:r>
    </w:p>
    <w:p w:rsidR="004B7DD5" w:rsidRPr="004B6D80" w:rsidRDefault="00531979" w:rsidP="009209B3">
      <w:pPr>
        <w:pStyle w:val="Zkladntext"/>
        <w:keepNext/>
        <w:keepLines/>
        <w:jc w:val="both"/>
        <w:rPr>
          <w:rFonts w:ascii="Times New Roman" w:hAnsi="Times New Roman" w:cs="Times New Roman"/>
        </w:rPr>
      </w:pPr>
      <m:oMath>
        <m:f>
          <m:fPr>
            <m:ctrlPr>
              <w:rPr>
                <w:rFonts w:ascii="Cambria Math" w:hAnsi="Cambria Math" w:cs="Times New Roman"/>
                <w:b/>
                <w:i/>
                <w:sz w:val="20"/>
                <w:szCs w:val="20"/>
              </w:rPr>
            </m:ctrlPr>
          </m:fPr>
          <m:num>
            <m:r>
              <m:rPr>
                <m:sty m:val="bi"/>
              </m:rPr>
              <w:rPr>
                <w:rFonts w:ascii="Cambria Math" w:hAnsi="Cambria Math" w:cs="Times New Roman"/>
                <w:sz w:val="20"/>
                <w:szCs w:val="20"/>
              </w:rPr>
              <m:t>x-y</m:t>
            </m:r>
          </m:num>
          <m:den>
            <m:r>
              <m:rPr>
                <m:sty m:val="bi"/>
              </m:rPr>
              <w:rPr>
                <w:rFonts w:ascii="Cambria Math" w:hAnsi="Cambria Math" w:cs="Times New Roman"/>
                <w:sz w:val="20"/>
                <w:szCs w:val="20"/>
              </w:rPr>
              <m:t>x</m:t>
            </m:r>
          </m:den>
        </m:f>
      </m:oMath>
      <w:r w:rsidR="004B7DD5" w:rsidRPr="009209B3">
        <w:rPr>
          <w:rFonts w:ascii="Times New Roman" w:hAnsi="Times New Roman" w:cs="Times New Roman"/>
          <w:b/>
          <w:i/>
          <w:sz w:val="20"/>
          <w:szCs w:val="20"/>
        </w:rPr>
        <w:t>.100</w:t>
      </w:r>
      <w:r w:rsidR="00A840BF">
        <w:rPr>
          <w:rFonts w:ascii="Times New Roman" w:hAnsi="Times New Roman" w:cs="Times New Roman"/>
          <w:i/>
          <w:sz w:val="20"/>
          <w:szCs w:val="20"/>
        </w:rPr>
        <w:t xml:space="preserve"> </w:t>
      </w:r>
      <w:r w:rsidR="009209B3">
        <w:rPr>
          <w:rFonts w:ascii="Times New Roman" w:hAnsi="Times New Roman" w:cs="Times New Roman"/>
          <w:i/>
          <w:sz w:val="20"/>
          <w:szCs w:val="20"/>
        </w:rPr>
        <w:t xml:space="preserve"> </w:t>
      </w:r>
      <w:r w:rsidR="004B7DD5" w:rsidRPr="004B6D80">
        <w:rPr>
          <w:rFonts w:ascii="Times New Roman" w:hAnsi="Times New Roman" w:cs="Times New Roman"/>
          <w:i/>
          <w:sz w:val="20"/>
          <w:szCs w:val="20"/>
        </w:rPr>
        <w:t>zbývající část hodnoty majetku v % = podíl zbývajících let životnosti a celkové fyzické životnosti majetku</w:t>
      </w:r>
      <w:r w:rsidR="004B7DD5" w:rsidRPr="004B6D80">
        <w:rPr>
          <w:rFonts w:ascii="Times New Roman" w:hAnsi="Times New Roman" w:cs="Times New Roman"/>
          <w:vanish/>
        </w:rPr>
        <w:cr/>
        <w:t>...</w:t>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t>Počet let do konce referenčního období - počítáiz važovaných nákladů a výnosů do konce ref. obd.</w:t>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r w:rsidR="004B7DD5" w:rsidRPr="004B6D80">
        <w:rPr>
          <w:rFonts w:ascii="Times New Roman" w:hAnsi="Times New Roman" w:cs="Times New Roman"/>
          <w:vanish/>
        </w:rPr>
        <w:pgNum/>
      </w:r>
    </w:p>
    <w:p w:rsidR="004B7DD5" w:rsidRDefault="004B7DD5" w:rsidP="00D65C22">
      <w:pPr>
        <w:pStyle w:val="Zkladntext"/>
        <w:keepNext/>
        <w:keepLines/>
        <w:jc w:val="both"/>
        <w:rPr>
          <w:rFonts w:ascii="Times New Roman" w:hAnsi="Times New Roman" w:cs="Times New Roman"/>
        </w:rPr>
      </w:pPr>
      <w:r w:rsidRPr="004B6D80">
        <w:rPr>
          <w:rFonts w:ascii="Times New Roman" w:hAnsi="Times New Roman" w:cs="Times New Roman"/>
        </w:rPr>
        <w:t>Projekt se nemůže stát projektem vytvářejícím příjmy jen z důvodu vysoké zůstatkové hodnoty. Rovněž v případě projektu, jehož příjmy nepřevýší provozní náklady, ale při zohlednění zůstatkové hodnoty budou jeho celkové čisté příjmy kladné, nelze při výpočtu výše dotace aplikovat čl. 55.</w:t>
      </w:r>
    </w:p>
    <w:p w:rsidR="009209B3" w:rsidRDefault="009209B3" w:rsidP="00D65C22">
      <w:pPr>
        <w:pStyle w:val="Zkladntext"/>
        <w:keepNext/>
        <w:keepLines/>
        <w:jc w:val="both"/>
        <w:rPr>
          <w:rFonts w:ascii="Times New Roman" w:hAnsi="Times New Roman" w:cs="Times New Roman"/>
        </w:rPr>
      </w:pPr>
    </w:p>
    <w:p w:rsidR="009209B3" w:rsidRPr="009209B3" w:rsidRDefault="009209B3" w:rsidP="00D65C22">
      <w:pPr>
        <w:pStyle w:val="Zkladntext"/>
        <w:keepNext/>
        <w:keepLines/>
        <w:jc w:val="both"/>
        <w:rPr>
          <w:rFonts w:ascii="Times New Roman" w:hAnsi="Times New Roman" w:cs="Times New Roman"/>
          <w:b/>
        </w:rPr>
      </w:pPr>
      <w:r w:rsidRPr="009209B3">
        <w:rPr>
          <w:rFonts w:ascii="Times New Roman" w:hAnsi="Times New Roman" w:cs="Times New Roman"/>
          <w:b/>
        </w:rPr>
        <w:t>Diskontní sazba</w:t>
      </w:r>
    </w:p>
    <w:p w:rsidR="00CD124C" w:rsidRPr="009209B3" w:rsidRDefault="005928DF" w:rsidP="009209B3">
      <w:pPr>
        <w:pStyle w:val="Nadpis3"/>
        <w:numPr>
          <w:ilvl w:val="0"/>
          <w:numId w:val="0"/>
        </w:numPr>
        <w:ind w:left="11" w:hanging="11"/>
        <w:jc w:val="both"/>
      </w:pPr>
      <w:bookmarkStart w:id="313" w:name="_Toc282420958"/>
      <w:bookmarkStart w:id="314" w:name="_Toc282421008"/>
      <w:bookmarkStart w:id="315" w:name="_Toc282421113"/>
      <w:bookmarkStart w:id="316" w:name="_Toc282421409"/>
      <w:bookmarkStart w:id="317" w:name="_Toc282607584"/>
      <w:bookmarkStart w:id="318" w:name="_Toc288129365"/>
      <w:bookmarkStart w:id="319" w:name="_Toc288129494"/>
      <w:bookmarkStart w:id="320" w:name="_Toc282420960"/>
      <w:bookmarkStart w:id="321" w:name="_Toc282421010"/>
      <w:bookmarkStart w:id="322" w:name="_Toc282421115"/>
      <w:bookmarkStart w:id="323" w:name="_Toc282421411"/>
      <w:bookmarkStart w:id="324" w:name="_Toc282607586"/>
      <w:bookmarkStart w:id="325" w:name="_Toc288129367"/>
      <w:bookmarkStart w:id="326" w:name="_Toc288129496"/>
      <w:bookmarkStart w:id="327" w:name="_Toc282420961"/>
      <w:bookmarkStart w:id="328" w:name="_Toc282421011"/>
      <w:bookmarkStart w:id="329" w:name="_Toc282421116"/>
      <w:bookmarkStart w:id="330" w:name="_Toc282421412"/>
      <w:bookmarkStart w:id="331" w:name="_Toc282607587"/>
      <w:bookmarkStart w:id="332" w:name="_Toc288129368"/>
      <w:bookmarkStart w:id="333" w:name="_Toc288129497"/>
      <w:bookmarkStart w:id="334" w:name="_Toc282420962"/>
      <w:bookmarkStart w:id="335" w:name="_Toc282421012"/>
      <w:bookmarkStart w:id="336" w:name="_Toc282421117"/>
      <w:bookmarkStart w:id="337" w:name="_Toc282421413"/>
      <w:bookmarkStart w:id="338" w:name="_Toc282607588"/>
      <w:bookmarkStart w:id="339" w:name="_Toc288129369"/>
      <w:bookmarkStart w:id="340" w:name="_Toc288129498"/>
      <w:bookmarkStart w:id="341" w:name="_Toc386197193"/>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9209B3">
        <w:rPr>
          <w:b w:val="0"/>
          <w:sz w:val="24"/>
          <w:szCs w:val="24"/>
        </w:rPr>
        <w:t>Úprava budoucích hodnot nákladů a příjmů k současnému okamžiku se provádí diskontováním jejich hodnot prostřednictvím diskontní sazby, tj. vynásobením budoucí hodnoty diskontním faktorem, který s časem klesá</w:t>
      </w:r>
      <w:r w:rsidRPr="009209B3">
        <w:rPr>
          <w:rFonts w:cs="Times New Roman"/>
          <w:b w:val="0"/>
          <w:sz w:val="24"/>
          <w:szCs w:val="24"/>
        </w:rPr>
        <w:t>.</w:t>
      </w:r>
      <w:bookmarkEnd w:id="341"/>
      <w:r w:rsidRPr="004B6D80">
        <w:rPr>
          <w:rFonts w:cs="Times New Roman"/>
          <w:sz w:val="24"/>
          <w:szCs w:val="24"/>
        </w:rPr>
        <w:t xml:space="preserve"> </w:t>
      </w:r>
    </w:p>
    <w:p w:rsidR="001F24F3" w:rsidRDefault="005928DF" w:rsidP="00CD124C">
      <w:pPr>
        <w:keepNext/>
        <w:keepLines/>
        <w:spacing w:after="240"/>
        <w:rPr>
          <w:rFonts w:ascii="Times New Roman" w:hAnsi="Times New Roman" w:cs="Times New Roman"/>
          <w:b/>
          <w:sz w:val="24"/>
          <w:szCs w:val="24"/>
        </w:rPr>
      </w:pPr>
      <w:r w:rsidRPr="004B6D80">
        <w:rPr>
          <w:rFonts w:ascii="Times New Roman" w:hAnsi="Times New Roman" w:cs="Times New Roman"/>
          <w:b/>
          <w:sz w:val="24"/>
          <w:szCs w:val="24"/>
        </w:rPr>
        <w:t>Při výpočtech v IOP</w:t>
      </w:r>
      <w:r w:rsidRPr="004B6D80">
        <w:rPr>
          <w:rFonts w:ascii="Times New Roman" w:hAnsi="Times New Roman" w:cs="Times New Roman"/>
          <w:sz w:val="24"/>
          <w:szCs w:val="24"/>
        </w:rPr>
        <w:t xml:space="preserve"> se používá </w:t>
      </w:r>
      <w:r w:rsidRPr="004B6D80">
        <w:rPr>
          <w:rFonts w:ascii="Times New Roman" w:hAnsi="Times New Roman" w:cs="Times New Roman"/>
          <w:b/>
          <w:sz w:val="24"/>
          <w:szCs w:val="24"/>
        </w:rPr>
        <w:t xml:space="preserve">5% diskontní sazba. </w:t>
      </w:r>
    </w:p>
    <w:p w:rsidR="00CE52F8" w:rsidRPr="004B6D80" w:rsidRDefault="00CE52F8" w:rsidP="00CE52F8">
      <w:pPr>
        <w:pStyle w:val="Nadpis3"/>
        <w:rPr>
          <w:sz w:val="24"/>
        </w:rPr>
      </w:pPr>
      <w:bookmarkStart w:id="342" w:name="_Toc386197194"/>
      <w:r w:rsidRPr="004B6D80">
        <w:rPr>
          <w:sz w:val="24"/>
        </w:rPr>
        <w:t>Monitorování příjmů</w:t>
      </w:r>
      <w:bookmarkEnd w:id="342"/>
    </w:p>
    <w:p w:rsidR="00CE52F8" w:rsidRPr="000F236C" w:rsidRDefault="00CE52F8" w:rsidP="00CE52F8">
      <w:pPr>
        <w:pStyle w:val="Styl2"/>
        <w:keepLines/>
        <w:numPr>
          <w:ilvl w:val="0"/>
          <w:numId w:val="116"/>
        </w:numPr>
        <w:rPr>
          <w:rFonts w:ascii="Times New Roman" w:hAnsi="Times New Roman" w:cs="Times New Roman"/>
          <w:color w:val="auto"/>
        </w:rPr>
      </w:pPr>
      <w:bookmarkStart w:id="343" w:name="_Toc385513519"/>
      <w:bookmarkStart w:id="344" w:name="_Toc385514516"/>
      <w:bookmarkStart w:id="345" w:name="_Toc385514821"/>
      <w:bookmarkStart w:id="346" w:name="_Toc385515125"/>
      <w:bookmarkStart w:id="347" w:name="_Toc386197195"/>
      <w:r>
        <w:rPr>
          <w:rFonts w:ascii="Times New Roman" w:hAnsi="Times New Roman" w:cs="Times New Roman"/>
          <w:color w:val="auto"/>
        </w:rPr>
        <w:t>v</w:t>
      </w:r>
      <w:r w:rsidRPr="000F236C">
        <w:rPr>
          <w:rFonts w:ascii="Times New Roman" w:hAnsi="Times New Roman" w:cs="Times New Roman"/>
          <w:color w:val="auto"/>
        </w:rPr>
        <w:t> průběhu realizace projektu</w:t>
      </w:r>
      <w:bookmarkEnd w:id="343"/>
      <w:bookmarkEnd w:id="344"/>
      <w:bookmarkEnd w:id="345"/>
      <w:bookmarkEnd w:id="346"/>
      <w:bookmarkEnd w:id="347"/>
      <w:r w:rsidRPr="000F236C">
        <w:rPr>
          <w:rFonts w:ascii="Times New Roman" w:hAnsi="Times New Roman" w:cs="Times New Roman"/>
          <w:color w:val="auto"/>
        </w:rPr>
        <w:t xml:space="preserve"> </w:t>
      </w:r>
    </w:p>
    <w:p w:rsidR="00CE52F8" w:rsidRPr="004B6D80" w:rsidRDefault="00CE52F8" w:rsidP="00CE52F8">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Vytváří-li projekt příjmy dle čl. 55 v průběhu realizace projektu, je příjemce povinen příjmy uvádět </w:t>
      </w:r>
      <w:r w:rsidRPr="004B6D80">
        <w:rPr>
          <w:rFonts w:ascii="Times New Roman" w:hAnsi="Times New Roman" w:cs="Times New Roman"/>
          <w:b/>
          <w:sz w:val="24"/>
          <w:szCs w:val="24"/>
        </w:rPr>
        <w:t>v monitorovacích zprávách</w:t>
      </w:r>
      <w:r w:rsidRPr="004B6D80">
        <w:rPr>
          <w:rFonts w:ascii="Times New Roman" w:hAnsi="Times New Roman" w:cs="Times New Roman"/>
          <w:sz w:val="24"/>
          <w:szCs w:val="24"/>
        </w:rPr>
        <w:t xml:space="preserve"> </w:t>
      </w:r>
      <w:r w:rsidRPr="004B6D80">
        <w:rPr>
          <w:rFonts w:ascii="Times New Roman" w:hAnsi="Times New Roman" w:cs="Times New Roman"/>
          <w:b/>
          <w:sz w:val="24"/>
          <w:szCs w:val="24"/>
        </w:rPr>
        <w:t>(MZ).</w:t>
      </w:r>
    </w:p>
    <w:p w:rsidR="00CE52F8" w:rsidRPr="00C06054" w:rsidRDefault="00CE52F8" w:rsidP="00CE52F8">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lastRenderedPageBreak/>
        <w:t>V MZ (</w:t>
      </w:r>
      <w:r w:rsidRPr="000F236C">
        <w:rPr>
          <w:rFonts w:ascii="Times New Roman" w:hAnsi="Times New Roman" w:cs="Times New Roman"/>
          <w:sz w:val="24"/>
          <w:szCs w:val="24"/>
        </w:rPr>
        <w:t>příloha č. 23</w:t>
      </w:r>
      <w:r>
        <w:rPr>
          <w:rFonts w:ascii="Times New Roman" w:hAnsi="Times New Roman" w:cs="Times New Roman"/>
          <w:sz w:val="24"/>
          <w:szCs w:val="24"/>
        </w:rPr>
        <w:t xml:space="preserve"> e</w:t>
      </w:r>
      <w:r w:rsidRPr="00D42CC2">
        <w:rPr>
          <w:rFonts w:ascii="Times New Roman" w:hAnsi="Times New Roman" w:cs="Times New Roman"/>
          <w:sz w:val="24"/>
          <w:szCs w:val="24"/>
        </w:rPr>
        <w:t>tapová</w:t>
      </w:r>
      <w:r w:rsidRPr="004B6D80">
        <w:rPr>
          <w:rFonts w:ascii="Times New Roman" w:hAnsi="Times New Roman" w:cs="Times New Roman"/>
          <w:sz w:val="24"/>
          <w:szCs w:val="24"/>
        </w:rPr>
        <w:t>/závěrečná monitorovací zpráva o realizaci projektu) př</w:t>
      </w:r>
      <w:r>
        <w:rPr>
          <w:rFonts w:ascii="Times New Roman" w:hAnsi="Times New Roman" w:cs="Times New Roman"/>
          <w:sz w:val="24"/>
          <w:szCs w:val="24"/>
        </w:rPr>
        <w:t xml:space="preserve">íjemce uvede </w:t>
      </w:r>
      <w:r w:rsidRPr="00C06054">
        <w:rPr>
          <w:rFonts w:ascii="Times New Roman" w:hAnsi="Times New Roman"/>
          <w:sz w:val="24"/>
          <w:szCs w:val="24"/>
        </w:rPr>
        <w:t xml:space="preserve">v části </w:t>
      </w:r>
      <w:r w:rsidRPr="000F236C">
        <w:rPr>
          <w:rFonts w:ascii="Times New Roman" w:eastAsia="Calibri" w:hAnsi="Times New Roman"/>
          <w:sz w:val="24"/>
          <w:szCs w:val="24"/>
        </w:rPr>
        <w:t xml:space="preserve">Příjmy </w:t>
      </w:r>
      <w:r>
        <w:rPr>
          <w:rFonts w:ascii="Times New Roman" w:eastAsia="Calibri" w:hAnsi="Times New Roman"/>
          <w:sz w:val="24"/>
          <w:szCs w:val="24"/>
        </w:rPr>
        <w:t> projektu</w:t>
      </w:r>
      <w:r w:rsidRPr="000F236C">
        <w:rPr>
          <w:rFonts w:ascii="Times New Roman" w:eastAsia="Calibri" w:hAnsi="Times New Roman"/>
          <w:sz w:val="24"/>
          <w:szCs w:val="24"/>
        </w:rPr>
        <w:t xml:space="preserve"> výš</w:t>
      </w:r>
      <w:r>
        <w:rPr>
          <w:rFonts w:ascii="Times New Roman" w:eastAsia="Calibri" w:hAnsi="Times New Roman"/>
          <w:sz w:val="24"/>
          <w:szCs w:val="24"/>
        </w:rPr>
        <w:t>i</w:t>
      </w:r>
      <w:r w:rsidRPr="000F236C">
        <w:rPr>
          <w:rFonts w:ascii="Times New Roman" w:eastAsia="Calibri" w:hAnsi="Times New Roman"/>
          <w:sz w:val="24"/>
          <w:szCs w:val="24"/>
        </w:rPr>
        <w:t xml:space="preserve"> skutečných příjmů za sledované období.</w:t>
      </w:r>
    </w:p>
    <w:p w:rsidR="00CE52F8" w:rsidRPr="004B6D80" w:rsidRDefault="00CE52F8" w:rsidP="00CE52F8">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 Zároveň zde příjemce potvrzuje, zda došlo či nedošlo k níže popsaným skutečnostem (odpověď ANO/NE):</w:t>
      </w:r>
    </w:p>
    <w:p w:rsidR="00CE52F8" w:rsidRPr="004B6D80" w:rsidRDefault="00CE52F8" w:rsidP="00CE52F8">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ke snížení výše finanční mezery o více než 10 %,</w:t>
      </w:r>
    </w:p>
    <w:p w:rsidR="00CE52F8" w:rsidRPr="004B6D80" w:rsidRDefault="00CE52F8" w:rsidP="00CE52F8">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 identifikaci nového druhu příjmů, které příjemce v původním výpočtu finanční mezery či jeho předchozím přepočtu vůbec nezohlednil, bez ohledu na to k jak velké změně finanční mezery dojde,</w:t>
      </w:r>
    </w:p>
    <w:p w:rsidR="00CE52F8" w:rsidRPr="004B6D80" w:rsidRDefault="00CE52F8" w:rsidP="00CE52F8">
      <w:pPr>
        <w:keepNext/>
        <w:keepLines/>
        <w:numPr>
          <w:ilvl w:val="0"/>
          <w:numId w:val="60"/>
        </w:numPr>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ke změně tarifní politiky, která by mohla mít za následek změnu výše příjmů.</w:t>
      </w:r>
    </w:p>
    <w:p w:rsidR="00CE52F8" w:rsidRPr="004B6D80" w:rsidRDefault="00CE52F8" w:rsidP="00CE52F8">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Informace o příjmech a výdajích je příjemce povinen uvádět také v následujících přílohách MZ:</w:t>
      </w:r>
    </w:p>
    <w:p w:rsidR="00CE52F8" w:rsidRPr="004B6D80" w:rsidRDefault="0021450C" w:rsidP="00CE52F8">
      <w:pPr>
        <w:pStyle w:val="Odstavecseseznamem"/>
        <w:keepNext/>
        <w:keepLines/>
        <w:numPr>
          <w:ilvl w:val="0"/>
          <w:numId w:val="65"/>
        </w:num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s</w:t>
      </w:r>
      <w:r w:rsidR="00CE52F8" w:rsidRPr="004B6D80">
        <w:rPr>
          <w:rFonts w:ascii="Times New Roman" w:hAnsi="Times New Roman"/>
          <w:sz w:val="24"/>
          <w:szCs w:val="24"/>
        </w:rPr>
        <w:t>oupiska faktur včetně seznamu účetních dokladů</w:t>
      </w:r>
      <w:r>
        <w:rPr>
          <w:rFonts w:ascii="Times New Roman" w:hAnsi="Times New Roman"/>
          <w:sz w:val="24"/>
          <w:szCs w:val="24"/>
        </w:rPr>
        <w:t xml:space="preserve"> (viz přílohy č. 24 a 25 Příručky),</w:t>
      </w:r>
    </w:p>
    <w:p w:rsidR="00CE52F8" w:rsidRPr="004B6D80" w:rsidRDefault="0021450C" w:rsidP="00CE52F8">
      <w:pPr>
        <w:pStyle w:val="Odstavecseseznamem"/>
        <w:keepNext/>
        <w:keepLines/>
        <w:numPr>
          <w:ilvl w:val="0"/>
          <w:numId w:val="65"/>
        </w:num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p</w:t>
      </w:r>
      <w:r w:rsidR="00CE52F8" w:rsidRPr="004B6D80">
        <w:rPr>
          <w:rFonts w:ascii="Times New Roman" w:hAnsi="Times New Roman"/>
          <w:sz w:val="24"/>
          <w:szCs w:val="24"/>
        </w:rPr>
        <w:t>řehled čerpání rozpočtu projektu (</w:t>
      </w:r>
      <w:r>
        <w:rPr>
          <w:rFonts w:ascii="Times New Roman" w:hAnsi="Times New Roman"/>
          <w:sz w:val="24"/>
          <w:szCs w:val="24"/>
        </w:rPr>
        <w:t>viz příloha č. 26 Příručky</w:t>
      </w:r>
      <w:r w:rsidR="00CE52F8" w:rsidRPr="004B6D80">
        <w:rPr>
          <w:rFonts w:ascii="Times New Roman" w:hAnsi="Times New Roman"/>
          <w:sz w:val="24"/>
          <w:szCs w:val="24"/>
        </w:rPr>
        <w:t>)</w:t>
      </w:r>
      <w:r>
        <w:rPr>
          <w:rFonts w:ascii="Times New Roman" w:hAnsi="Times New Roman"/>
          <w:sz w:val="24"/>
          <w:szCs w:val="24"/>
        </w:rPr>
        <w:t>,</w:t>
      </w:r>
    </w:p>
    <w:p w:rsidR="00CE52F8" w:rsidRPr="004B6D80" w:rsidRDefault="0021450C" w:rsidP="00CE52F8">
      <w:pPr>
        <w:pStyle w:val="Odstavecseseznamem"/>
        <w:keepNext/>
        <w:keepLines/>
        <w:numPr>
          <w:ilvl w:val="0"/>
          <w:numId w:val="65"/>
        </w:num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v</w:t>
      </w:r>
      <w:r w:rsidR="00CE52F8" w:rsidRPr="004B6D80">
        <w:rPr>
          <w:rFonts w:ascii="Times New Roman" w:hAnsi="Times New Roman"/>
          <w:sz w:val="24"/>
          <w:szCs w:val="24"/>
        </w:rPr>
        <w:t>ýpis z oddělené účetní evidence projektu</w:t>
      </w:r>
      <w:r>
        <w:rPr>
          <w:rFonts w:ascii="Times New Roman" w:hAnsi="Times New Roman"/>
          <w:sz w:val="24"/>
          <w:szCs w:val="24"/>
        </w:rPr>
        <w:t>.</w:t>
      </w:r>
    </w:p>
    <w:p w:rsidR="00CE52F8" w:rsidRPr="004B6D80" w:rsidRDefault="0021450C" w:rsidP="00CE52F8">
      <w:pPr>
        <w:keepNext/>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Přepočet</w:t>
      </w:r>
      <w:r w:rsidRPr="004B6D80">
        <w:rPr>
          <w:rFonts w:ascii="Times New Roman" w:hAnsi="Times New Roman" w:cs="Times New Roman"/>
          <w:sz w:val="24"/>
          <w:szCs w:val="24"/>
        </w:rPr>
        <w:t xml:space="preserve"> </w:t>
      </w:r>
      <w:r w:rsidR="00CE52F8" w:rsidRPr="004B6D80">
        <w:rPr>
          <w:rFonts w:ascii="Times New Roman" w:hAnsi="Times New Roman" w:cs="Times New Roman"/>
          <w:sz w:val="24"/>
          <w:szCs w:val="24"/>
        </w:rPr>
        <w:t xml:space="preserve">finanční mezery je přílohou </w:t>
      </w:r>
      <w:r>
        <w:rPr>
          <w:rFonts w:ascii="Times New Roman" w:hAnsi="Times New Roman" w:cs="Times New Roman"/>
          <w:sz w:val="24"/>
          <w:szCs w:val="24"/>
        </w:rPr>
        <w:t xml:space="preserve">č. 19a </w:t>
      </w:r>
      <w:r w:rsidR="00CE52F8" w:rsidRPr="004B6D80">
        <w:rPr>
          <w:rFonts w:ascii="Times New Roman" w:hAnsi="Times New Roman" w:cs="Times New Roman"/>
          <w:sz w:val="24"/>
          <w:szCs w:val="24"/>
        </w:rPr>
        <w:t>Příručky</w:t>
      </w:r>
      <w:r w:rsidR="00CE52F8" w:rsidRPr="00D42CC2">
        <w:rPr>
          <w:rFonts w:ascii="Times New Roman" w:hAnsi="Times New Roman" w:cs="Times New Roman"/>
          <w:sz w:val="24"/>
          <w:szCs w:val="24"/>
        </w:rPr>
        <w:t>.</w:t>
      </w:r>
      <w:r w:rsidR="00CE52F8" w:rsidRPr="004B6D80">
        <w:rPr>
          <w:rFonts w:ascii="Times New Roman" w:hAnsi="Times New Roman" w:cs="Times New Roman"/>
          <w:sz w:val="24"/>
          <w:szCs w:val="24"/>
        </w:rPr>
        <w:t xml:space="preserve"> CRR ČR prověří při kontrole na místě zaúčtování příjmů a výdajů projektu a ověří metodu, kterou příjemce pro stanovení příjmů a výdajů zvolil.                                                                                                                                                                                                                                                                                                                                                                                                                                                                                                                                                                                                                                                                                                                                                                                                                                                                                                                                                                                                                                                                                                                                                                                                                                                                                                                                                                                                                                                                                                                                                                                                                                                                                                                                                                                                                                                                                                                                                                                                                                                                                                                                                                                                                                                                                                                                        </w:t>
      </w:r>
    </w:p>
    <w:p w:rsidR="00761D8E" w:rsidRPr="00D65C22" w:rsidRDefault="00CE52F8" w:rsidP="00D65C22">
      <w:pPr>
        <w:pStyle w:val="Styl2"/>
        <w:keepLines/>
        <w:numPr>
          <w:ilvl w:val="0"/>
          <w:numId w:val="116"/>
        </w:numPr>
        <w:rPr>
          <w:rFonts w:ascii="Times New Roman" w:hAnsi="Times New Roman" w:cs="Times New Roman"/>
          <w:color w:val="auto"/>
        </w:rPr>
      </w:pPr>
      <w:bookmarkStart w:id="348" w:name="_Toc288129371"/>
      <w:bookmarkStart w:id="349" w:name="_Toc288129500"/>
      <w:bookmarkStart w:id="350" w:name="_Toc288129372"/>
      <w:bookmarkStart w:id="351" w:name="_Toc288129501"/>
      <w:bookmarkStart w:id="352" w:name="_Toc288129373"/>
      <w:bookmarkStart w:id="353" w:name="_Toc288129502"/>
      <w:bookmarkStart w:id="354" w:name="_Toc288129374"/>
      <w:bookmarkStart w:id="355" w:name="_Toc288129503"/>
      <w:bookmarkStart w:id="356" w:name="_Toc288129375"/>
      <w:bookmarkStart w:id="357" w:name="_Toc288129504"/>
      <w:bookmarkStart w:id="358" w:name="_Toc288129376"/>
      <w:bookmarkStart w:id="359" w:name="_Toc288129505"/>
      <w:bookmarkStart w:id="360" w:name="_Toc288129377"/>
      <w:bookmarkStart w:id="361" w:name="_Toc288129506"/>
      <w:bookmarkStart w:id="362" w:name="_Toc288129378"/>
      <w:bookmarkStart w:id="363" w:name="_Toc288129507"/>
      <w:bookmarkStart w:id="364" w:name="_Toc288129379"/>
      <w:bookmarkStart w:id="365" w:name="_Toc288129508"/>
      <w:bookmarkStart w:id="366" w:name="_Toc288129388"/>
      <w:bookmarkStart w:id="367" w:name="_Toc288129517"/>
      <w:bookmarkStart w:id="368" w:name="_Toc385513520"/>
      <w:bookmarkStart w:id="369" w:name="_Toc385514517"/>
      <w:bookmarkStart w:id="370" w:name="_Toc385514822"/>
      <w:bookmarkStart w:id="371" w:name="_Toc385515126"/>
      <w:bookmarkStart w:id="372" w:name="_Toc385513521"/>
      <w:bookmarkStart w:id="373" w:name="_Toc385514518"/>
      <w:bookmarkStart w:id="374" w:name="_Toc385514823"/>
      <w:bookmarkStart w:id="375" w:name="_Toc385515127"/>
      <w:bookmarkStart w:id="376" w:name="_Toc385513522"/>
      <w:bookmarkStart w:id="377" w:name="_Toc385514519"/>
      <w:bookmarkStart w:id="378" w:name="_Toc385514824"/>
      <w:bookmarkStart w:id="379" w:name="_Toc385515128"/>
      <w:bookmarkStart w:id="380" w:name="_Toc385513523"/>
      <w:bookmarkStart w:id="381" w:name="_Toc385514520"/>
      <w:bookmarkStart w:id="382" w:name="_Toc385514825"/>
      <w:bookmarkStart w:id="383" w:name="_Toc385515129"/>
      <w:bookmarkStart w:id="384" w:name="_Toc385513524"/>
      <w:bookmarkStart w:id="385" w:name="_Toc385514521"/>
      <w:bookmarkStart w:id="386" w:name="_Toc385514826"/>
      <w:bookmarkStart w:id="387" w:name="_Toc385515130"/>
      <w:bookmarkStart w:id="388" w:name="_Toc385513525"/>
      <w:bookmarkStart w:id="389" w:name="_Toc385514522"/>
      <w:bookmarkStart w:id="390" w:name="_Toc385514827"/>
      <w:bookmarkStart w:id="391" w:name="_Toc385515131"/>
      <w:bookmarkStart w:id="392" w:name="_Toc385513526"/>
      <w:bookmarkStart w:id="393" w:name="_Toc385514523"/>
      <w:bookmarkStart w:id="394" w:name="_Toc385514828"/>
      <w:bookmarkStart w:id="395" w:name="_Toc385515132"/>
      <w:bookmarkStart w:id="396" w:name="_Toc385513527"/>
      <w:bookmarkStart w:id="397" w:name="_Toc385514524"/>
      <w:bookmarkStart w:id="398" w:name="_Toc385514829"/>
      <w:bookmarkStart w:id="399" w:name="_Toc385515133"/>
      <w:bookmarkStart w:id="400" w:name="_Toc385513528"/>
      <w:bookmarkStart w:id="401" w:name="_Toc385514525"/>
      <w:bookmarkStart w:id="402" w:name="_Toc385514830"/>
      <w:bookmarkStart w:id="403" w:name="_Toc385515134"/>
      <w:bookmarkStart w:id="404" w:name="_Toc385513529"/>
      <w:bookmarkStart w:id="405" w:name="_Toc385514526"/>
      <w:bookmarkStart w:id="406" w:name="_Toc385514831"/>
      <w:bookmarkStart w:id="407" w:name="_Toc385515135"/>
      <w:bookmarkStart w:id="408" w:name="_Toc385513530"/>
      <w:bookmarkStart w:id="409" w:name="_Toc385514527"/>
      <w:bookmarkStart w:id="410" w:name="_Toc385514832"/>
      <w:bookmarkStart w:id="411" w:name="_Toc385515136"/>
      <w:bookmarkStart w:id="412" w:name="_Toc385513531"/>
      <w:bookmarkStart w:id="413" w:name="_Toc385514528"/>
      <w:bookmarkStart w:id="414" w:name="_Toc385514833"/>
      <w:bookmarkStart w:id="415" w:name="_Toc385515137"/>
      <w:bookmarkStart w:id="416" w:name="_Toc385513532"/>
      <w:bookmarkStart w:id="417" w:name="_Toc385514529"/>
      <w:bookmarkStart w:id="418" w:name="_Toc385514834"/>
      <w:bookmarkStart w:id="419" w:name="_Toc385515138"/>
      <w:bookmarkStart w:id="420" w:name="_Toc369703528"/>
      <w:bookmarkStart w:id="421" w:name="_Toc370295240"/>
      <w:bookmarkStart w:id="422" w:name="_Toc370318144"/>
      <w:bookmarkStart w:id="423" w:name="_Toc370390885"/>
      <w:bookmarkStart w:id="424" w:name="_Toc385429375"/>
      <w:bookmarkStart w:id="425" w:name="_Toc385513533"/>
      <w:bookmarkStart w:id="426" w:name="_Toc385514530"/>
      <w:bookmarkStart w:id="427" w:name="_Toc385514835"/>
      <w:bookmarkStart w:id="428" w:name="_Toc385515139"/>
      <w:bookmarkStart w:id="429" w:name="_Toc386197196"/>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Fonts w:ascii="Times New Roman" w:hAnsi="Times New Roman" w:cs="Times New Roman"/>
          <w:color w:val="auto"/>
        </w:rPr>
        <w:t>v</w:t>
      </w:r>
      <w:r w:rsidR="008319D3" w:rsidRPr="00D65C22">
        <w:rPr>
          <w:rFonts w:ascii="Times New Roman" w:hAnsi="Times New Roman" w:cs="Times New Roman"/>
          <w:color w:val="auto"/>
        </w:rPr>
        <w:t> době udržitelnosti</w:t>
      </w:r>
      <w:bookmarkEnd w:id="420"/>
      <w:bookmarkEnd w:id="421"/>
      <w:bookmarkEnd w:id="422"/>
      <w:bookmarkEnd w:id="423"/>
      <w:bookmarkEnd w:id="424"/>
      <w:bookmarkEnd w:id="425"/>
      <w:bookmarkEnd w:id="426"/>
      <w:bookmarkEnd w:id="427"/>
      <w:bookmarkEnd w:id="428"/>
      <w:bookmarkEnd w:id="429"/>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V době udržitelnosti projektu příjemce provádí přepočet výše finanční mezery projektu 1x ročně v </w:t>
      </w:r>
      <w:r w:rsidRPr="004B6D80">
        <w:rPr>
          <w:rFonts w:ascii="Times New Roman" w:hAnsi="Times New Roman" w:cs="Times New Roman"/>
          <w:b/>
          <w:sz w:val="24"/>
          <w:szCs w:val="24"/>
        </w:rPr>
        <w:t>hlášení o udržitelnosti projektu (HoU)</w:t>
      </w:r>
      <w:r w:rsidRPr="004B6D80">
        <w:rPr>
          <w:rFonts w:ascii="Times New Roman" w:hAnsi="Times New Roman" w:cs="Times New Roman"/>
          <w:sz w:val="24"/>
          <w:szCs w:val="24"/>
        </w:rPr>
        <w:t xml:space="preserve">. </w:t>
      </w:r>
    </w:p>
    <w:p w:rsidR="00CD124C"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Jestliže to z hlediska charakteru projektu není možné či vhodné, mohou být tyto výpočty prováděny i v delších časových úsecích, </w:t>
      </w:r>
      <w:r w:rsidRPr="004B6D80">
        <w:rPr>
          <w:rFonts w:ascii="Times New Roman" w:hAnsi="Times New Roman" w:cs="Times New Roman"/>
          <w:b/>
          <w:sz w:val="24"/>
          <w:szCs w:val="24"/>
        </w:rPr>
        <w:t>minimálně však</w:t>
      </w:r>
      <w:r w:rsidRPr="004B6D80">
        <w:rPr>
          <w:rFonts w:ascii="Times New Roman" w:hAnsi="Times New Roman" w:cs="Times New Roman"/>
          <w:sz w:val="24"/>
          <w:szCs w:val="24"/>
        </w:rPr>
        <w:t xml:space="preserve"> </w:t>
      </w:r>
      <w:r w:rsidRPr="004B6D80">
        <w:rPr>
          <w:rFonts w:ascii="Times New Roman" w:hAnsi="Times New Roman" w:cs="Times New Roman"/>
          <w:b/>
          <w:sz w:val="24"/>
          <w:szCs w:val="24"/>
        </w:rPr>
        <w:t>jednou v průběhu doby udržitelnosti projektu a jednou před koncem doby udržitelnosti</w:t>
      </w:r>
      <w:r w:rsidRPr="004B6D80">
        <w:rPr>
          <w:rFonts w:ascii="Times New Roman" w:hAnsi="Times New Roman" w:cs="Times New Roman"/>
          <w:sz w:val="24"/>
          <w:szCs w:val="24"/>
        </w:rPr>
        <w:t>. Jestliže doba udržitelnosti končí až po datu odevzdání dokumentů potřebných pro uzavření Integrovaného operačního programu Evropskou komisí, bude příjemce odevzdávat přepočet finanční mezery/výpočet výše odpočtu ve stanovených intervalech, ale bude to pouze za účelem monitorování výše příjmů. CRR ČR prověří při kontrole na místě zaúčtování příjmů a výdajů projektu a ověří metodu, kterou příjemce pro stanovení příjmů a výdajů zvolil.</w:t>
      </w:r>
    </w:p>
    <w:p w:rsidR="00761D8E" w:rsidRPr="00D65C22" w:rsidRDefault="00CE52F8" w:rsidP="00D65C22">
      <w:pPr>
        <w:pStyle w:val="Styl2"/>
        <w:keepLines/>
        <w:numPr>
          <w:ilvl w:val="0"/>
          <w:numId w:val="116"/>
        </w:numPr>
        <w:rPr>
          <w:rFonts w:ascii="Times New Roman" w:hAnsi="Times New Roman" w:cs="Times New Roman"/>
          <w:color w:val="auto"/>
        </w:rPr>
      </w:pPr>
      <w:bookmarkStart w:id="430" w:name="_Toc385513534"/>
      <w:bookmarkStart w:id="431" w:name="_Toc385514531"/>
      <w:bookmarkStart w:id="432" w:name="_Toc385514836"/>
      <w:bookmarkStart w:id="433" w:name="_Toc385515140"/>
      <w:bookmarkStart w:id="434" w:name="_Toc368991939"/>
      <w:bookmarkStart w:id="435" w:name="_Toc369174407"/>
      <w:bookmarkStart w:id="436" w:name="_Toc369703529"/>
      <w:bookmarkStart w:id="437" w:name="_Toc385513535"/>
      <w:bookmarkStart w:id="438" w:name="_Toc385514532"/>
      <w:bookmarkStart w:id="439" w:name="_Toc385514837"/>
      <w:bookmarkStart w:id="440" w:name="_Toc385515141"/>
      <w:bookmarkStart w:id="441" w:name="_Toc385513536"/>
      <w:bookmarkStart w:id="442" w:name="_Toc385514533"/>
      <w:bookmarkStart w:id="443" w:name="_Toc385514838"/>
      <w:bookmarkStart w:id="444" w:name="_Toc385515142"/>
      <w:bookmarkStart w:id="445" w:name="_Toc385513537"/>
      <w:bookmarkStart w:id="446" w:name="_Toc385514534"/>
      <w:bookmarkStart w:id="447" w:name="_Toc385514839"/>
      <w:bookmarkStart w:id="448" w:name="_Toc385515143"/>
      <w:bookmarkStart w:id="449" w:name="_Toc385513538"/>
      <w:bookmarkStart w:id="450" w:name="_Toc385514535"/>
      <w:bookmarkStart w:id="451" w:name="_Toc385514840"/>
      <w:bookmarkStart w:id="452" w:name="_Toc385515144"/>
      <w:bookmarkStart w:id="453" w:name="_Toc385513539"/>
      <w:bookmarkStart w:id="454" w:name="_Toc385514536"/>
      <w:bookmarkStart w:id="455" w:name="_Toc385514841"/>
      <w:bookmarkStart w:id="456" w:name="_Toc385515145"/>
      <w:bookmarkStart w:id="457" w:name="_Toc368991941"/>
      <w:bookmarkStart w:id="458" w:name="_Toc369174409"/>
      <w:bookmarkStart w:id="459" w:name="_Toc369703531"/>
      <w:bookmarkStart w:id="460" w:name="_Toc369703532"/>
      <w:bookmarkStart w:id="461" w:name="_Toc370295242"/>
      <w:bookmarkStart w:id="462" w:name="_Toc370318146"/>
      <w:bookmarkStart w:id="463" w:name="_Toc370390887"/>
      <w:bookmarkStart w:id="464" w:name="_Toc385429377"/>
      <w:bookmarkStart w:id="465" w:name="_Toc385513540"/>
      <w:bookmarkStart w:id="466" w:name="_Toc385514537"/>
      <w:bookmarkStart w:id="467" w:name="_Toc385514842"/>
      <w:bookmarkStart w:id="468" w:name="_Toc385515146"/>
      <w:bookmarkStart w:id="469" w:name="_Toc386197197"/>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ascii="Times New Roman" w:hAnsi="Times New Roman" w:cs="Times New Roman"/>
          <w:color w:val="auto"/>
        </w:rPr>
        <w:t>p</w:t>
      </w:r>
      <w:r w:rsidR="008319D3" w:rsidRPr="00D65C22">
        <w:rPr>
          <w:rFonts w:ascii="Times New Roman" w:hAnsi="Times New Roman" w:cs="Times New Roman"/>
          <w:color w:val="auto"/>
        </w:rPr>
        <w:t>řed uzavřením programu</w:t>
      </w:r>
      <w:bookmarkEnd w:id="460"/>
      <w:bookmarkEnd w:id="461"/>
      <w:bookmarkEnd w:id="462"/>
      <w:bookmarkEnd w:id="463"/>
      <w:bookmarkEnd w:id="464"/>
      <w:bookmarkEnd w:id="465"/>
      <w:bookmarkEnd w:id="466"/>
      <w:bookmarkEnd w:id="467"/>
      <w:bookmarkEnd w:id="468"/>
      <w:bookmarkEnd w:id="469"/>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Přesný termín uzavření programu závisí na požadavcích EK vůči členskému státu a nelze ho nyní přesně stanovit. Uzavření programu se předpokládá </w:t>
      </w:r>
      <w:r w:rsidR="00CA5524">
        <w:rPr>
          <w:rFonts w:ascii="Times New Roman" w:hAnsi="Times New Roman" w:cs="Times New Roman"/>
          <w:sz w:val="24"/>
          <w:szCs w:val="24"/>
        </w:rPr>
        <w:t>31. 3. 2017</w:t>
      </w:r>
      <w:r w:rsidRPr="004B6D80">
        <w:rPr>
          <w:rFonts w:ascii="Times New Roman" w:hAnsi="Times New Roman" w:cs="Times New Roman"/>
          <w:sz w:val="24"/>
          <w:szCs w:val="24"/>
        </w:rPr>
        <w:t xml:space="preserve">. </w:t>
      </w:r>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Před uzavřením programu </w:t>
      </w:r>
      <w:r w:rsidRPr="004B6D80">
        <w:rPr>
          <w:rFonts w:ascii="Times New Roman" w:hAnsi="Times New Roman" w:cs="Times New Roman"/>
          <w:b/>
          <w:sz w:val="24"/>
          <w:szCs w:val="24"/>
        </w:rPr>
        <w:t xml:space="preserve">vyzve CRR </w:t>
      </w:r>
      <w:r w:rsidR="00604E5F">
        <w:rPr>
          <w:rFonts w:ascii="Times New Roman" w:hAnsi="Times New Roman" w:cs="Times New Roman"/>
          <w:b/>
          <w:sz w:val="24"/>
          <w:szCs w:val="24"/>
        </w:rPr>
        <w:t>ČR</w:t>
      </w:r>
      <w:r w:rsidR="00D378DC">
        <w:rPr>
          <w:rFonts w:ascii="Times New Roman" w:hAnsi="Times New Roman" w:cs="Times New Roman"/>
          <w:b/>
          <w:sz w:val="24"/>
          <w:szCs w:val="24"/>
        </w:rPr>
        <w:t>/ŘO IOP</w:t>
      </w:r>
      <w:r w:rsidR="00604E5F">
        <w:rPr>
          <w:rFonts w:ascii="Times New Roman" w:hAnsi="Times New Roman" w:cs="Times New Roman"/>
          <w:b/>
          <w:sz w:val="24"/>
          <w:szCs w:val="24"/>
        </w:rPr>
        <w:t xml:space="preserve"> </w:t>
      </w:r>
      <w:r w:rsidRPr="004B6D80">
        <w:rPr>
          <w:rFonts w:ascii="Times New Roman" w:hAnsi="Times New Roman" w:cs="Times New Roman"/>
          <w:sz w:val="24"/>
          <w:szCs w:val="24"/>
        </w:rPr>
        <w:t xml:space="preserve">příjemce ke konečnému přepočtu finanční mezery.  </w:t>
      </w:r>
    </w:p>
    <w:p w:rsidR="00CD124C" w:rsidRPr="001009E6" w:rsidRDefault="005928DF" w:rsidP="001009E6">
      <w:pPr>
        <w:pStyle w:val="Nadpis3"/>
        <w:rPr>
          <w:sz w:val="24"/>
        </w:rPr>
      </w:pPr>
      <w:bookmarkStart w:id="470" w:name="_Toc369703533"/>
      <w:bookmarkStart w:id="471" w:name="_Toc386197198"/>
      <w:r w:rsidRPr="001009E6">
        <w:rPr>
          <w:sz w:val="24"/>
        </w:rPr>
        <w:t>Oznámení o změně v projektu v oblasti příjmů</w:t>
      </w:r>
      <w:bookmarkEnd w:id="470"/>
      <w:bookmarkEnd w:id="471"/>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Příjemce je povinen hlásit jakékoli změny v oblasti příjmů (vznik dříve nezohledněných příjmů, změny vyvolané změnou tarifní politiky či vznik jiného vedlejšího peněžního příjmu) co nejdříve po jejich zjištění prostřednictvím </w:t>
      </w:r>
      <w:r w:rsidRPr="004B6D80">
        <w:rPr>
          <w:rFonts w:ascii="Times New Roman" w:hAnsi="Times New Roman" w:cs="Times New Roman"/>
          <w:b/>
          <w:sz w:val="24"/>
          <w:szCs w:val="24"/>
        </w:rPr>
        <w:t>Oznámení o změnách v projektu</w:t>
      </w:r>
      <w:r w:rsidRPr="004B6D80">
        <w:rPr>
          <w:rFonts w:ascii="Times New Roman" w:hAnsi="Times New Roman" w:cs="Times New Roman"/>
          <w:sz w:val="24"/>
          <w:szCs w:val="24"/>
        </w:rPr>
        <w:t xml:space="preserve">. Řídí se pravidly pro podání Oznámení o změnách v projektu (viz </w:t>
      </w:r>
      <w:r w:rsidR="00D76A37">
        <w:rPr>
          <w:rFonts w:ascii="Times New Roman" w:hAnsi="Times New Roman" w:cs="Times New Roman"/>
          <w:sz w:val="24"/>
          <w:szCs w:val="24"/>
        </w:rPr>
        <w:t>Příručka</w:t>
      </w:r>
      <w:r w:rsidRPr="004B6D80">
        <w:rPr>
          <w:rFonts w:ascii="Times New Roman" w:hAnsi="Times New Roman" w:cs="Times New Roman"/>
          <w:sz w:val="24"/>
          <w:szCs w:val="24"/>
        </w:rPr>
        <w:t xml:space="preserve">, </w:t>
      </w:r>
      <w:r w:rsidRPr="00D65C22">
        <w:rPr>
          <w:rFonts w:ascii="Times New Roman" w:hAnsi="Times New Roman" w:cs="Times New Roman"/>
          <w:sz w:val="24"/>
          <w:szCs w:val="24"/>
        </w:rPr>
        <w:t xml:space="preserve">kapitola </w:t>
      </w:r>
      <w:r w:rsidR="004B683D" w:rsidRPr="00D65C22">
        <w:rPr>
          <w:rFonts w:ascii="Times New Roman" w:hAnsi="Times New Roman" w:cs="Times New Roman"/>
          <w:sz w:val="24"/>
          <w:szCs w:val="24"/>
        </w:rPr>
        <w:t>7.8</w:t>
      </w:r>
      <w:r w:rsidR="008319D3" w:rsidRPr="00D65C22">
        <w:rPr>
          <w:rFonts w:ascii="Times New Roman" w:hAnsi="Times New Roman" w:cs="Times New Roman"/>
          <w:sz w:val="24"/>
          <w:szCs w:val="24"/>
        </w:rPr>
        <w:t xml:space="preserve"> </w:t>
      </w:r>
      <w:r w:rsidRPr="004B6D80">
        <w:rPr>
          <w:rFonts w:ascii="Times New Roman" w:hAnsi="Times New Roman" w:cs="Times New Roman"/>
          <w:sz w:val="24"/>
          <w:szCs w:val="24"/>
        </w:rPr>
        <w:t xml:space="preserve">Změny </w:t>
      </w:r>
      <w:r w:rsidR="004B683D">
        <w:rPr>
          <w:rFonts w:ascii="Times New Roman" w:hAnsi="Times New Roman" w:cs="Times New Roman"/>
          <w:sz w:val="24"/>
          <w:szCs w:val="24"/>
        </w:rPr>
        <w:t xml:space="preserve">v </w:t>
      </w:r>
      <w:r w:rsidRPr="004B6D80">
        <w:rPr>
          <w:rFonts w:ascii="Times New Roman" w:hAnsi="Times New Roman" w:cs="Times New Roman"/>
          <w:sz w:val="24"/>
          <w:szCs w:val="24"/>
        </w:rPr>
        <w:t>projektu).</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lastRenderedPageBreak/>
        <w:t>Tato povinnost trvá do data předložení dokumentů pro uzavření IOP Evropskou komisí, tj. do 31.</w:t>
      </w:r>
      <w:r w:rsidR="00D76A37">
        <w:rPr>
          <w:rFonts w:ascii="Times New Roman" w:hAnsi="Times New Roman" w:cs="Times New Roman"/>
          <w:sz w:val="24"/>
          <w:szCs w:val="24"/>
        </w:rPr>
        <w:t xml:space="preserve"> </w:t>
      </w:r>
      <w:r w:rsidRPr="004B6D80">
        <w:rPr>
          <w:rFonts w:ascii="Times New Roman" w:hAnsi="Times New Roman" w:cs="Times New Roman"/>
          <w:sz w:val="24"/>
          <w:szCs w:val="24"/>
        </w:rPr>
        <w:t>3.</w:t>
      </w:r>
      <w:r w:rsidR="00D76A37">
        <w:rPr>
          <w:rFonts w:ascii="Times New Roman" w:hAnsi="Times New Roman" w:cs="Times New Roman"/>
          <w:sz w:val="24"/>
          <w:szCs w:val="24"/>
        </w:rPr>
        <w:t xml:space="preserve"> </w:t>
      </w:r>
      <w:r w:rsidRPr="004B6D80">
        <w:rPr>
          <w:rFonts w:ascii="Times New Roman" w:hAnsi="Times New Roman" w:cs="Times New Roman"/>
          <w:sz w:val="24"/>
          <w:szCs w:val="24"/>
        </w:rPr>
        <w:t xml:space="preserve">2017. </w:t>
      </w:r>
    </w:p>
    <w:p w:rsidR="00761D8E" w:rsidRDefault="008319D3" w:rsidP="00D65C22">
      <w:pPr>
        <w:pStyle w:val="Nadpis3"/>
        <w:numPr>
          <w:ilvl w:val="0"/>
          <w:numId w:val="0"/>
        </w:numPr>
        <w:ind w:left="720" w:hanging="720"/>
      </w:pPr>
      <w:bookmarkStart w:id="472" w:name="_Toc369703534"/>
      <w:bookmarkStart w:id="473" w:name="_Toc369703535"/>
      <w:bookmarkStart w:id="474" w:name="_Toc370295244"/>
      <w:bookmarkStart w:id="475" w:name="_Toc370318148"/>
      <w:bookmarkStart w:id="476" w:name="_Toc370390889"/>
      <w:bookmarkStart w:id="477" w:name="_Toc385429379"/>
      <w:bookmarkStart w:id="478" w:name="_Toc385513542"/>
      <w:bookmarkStart w:id="479" w:name="_Toc385514539"/>
      <w:bookmarkStart w:id="480" w:name="_Toc385514844"/>
      <w:bookmarkStart w:id="481" w:name="_Toc385515148"/>
      <w:bookmarkStart w:id="482" w:name="_Toc386197199"/>
      <w:bookmarkEnd w:id="472"/>
      <w:r w:rsidRPr="00D65C22">
        <w:rPr>
          <w:sz w:val="24"/>
        </w:rPr>
        <w:t>Vratky z důvodu příjmů</w:t>
      </w:r>
      <w:bookmarkEnd w:id="473"/>
      <w:bookmarkEnd w:id="474"/>
      <w:bookmarkEnd w:id="475"/>
      <w:bookmarkEnd w:id="476"/>
      <w:bookmarkEnd w:id="477"/>
      <w:bookmarkEnd w:id="478"/>
      <w:bookmarkEnd w:id="479"/>
      <w:bookmarkEnd w:id="480"/>
      <w:bookmarkEnd w:id="481"/>
      <w:bookmarkEnd w:id="482"/>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b/>
          <w:sz w:val="24"/>
          <w:szCs w:val="24"/>
        </w:rPr>
        <w:t xml:space="preserve">Vratka z důvodu příjmů </w:t>
      </w:r>
      <w:r w:rsidRPr="004B6D80">
        <w:rPr>
          <w:rFonts w:ascii="Times New Roman" w:hAnsi="Times New Roman" w:cs="Times New Roman"/>
          <w:sz w:val="24"/>
          <w:szCs w:val="24"/>
        </w:rPr>
        <w:t xml:space="preserve">je část dotace, kterou je příjemce povinen vrátit programu z důvodu vzniku dodatečných příjmů, zjištěných během referenčního období přepočtem finanční mezery. Může nastat, pokud vznikne rozdíl mezi předem odhadnutými a skutečně dosaženými čistými příjmy, zjištěný přepočtem finanční mezery.  </w:t>
      </w:r>
    </w:p>
    <w:p w:rsidR="00CD124C" w:rsidRPr="004B6D80" w:rsidRDefault="005928DF" w:rsidP="00CD124C">
      <w:pPr>
        <w:keepNext/>
        <w:keepLines/>
        <w:autoSpaceDE w:val="0"/>
        <w:autoSpaceDN w:val="0"/>
        <w:adjustRightInd w:val="0"/>
        <w:rPr>
          <w:rFonts w:ascii="Times New Roman" w:hAnsi="Times New Roman" w:cs="Times New Roman"/>
          <w:sz w:val="24"/>
          <w:szCs w:val="24"/>
        </w:rPr>
      </w:pPr>
      <w:r w:rsidRPr="004B6D80">
        <w:rPr>
          <w:rFonts w:ascii="Times New Roman" w:hAnsi="Times New Roman" w:cs="Times New Roman"/>
          <w:sz w:val="24"/>
          <w:szCs w:val="24"/>
        </w:rPr>
        <w:t xml:space="preserve">Příjemce vyplňuje tabulku Přepočet finanční mezery a maximální výše dotace (příloha </w:t>
      </w:r>
      <w:r w:rsidR="008319D3" w:rsidRPr="00D65C22">
        <w:rPr>
          <w:rFonts w:ascii="Times New Roman" w:hAnsi="Times New Roman" w:cs="Times New Roman"/>
          <w:sz w:val="24"/>
          <w:szCs w:val="24"/>
        </w:rPr>
        <w:t>19a</w:t>
      </w:r>
      <w:r w:rsidRPr="00D42CC2">
        <w:rPr>
          <w:rFonts w:ascii="Times New Roman" w:hAnsi="Times New Roman" w:cs="Times New Roman"/>
          <w:sz w:val="24"/>
          <w:szCs w:val="24"/>
        </w:rPr>
        <w:t>).</w:t>
      </w:r>
      <w:r w:rsidRPr="004B6D80">
        <w:rPr>
          <w:rFonts w:ascii="Times New Roman" w:hAnsi="Times New Roman" w:cs="Times New Roman"/>
          <w:sz w:val="24"/>
          <w:szCs w:val="24"/>
        </w:rPr>
        <w:t xml:space="preserve"> </w:t>
      </w:r>
    </w:p>
    <w:p w:rsidR="00CD124C" w:rsidRPr="004B6D80" w:rsidRDefault="00D378DC" w:rsidP="00CD124C">
      <w:pPr>
        <w:keepNext/>
        <w:keepLine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ŘO IOP</w:t>
      </w:r>
      <w:r w:rsidR="005928DF" w:rsidRPr="004B6D80">
        <w:rPr>
          <w:rFonts w:ascii="Times New Roman" w:hAnsi="Times New Roman" w:cs="Times New Roman"/>
          <w:sz w:val="24"/>
          <w:szCs w:val="24"/>
        </w:rPr>
        <w:t xml:space="preserve"> provede po kontrole úpravu výše přidělené dotace, vyzve příjemce k provedení vratky, sdělí, na které účty má vratku zaplatit, v jaké částce a v rozdělení na strukturální fondy a státní rozpočet. </w:t>
      </w:r>
    </w:p>
    <w:p w:rsidR="00CD124C" w:rsidRPr="004B6D80" w:rsidRDefault="005928DF" w:rsidP="00CD124C">
      <w:pPr>
        <w:keepNext/>
        <w:keepLines/>
        <w:autoSpaceDE w:val="0"/>
        <w:autoSpaceDN w:val="0"/>
        <w:adjustRightInd w:val="0"/>
        <w:rPr>
          <w:rFonts w:ascii="Times New Roman" w:hAnsi="Times New Roman" w:cs="Times New Roman"/>
          <w:b/>
          <w:sz w:val="24"/>
          <w:szCs w:val="24"/>
        </w:rPr>
      </w:pPr>
      <w:r w:rsidRPr="004B6D80">
        <w:rPr>
          <w:rFonts w:ascii="Times New Roman" w:hAnsi="Times New Roman" w:cs="Times New Roman"/>
          <w:b/>
          <w:sz w:val="24"/>
          <w:szCs w:val="24"/>
        </w:rPr>
        <w:t xml:space="preserve">Vratku může kontrolní subjekt požadovat pouze po posledním předložení přepočtu finanční mezery.  Všechny předchozí přepočty slouží pro monitorování. </w:t>
      </w:r>
    </w:p>
    <w:p w:rsidR="00CD124C" w:rsidRPr="001009E6" w:rsidRDefault="005928DF" w:rsidP="001009E6">
      <w:pPr>
        <w:pStyle w:val="Nadpis3"/>
        <w:rPr>
          <w:sz w:val="24"/>
        </w:rPr>
      </w:pPr>
      <w:bookmarkStart w:id="483" w:name="_Toc385513543"/>
      <w:bookmarkStart w:id="484" w:name="_Toc385514540"/>
      <w:bookmarkStart w:id="485" w:name="_Toc385514845"/>
      <w:bookmarkStart w:id="486" w:name="_Toc385515149"/>
      <w:bookmarkStart w:id="487" w:name="_Toc369703536"/>
      <w:bookmarkStart w:id="488" w:name="_Toc386197200"/>
      <w:bookmarkEnd w:id="483"/>
      <w:bookmarkEnd w:id="484"/>
      <w:bookmarkEnd w:id="485"/>
      <w:bookmarkEnd w:id="486"/>
      <w:r w:rsidRPr="001009E6">
        <w:rPr>
          <w:sz w:val="24"/>
        </w:rPr>
        <w:t>Postupy zohlednění příjmů ve výši dotace</w:t>
      </w:r>
      <w:bookmarkEnd w:id="487"/>
      <w:bookmarkEnd w:id="488"/>
      <w:r w:rsidRPr="001009E6">
        <w:rPr>
          <w:sz w:val="24"/>
        </w:rPr>
        <w:t xml:space="preserve"> </w:t>
      </w:r>
    </w:p>
    <w:p w:rsidR="00CD124C" w:rsidRPr="004B6D80" w:rsidRDefault="005928DF" w:rsidP="00CD124C">
      <w:pPr>
        <w:keepNext/>
        <w:keepLines/>
        <w:spacing w:after="240"/>
        <w:rPr>
          <w:rFonts w:ascii="Times New Roman" w:hAnsi="Times New Roman" w:cs="Times New Roman"/>
          <w:b/>
          <w:sz w:val="24"/>
          <w:szCs w:val="24"/>
        </w:rPr>
      </w:pPr>
      <w:r w:rsidRPr="004B6D80">
        <w:rPr>
          <w:rFonts w:ascii="Times New Roman" w:hAnsi="Times New Roman" w:cs="Times New Roman"/>
          <w:b/>
          <w:sz w:val="24"/>
          <w:szCs w:val="24"/>
        </w:rPr>
        <w:t xml:space="preserve">Vzhledem k charakteru projektů je vždy možné odhadnout příjmy projektů předem. </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Příjmy sestávají ze dvou částí:</w:t>
      </w:r>
    </w:p>
    <w:p w:rsidR="00CD124C" w:rsidRPr="001E0F9D" w:rsidRDefault="005928DF" w:rsidP="00571A04">
      <w:pPr>
        <w:keepNext/>
        <w:keepLines/>
        <w:numPr>
          <w:ilvl w:val="1"/>
          <w:numId w:val="64"/>
        </w:numPr>
        <w:tabs>
          <w:tab w:val="clear" w:pos="1440"/>
          <w:tab w:val="num" w:pos="851"/>
        </w:tabs>
        <w:spacing w:before="0" w:after="240"/>
        <w:ind w:left="851" w:hanging="425"/>
        <w:rPr>
          <w:rFonts w:ascii="Times New Roman" w:hAnsi="Times New Roman" w:cs="Times New Roman"/>
          <w:b/>
          <w:sz w:val="24"/>
          <w:szCs w:val="24"/>
        </w:rPr>
      </w:pPr>
      <w:r w:rsidRPr="004B6D80">
        <w:rPr>
          <w:rFonts w:ascii="Times New Roman" w:hAnsi="Times New Roman" w:cs="Times New Roman"/>
          <w:b/>
          <w:sz w:val="24"/>
          <w:szCs w:val="24"/>
        </w:rPr>
        <w:t>výše poplatků/nájemného/cen (dále jen „poplatky“)</w:t>
      </w:r>
      <w:r w:rsidRPr="004B6D80">
        <w:rPr>
          <w:rFonts w:ascii="Times New Roman" w:hAnsi="Times New Roman" w:cs="Times New Roman"/>
          <w:sz w:val="24"/>
          <w:szCs w:val="24"/>
        </w:rPr>
        <w:t xml:space="preserve"> – poplatky určuje příjemce, případně vychází z politických rozhodnutí;</w:t>
      </w:r>
    </w:p>
    <w:p w:rsidR="00CD124C" w:rsidRPr="004B6D80" w:rsidRDefault="005928DF" w:rsidP="00571A04">
      <w:pPr>
        <w:keepNext/>
        <w:keepLines/>
        <w:numPr>
          <w:ilvl w:val="1"/>
          <w:numId w:val="64"/>
        </w:numPr>
        <w:tabs>
          <w:tab w:val="clear" w:pos="1440"/>
          <w:tab w:val="num" w:pos="851"/>
        </w:tabs>
        <w:spacing w:before="0" w:after="240"/>
        <w:ind w:left="851" w:hanging="425"/>
        <w:rPr>
          <w:rFonts w:ascii="Times New Roman" w:hAnsi="Times New Roman" w:cs="Times New Roman"/>
          <w:b/>
          <w:sz w:val="24"/>
          <w:szCs w:val="24"/>
        </w:rPr>
      </w:pPr>
      <w:r w:rsidRPr="004B6D80">
        <w:rPr>
          <w:rFonts w:ascii="Times New Roman" w:hAnsi="Times New Roman" w:cs="Times New Roman"/>
          <w:b/>
          <w:sz w:val="24"/>
          <w:szCs w:val="24"/>
        </w:rPr>
        <w:t>počtu uživatelů nebo objemu zboží a služeb poskytovaných v rámci projektu</w:t>
      </w:r>
      <w:r w:rsidRPr="004B6D80">
        <w:rPr>
          <w:rFonts w:ascii="Times New Roman" w:hAnsi="Times New Roman" w:cs="Times New Roman"/>
          <w:sz w:val="24"/>
          <w:szCs w:val="24"/>
        </w:rPr>
        <w:t>.</w:t>
      </w:r>
    </w:p>
    <w:p w:rsidR="00761D8E" w:rsidRDefault="008319D3" w:rsidP="00D65C22">
      <w:pPr>
        <w:pStyle w:val="Nadpis3"/>
        <w:numPr>
          <w:ilvl w:val="0"/>
          <w:numId w:val="0"/>
        </w:numPr>
        <w:ind w:left="720" w:hanging="720"/>
      </w:pPr>
      <w:bookmarkStart w:id="489" w:name="_Toc369703537"/>
      <w:bookmarkStart w:id="490" w:name="_Toc369174414"/>
      <w:bookmarkStart w:id="491" w:name="_Toc369703538"/>
      <w:bookmarkStart w:id="492" w:name="_Toc369174423"/>
      <w:bookmarkStart w:id="493" w:name="_Toc369703547"/>
      <w:bookmarkStart w:id="494" w:name="_Toc369174431"/>
      <w:bookmarkStart w:id="495" w:name="_Toc369703555"/>
      <w:bookmarkStart w:id="496" w:name="_Toc288129403"/>
      <w:bookmarkStart w:id="497" w:name="_Toc288129532"/>
      <w:bookmarkStart w:id="498" w:name="_Toc369703556"/>
      <w:bookmarkStart w:id="499" w:name="_Toc370295246"/>
      <w:bookmarkStart w:id="500" w:name="_Toc370318150"/>
      <w:bookmarkStart w:id="501" w:name="_Toc370390891"/>
      <w:bookmarkStart w:id="502" w:name="_Toc385429381"/>
      <w:bookmarkStart w:id="503" w:name="_Toc385513545"/>
      <w:bookmarkStart w:id="504" w:name="_Toc385514542"/>
      <w:bookmarkStart w:id="505" w:name="_Toc385514847"/>
      <w:bookmarkStart w:id="506" w:name="_Toc385515151"/>
      <w:bookmarkStart w:id="507" w:name="_Toc386197201"/>
      <w:bookmarkEnd w:id="489"/>
      <w:bookmarkEnd w:id="490"/>
      <w:bookmarkEnd w:id="491"/>
      <w:bookmarkEnd w:id="492"/>
      <w:bookmarkEnd w:id="493"/>
      <w:bookmarkEnd w:id="494"/>
      <w:bookmarkEnd w:id="495"/>
      <w:bookmarkEnd w:id="496"/>
      <w:bookmarkEnd w:id="497"/>
      <w:r w:rsidRPr="00D65C22">
        <w:rPr>
          <w:sz w:val="24"/>
        </w:rPr>
        <w:t>Finanční mezera</w:t>
      </w:r>
      <w:bookmarkEnd w:id="498"/>
      <w:bookmarkEnd w:id="499"/>
      <w:bookmarkEnd w:id="500"/>
      <w:bookmarkEnd w:id="501"/>
      <w:bookmarkEnd w:id="502"/>
      <w:bookmarkEnd w:id="503"/>
      <w:bookmarkEnd w:id="504"/>
      <w:bookmarkEnd w:id="505"/>
      <w:bookmarkEnd w:id="506"/>
      <w:bookmarkEnd w:id="507"/>
    </w:p>
    <w:p w:rsidR="00CD124C" w:rsidRPr="004B6D80" w:rsidRDefault="005928DF" w:rsidP="00CD124C">
      <w:pPr>
        <w:keepNext/>
        <w:keepLines/>
        <w:spacing w:after="240"/>
        <w:rPr>
          <w:rFonts w:ascii="Times New Roman" w:hAnsi="Times New Roman" w:cs="Times New Roman"/>
          <w:b/>
          <w:sz w:val="24"/>
          <w:szCs w:val="24"/>
        </w:rPr>
      </w:pPr>
      <w:r w:rsidRPr="004B6D80">
        <w:rPr>
          <w:rFonts w:ascii="Times New Roman" w:hAnsi="Times New Roman" w:cs="Times New Roman"/>
          <w:sz w:val="24"/>
          <w:szCs w:val="24"/>
        </w:rPr>
        <w:t xml:space="preserve">Metodou používanou pro určení příspěvku z fondů na projekty vytvářející příjmy, u nichž je možné objektivně odhadnout příjmy předem, je </w:t>
      </w:r>
      <w:r w:rsidRPr="004B6D80">
        <w:rPr>
          <w:rFonts w:ascii="Times New Roman" w:hAnsi="Times New Roman" w:cs="Times New Roman"/>
          <w:b/>
          <w:sz w:val="24"/>
          <w:szCs w:val="24"/>
        </w:rPr>
        <w:t>metoda finanční mezery</w:t>
      </w:r>
      <w:r w:rsidRPr="004B6D80">
        <w:rPr>
          <w:rFonts w:ascii="Times New Roman" w:hAnsi="Times New Roman" w:cs="Times New Roman"/>
          <w:sz w:val="24"/>
          <w:szCs w:val="24"/>
        </w:rPr>
        <w:t xml:space="preserve">. Používá se pro výpočet zohlednění čistých příjmů a </w:t>
      </w:r>
      <w:r w:rsidRPr="004B6D80">
        <w:rPr>
          <w:rFonts w:ascii="Times New Roman" w:hAnsi="Times New Roman" w:cs="Times New Roman"/>
          <w:b/>
          <w:sz w:val="24"/>
          <w:szCs w:val="24"/>
        </w:rPr>
        <w:t>vyjadřuje</w:t>
      </w:r>
      <w:r w:rsidRPr="004B6D80">
        <w:rPr>
          <w:rFonts w:ascii="Times New Roman" w:hAnsi="Times New Roman" w:cs="Times New Roman"/>
          <w:sz w:val="24"/>
          <w:szCs w:val="24"/>
        </w:rPr>
        <w:t xml:space="preserve"> </w:t>
      </w:r>
      <w:r w:rsidRPr="004B6D80">
        <w:rPr>
          <w:rFonts w:ascii="Times New Roman" w:hAnsi="Times New Roman" w:cs="Times New Roman"/>
          <w:b/>
          <w:sz w:val="24"/>
          <w:szCs w:val="24"/>
        </w:rPr>
        <w:t xml:space="preserve">část investičních nákladů, která musí být financována dotací. </w:t>
      </w:r>
    </w:p>
    <w:p w:rsidR="00637AC8" w:rsidRPr="00604E5F" w:rsidRDefault="005928DF" w:rsidP="00604E5F">
      <w:pPr>
        <w:keepNext/>
        <w:keepLines/>
        <w:spacing w:after="240"/>
        <w:rPr>
          <w:rFonts w:ascii="Times New Roman" w:hAnsi="Times New Roman" w:cs="Times New Roman"/>
          <w:b/>
          <w:bCs/>
          <w:sz w:val="24"/>
          <w:szCs w:val="24"/>
        </w:rPr>
      </w:pPr>
      <w:r w:rsidRPr="004B6D80">
        <w:rPr>
          <w:rFonts w:ascii="Times New Roman" w:hAnsi="Times New Roman" w:cs="Times New Roman"/>
          <w:sz w:val="24"/>
          <w:szCs w:val="24"/>
        </w:rPr>
        <w:t>Finanční mezera představuje rozdíl mezi současnou hodnotou investičních nákladů na projekt a čistým příjmem za určené referenční období. Představuje rozdíl mezi výnosy a investičními náklady, a určuje, která část investičních nákladů projektu není pokryta příjmy projektu.</w:t>
      </w:r>
      <w:bookmarkStart w:id="508" w:name="_Toc368991947"/>
      <w:bookmarkStart w:id="509" w:name="_Toc369174433"/>
      <w:bookmarkStart w:id="510" w:name="_Toc369703557"/>
      <w:bookmarkStart w:id="511" w:name="_Toc288129405"/>
      <w:bookmarkStart w:id="512" w:name="_Toc288129534"/>
      <w:bookmarkStart w:id="513" w:name="_Toc369703558"/>
      <w:bookmarkStart w:id="514" w:name="_Toc370295247"/>
      <w:bookmarkEnd w:id="508"/>
      <w:bookmarkEnd w:id="509"/>
      <w:bookmarkEnd w:id="510"/>
      <w:bookmarkEnd w:id="511"/>
      <w:bookmarkEnd w:id="512"/>
    </w:p>
    <w:p w:rsidR="00CD124C" w:rsidRPr="00EA004C" w:rsidRDefault="00CD124C" w:rsidP="001009E6">
      <w:pPr>
        <w:pStyle w:val="Nadpis4A"/>
      </w:pPr>
      <w:bookmarkStart w:id="515" w:name="_Toc370318151"/>
      <w:bookmarkStart w:id="516" w:name="_Toc370390892"/>
      <w:bookmarkStart w:id="517" w:name="_Toc385429382"/>
      <w:bookmarkStart w:id="518" w:name="_Toc385513546"/>
      <w:bookmarkStart w:id="519" w:name="_Toc385514543"/>
      <w:bookmarkStart w:id="520" w:name="_Toc385514848"/>
      <w:bookmarkStart w:id="521" w:name="_Toc385515152"/>
      <w:bookmarkStart w:id="522" w:name="_Toc386197202"/>
      <w:r w:rsidRPr="00CD124C">
        <w:t>Výpočet finanční mezery a stanovení výše dotace</w:t>
      </w:r>
      <w:bookmarkEnd w:id="513"/>
      <w:bookmarkEnd w:id="514"/>
      <w:bookmarkEnd w:id="515"/>
      <w:bookmarkEnd w:id="516"/>
      <w:bookmarkEnd w:id="517"/>
      <w:bookmarkEnd w:id="518"/>
      <w:bookmarkEnd w:id="519"/>
      <w:bookmarkEnd w:id="520"/>
      <w:bookmarkEnd w:id="521"/>
      <w:bookmarkEnd w:id="522"/>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 xml:space="preserve">Pro výpočet výše dotace je nezbytné znát výši způsobilých výdajů projektu. Z podílu financování EU jsou vyloučeny výdaje, které jsou sice věcně způsobilé (dle čl. 56 obecného nařízení), nicméně jsou kryty příjmy a není možné je vykazovat jako způsobilé. </w:t>
      </w:r>
    </w:p>
    <w:p w:rsidR="00CD124C"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 xml:space="preserve">Způsobilé výdaje projektů vytvářejících příjmy nesmí přesáhnout rozdíl mezi </w:t>
      </w:r>
      <w:r w:rsidRPr="004B6D80">
        <w:rPr>
          <w:rFonts w:ascii="Times New Roman" w:hAnsi="Times New Roman" w:cs="Times New Roman"/>
          <w:b/>
          <w:sz w:val="24"/>
          <w:szCs w:val="24"/>
        </w:rPr>
        <w:t>současnou hodnotou budoucích investičních nákladů a současnou hodnotu budoucích čistých příjmů</w:t>
      </w:r>
      <w:r w:rsidRPr="004B6D80">
        <w:rPr>
          <w:rFonts w:ascii="Times New Roman" w:hAnsi="Times New Roman" w:cs="Times New Roman"/>
          <w:sz w:val="24"/>
          <w:szCs w:val="24"/>
        </w:rPr>
        <w:t xml:space="preserve"> během referenčního období. Úprava budoucích hodnot nákladů a příjmů k současnému okamžiku se provádí diskontováním, tj. vynásobením budoucí hodnoty koeficientem (tzv. diskontním faktorem), který s časem klesá.</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i/>
          <w:sz w:val="22"/>
          <w:szCs w:val="22"/>
        </w:rPr>
      </w:pPr>
      <w:r w:rsidRPr="004B6D80">
        <w:rPr>
          <w:rFonts w:ascii="Times New Roman" w:hAnsi="Times New Roman" w:cs="Times New Roman"/>
          <w:i/>
          <w:sz w:val="22"/>
          <w:szCs w:val="22"/>
        </w:rPr>
        <w:lastRenderedPageBreak/>
        <w:t>DC</w:t>
      </w:r>
      <w:r w:rsidRPr="004B6D80">
        <w:rPr>
          <w:rFonts w:ascii="Times New Roman" w:hAnsi="Times New Roman" w:cs="Times New Roman"/>
          <w:i/>
          <w:sz w:val="22"/>
          <w:szCs w:val="22"/>
          <w:vertAlign w:val="subscript"/>
        </w:rPr>
        <w:t>t</w:t>
      </w:r>
      <w:r w:rsidRPr="004B6D80">
        <w:rPr>
          <w:rFonts w:ascii="Times New Roman" w:hAnsi="Times New Roman" w:cs="Times New Roman"/>
          <w:i/>
          <w:sz w:val="22"/>
          <w:szCs w:val="22"/>
        </w:rPr>
        <w:t xml:space="preserve"> = C</w:t>
      </w:r>
      <w:r w:rsidRPr="004B6D80">
        <w:rPr>
          <w:rFonts w:ascii="Times New Roman" w:hAnsi="Times New Roman" w:cs="Times New Roman"/>
          <w:i/>
          <w:sz w:val="22"/>
          <w:szCs w:val="22"/>
          <w:vertAlign w:val="subscript"/>
        </w:rPr>
        <w:t>t</w:t>
      </w:r>
      <w:r w:rsidRPr="004B6D80">
        <w:rPr>
          <w:rFonts w:ascii="Times New Roman" w:hAnsi="Times New Roman" w:cs="Times New Roman"/>
          <w:i/>
          <w:sz w:val="22"/>
          <w:szCs w:val="22"/>
        </w:rPr>
        <w:t xml:space="preserve"> * 1 / (1 + i)</w:t>
      </w:r>
      <w:r w:rsidRPr="004B6D80">
        <w:rPr>
          <w:rFonts w:ascii="Times New Roman" w:hAnsi="Times New Roman" w:cs="Times New Roman"/>
          <w:i/>
          <w:sz w:val="22"/>
          <w:szCs w:val="22"/>
          <w:vertAlign w:val="superscript"/>
        </w:rPr>
        <w:t>t</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4B6D80">
        <w:rPr>
          <w:rFonts w:ascii="Times New Roman" w:hAnsi="Times New Roman" w:cs="Times New Roman"/>
          <w:i/>
          <w:sz w:val="22"/>
          <w:szCs w:val="22"/>
        </w:rPr>
        <w:t>DC</w:t>
      </w:r>
      <w:r w:rsidRPr="004B6D80">
        <w:rPr>
          <w:rFonts w:ascii="Times New Roman" w:hAnsi="Times New Roman" w:cs="Times New Roman"/>
          <w:i/>
          <w:sz w:val="22"/>
          <w:szCs w:val="22"/>
          <w:vertAlign w:val="subscript"/>
        </w:rPr>
        <w:t>t</w:t>
      </w:r>
      <w:r w:rsidRPr="004B6D80">
        <w:rPr>
          <w:rFonts w:ascii="Times New Roman" w:hAnsi="Times New Roman" w:cs="Times New Roman"/>
          <w:i/>
          <w:sz w:val="22"/>
          <w:szCs w:val="22"/>
        </w:rPr>
        <w:t xml:space="preserve"> ..……. diskontovaná hodnota v roce t</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851"/>
        </w:tabs>
        <w:spacing w:after="120"/>
        <w:rPr>
          <w:rFonts w:ascii="Times New Roman" w:hAnsi="Times New Roman" w:cs="Times New Roman"/>
          <w:i/>
          <w:sz w:val="22"/>
          <w:szCs w:val="22"/>
        </w:rPr>
      </w:pPr>
      <w:r w:rsidRPr="004B6D80">
        <w:rPr>
          <w:rFonts w:ascii="Times New Roman" w:hAnsi="Times New Roman" w:cs="Times New Roman"/>
          <w:i/>
          <w:sz w:val="22"/>
          <w:szCs w:val="22"/>
        </w:rPr>
        <w:t>C</w:t>
      </w:r>
      <w:r w:rsidRPr="004B6D80">
        <w:rPr>
          <w:rFonts w:ascii="Times New Roman" w:hAnsi="Times New Roman" w:cs="Times New Roman"/>
          <w:i/>
          <w:sz w:val="22"/>
          <w:szCs w:val="22"/>
          <w:vertAlign w:val="subscript"/>
        </w:rPr>
        <w:t>t</w:t>
      </w:r>
      <w:r w:rsidRPr="004B6D80">
        <w:rPr>
          <w:rFonts w:ascii="Times New Roman" w:hAnsi="Times New Roman" w:cs="Times New Roman"/>
          <w:i/>
          <w:sz w:val="22"/>
          <w:szCs w:val="22"/>
        </w:rPr>
        <w:t xml:space="preserve"> …........ budoucí hodnota v roce t</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120"/>
        <w:rPr>
          <w:rFonts w:ascii="Times New Roman" w:hAnsi="Times New Roman" w:cs="Times New Roman"/>
          <w:i/>
          <w:sz w:val="22"/>
          <w:szCs w:val="22"/>
        </w:rPr>
      </w:pPr>
      <w:r w:rsidRPr="004B6D80">
        <w:rPr>
          <w:rFonts w:ascii="Times New Roman" w:hAnsi="Times New Roman" w:cs="Times New Roman"/>
          <w:i/>
          <w:sz w:val="22"/>
          <w:szCs w:val="22"/>
        </w:rPr>
        <w:t>i …...…….. referenční diskontní sazba, i = 5 %</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567"/>
          <w:tab w:val="left" w:pos="851"/>
        </w:tabs>
        <w:rPr>
          <w:rFonts w:ascii="Times New Roman" w:hAnsi="Times New Roman" w:cs="Times New Roman"/>
          <w:i/>
          <w:sz w:val="22"/>
          <w:szCs w:val="22"/>
        </w:rPr>
      </w:pPr>
      <w:r w:rsidRPr="004B6D80">
        <w:rPr>
          <w:rFonts w:ascii="Times New Roman" w:hAnsi="Times New Roman" w:cs="Times New Roman"/>
          <w:i/>
          <w:sz w:val="22"/>
          <w:szCs w:val="22"/>
        </w:rPr>
        <w:t>1/(1+i)…</w:t>
      </w:r>
      <w:r w:rsidRPr="004B6D80">
        <w:rPr>
          <w:rFonts w:ascii="Times New Roman" w:hAnsi="Times New Roman" w:cs="Times New Roman"/>
          <w:i/>
          <w:sz w:val="22"/>
          <w:szCs w:val="22"/>
        </w:rPr>
        <w:tab/>
        <w:t>diskontní faktor</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Při výpočtu výše dotace prostřednictvím finanční mezery se pracuje s rozdílovou variantou příjmů, provozních výdajů a zůstatkové hodnoty (</w:t>
      </w:r>
      <w:r w:rsidRPr="004B6D80">
        <w:rPr>
          <w:rFonts w:ascii="Times New Roman" w:hAnsi="Times New Roman" w:cs="Times New Roman"/>
          <w:b/>
          <w:sz w:val="24"/>
          <w:szCs w:val="24"/>
        </w:rPr>
        <w:t>tzv. přírůstková metoda</w:t>
      </w:r>
      <w:r w:rsidRPr="004B6D80">
        <w:rPr>
          <w:rFonts w:ascii="Times New Roman" w:hAnsi="Times New Roman" w:cs="Times New Roman"/>
          <w:sz w:val="24"/>
          <w:szCs w:val="24"/>
        </w:rPr>
        <w:t xml:space="preserve">). Vstupy jsou vyčísleny na základě rozdílu mezi investiční a nulovou variantou projektu (projekt nebyl realizován). </w:t>
      </w:r>
    </w:p>
    <w:p w:rsidR="00CD124C"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Pokud nejsou pro spolufinancování způsobilé celkové výdaje projektu, dochází k přepočtu realizačních a provozních příjmů ve stejném poměru, který je mezi způsobilými a celkovými výdaji projektu.</w:t>
      </w:r>
    </w:p>
    <w:p w:rsidR="00716583" w:rsidRPr="004B6D80" w:rsidRDefault="00716583" w:rsidP="00716583">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 xml:space="preserve">V souladu s čl. 55 je pro určení finanční mezery </w:t>
      </w:r>
      <w:r w:rsidRPr="004B6D80">
        <w:rPr>
          <w:rFonts w:ascii="Times New Roman" w:hAnsi="Times New Roman" w:cs="Times New Roman"/>
          <w:b/>
          <w:sz w:val="24"/>
          <w:szCs w:val="24"/>
        </w:rPr>
        <w:t>nutné zvažovat „čisté příjmy z investice“,</w:t>
      </w:r>
      <w:r w:rsidRPr="004B6D80">
        <w:rPr>
          <w:rFonts w:ascii="Times New Roman" w:hAnsi="Times New Roman" w:cs="Times New Roman"/>
          <w:sz w:val="24"/>
          <w:szCs w:val="24"/>
        </w:rPr>
        <w:t xml:space="preserve"> tzn. při výpočtu lze brát v úvahu pouze „</w:t>
      </w:r>
      <w:r w:rsidRPr="004B6D80">
        <w:rPr>
          <w:rFonts w:ascii="Times New Roman" w:hAnsi="Times New Roman" w:cs="Times New Roman"/>
          <w:b/>
          <w:sz w:val="24"/>
          <w:szCs w:val="24"/>
        </w:rPr>
        <w:t>přírůstkový“ čistý příjem</w:t>
      </w:r>
      <w:r w:rsidRPr="004B6D80">
        <w:rPr>
          <w:rFonts w:ascii="Times New Roman" w:hAnsi="Times New Roman" w:cs="Times New Roman"/>
          <w:sz w:val="24"/>
          <w:szCs w:val="24"/>
        </w:rPr>
        <w:t xml:space="preserve"> plynoucí z investice. Čistý příjem tvoří rozdíl mezi příjmem a provozními náklady a do provozních nákladů nejsou zahrnuty finanční náklady (např. úroky) a odpisy, které nejsou součástí cash-flow.</w:t>
      </w:r>
    </w:p>
    <w:p w:rsidR="00CD124C" w:rsidRPr="004B6D80" w:rsidRDefault="005928DF" w:rsidP="00CD124C">
      <w:pPr>
        <w:keepNext/>
        <w:keepLines/>
        <w:spacing w:after="240"/>
        <w:rPr>
          <w:rFonts w:ascii="Times New Roman" w:hAnsi="Times New Roman" w:cs="Times New Roman"/>
          <w:b/>
          <w:sz w:val="24"/>
          <w:szCs w:val="24"/>
        </w:rPr>
      </w:pPr>
      <w:r w:rsidRPr="004B6D80">
        <w:rPr>
          <w:rFonts w:ascii="Times New Roman" w:hAnsi="Times New Roman" w:cs="Times New Roman"/>
          <w:b/>
          <w:sz w:val="24"/>
          <w:szCs w:val="24"/>
        </w:rPr>
        <w:t>Metoda výpočtu</w:t>
      </w:r>
    </w:p>
    <w:p w:rsidR="00CD124C" w:rsidRPr="004B6D80" w:rsidRDefault="005928DF" w:rsidP="00CD124C">
      <w:pPr>
        <w:keepNext/>
        <w:keepLines/>
        <w:spacing w:after="240"/>
        <w:rPr>
          <w:rFonts w:ascii="Times New Roman" w:hAnsi="Times New Roman" w:cs="Times New Roman"/>
          <w:b/>
          <w:sz w:val="24"/>
          <w:szCs w:val="24"/>
        </w:rPr>
      </w:pPr>
      <w:r w:rsidRPr="004B6D80">
        <w:rPr>
          <w:rFonts w:ascii="Times New Roman" w:hAnsi="Times New Roman" w:cs="Times New Roman"/>
          <w:b/>
          <w:sz w:val="24"/>
          <w:szCs w:val="24"/>
        </w:rPr>
        <w:t xml:space="preserve">1. krok: </w:t>
      </w:r>
      <w:r w:rsidRPr="004B6D80">
        <w:rPr>
          <w:rFonts w:ascii="Times New Roman" w:hAnsi="Times New Roman" w:cs="Times New Roman"/>
          <w:sz w:val="24"/>
          <w:szCs w:val="24"/>
        </w:rPr>
        <w:t>míra mezery ve financování</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 xml:space="preserve">Prvním krokem při výpočtu výše dotace je zjištění velikosti finanční mezery. Výpočtu předchází diskontování všech rozhodných veličin. </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 xml:space="preserve">Rozdílem diskontovaných příjmů (navýšených o případnou diskontovanou zůstatkovou hodnotu) a diskontovaných provozních výdajů je vypočtena výše diskontovaného čistého příjmu. Jeho odečtením od diskontovaných investičních nákladů získáme výši finanční mezery. </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i/>
          <w:sz w:val="22"/>
          <w:szCs w:val="24"/>
        </w:rPr>
      </w:pPr>
      <w:r w:rsidRPr="004B6D80">
        <w:rPr>
          <w:rFonts w:ascii="Times New Roman" w:hAnsi="Times New Roman" w:cs="Times New Roman"/>
          <w:i/>
          <w:sz w:val="22"/>
          <w:szCs w:val="24"/>
        </w:rPr>
        <w:t>Max EE = DIC – DNR = FG</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709"/>
          <w:tab w:val="left" w:pos="851"/>
          <w:tab w:val="left" w:pos="993"/>
        </w:tabs>
        <w:spacing w:after="120"/>
        <w:rPr>
          <w:rFonts w:ascii="Times New Roman" w:hAnsi="Times New Roman" w:cs="Times New Roman"/>
          <w:i/>
          <w:sz w:val="22"/>
          <w:szCs w:val="24"/>
        </w:rPr>
      </w:pPr>
      <w:r w:rsidRPr="004B6D80">
        <w:rPr>
          <w:rFonts w:ascii="Times New Roman" w:hAnsi="Times New Roman" w:cs="Times New Roman"/>
          <w:i/>
          <w:sz w:val="22"/>
          <w:szCs w:val="24"/>
        </w:rPr>
        <w:t>Max EE ...  maximální způsobilé výdaje</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120"/>
        <w:rPr>
          <w:rFonts w:ascii="Times New Roman" w:hAnsi="Times New Roman" w:cs="Times New Roman"/>
          <w:i/>
          <w:sz w:val="22"/>
          <w:szCs w:val="24"/>
        </w:rPr>
      </w:pPr>
      <w:r w:rsidRPr="004B6D80">
        <w:rPr>
          <w:rFonts w:ascii="Times New Roman" w:hAnsi="Times New Roman" w:cs="Times New Roman"/>
          <w:i/>
          <w:sz w:val="22"/>
          <w:szCs w:val="24"/>
        </w:rPr>
        <w:t>DIC………..  diskontované investiční náklady</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120"/>
        <w:ind w:left="993" w:hanging="993"/>
        <w:rPr>
          <w:rFonts w:ascii="Times New Roman" w:hAnsi="Times New Roman" w:cs="Times New Roman"/>
          <w:i/>
          <w:sz w:val="22"/>
          <w:szCs w:val="24"/>
        </w:rPr>
      </w:pPr>
      <w:r w:rsidRPr="004B6D80">
        <w:rPr>
          <w:rFonts w:ascii="Times New Roman" w:hAnsi="Times New Roman" w:cs="Times New Roman"/>
          <w:i/>
          <w:sz w:val="22"/>
          <w:szCs w:val="24"/>
        </w:rPr>
        <w:t>DNR……... diskontované čisté příjmy (DNR = diskontované příjmy – diskontované provozní náklady + diskontovaná zůstatková hodnota)</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851"/>
        </w:tabs>
        <w:ind w:left="1134" w:hanging="1134"/>
        <w:rPr>
          <w:rFonts w:ascii="Times New Roman" w:hAnsi="Times New Roman" w:cs="Times New Roman"/>
          <w:i/>
          <w:sz w:val="22"/>
          <w:szCs w:val="24"/>
        </w:rPr>
      </w:pPr>
      <w:r w:rsidRPr="004B6D80">
        <w:rPr>
          <w:rFonts w:ascii="Times New Roman" w:hAnsi="Times New Roman" w:cs="Times New Roman"/>
          <w:i/>
          <w:sz w:val="22"/>
          <w:szCs w:val="24"/>
        </w:rPr>
        <w:t>FG…………  finanční mezera</w:t>
      </w:r>
    </w:p>
    <w:p w:rsidR="00CD124C" w:rsidRDefault="005928DF" w:rsidP="00CD124C">
      <w:pPr>
        <w:keepNext/>
        <w:keepLines/>
        <w:spacing w:before="240" w:after="240"/>
        <w:rPr>
          <w:rFonts w:ascii="Times New Roman" w:hAnsi="Times New Roman" w:cs="Times New Roman"/>
          <w:sz w:val="24"/>
          <w:szCs w:val="24"/>
        </w:rPr>
      </w:pPr>
      <w:r w:rsidRPr="004B6D80">
        <w:rPr>
          <w:rFonts w:ascii="Times New Roman" w:hAnsi="Times New Roman" w:cs="Times New Roman"/>
          <w:sz w:val="24"/>
          <w:szCs w:val="24"/>
        </w:rPr>
        <w:t xml:space="preserve">Míra mezery ve financování představuje podíl diskontovaných nákladů investice neuhrazených diskontovanými čistými příjmy projektu. Míra finanční mezery je dána poměrem maximálních způsobilých výdajů na diskontovaných investičních nákladech. </w:t>
      </w:r>
    </w:p>
    <w:p w:rsidR="00A840BF" w:rsidRDefault="00A840BF" w:rsidP="00CD124C">
      <w:pPr>
        <w:keepNext/>
        <w:keepLines/>
        <w:spacing w:before="240" w:after="240"/>
        <w:rPr>
          <w:rFonts w:ascii="Times New Roman" w:hAnsi="Times New Roman" w:cs="Times New Roman"/>
          <w:sz w:val="24"/>
          <w:szCs w:val="24"/>
        </w:rPr>
      </w:pPr>
    </w:p>
    <w:p w:rsidR="00A840BF" w:rsidRPr="004B6D80" w:rsidRDefault="00A840BF" w:rsidP="00CD124C">
      <w:pPr>
        <w:keepNext/>
        <w:keepLines/>
        <w:spacing w:before="240" w:after="240"/>
        <w:rPr>
          <w:rFonts w:ascii="Times New Roman" w:hAnsi="Times New Roman" w:cs="Times New Roman"/>
          <w:sz w:val="24"/>
          <w:szCs w:val="24"/>
        </w:rPr>
      </w:pP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i/>
          <w:sz w:val="24"/>
          <w:szCs w:val="24"/>
        </w:rPr>
      </w:pPr>
      <w:r w:rsidRPr="004B6D80">
        <w:rPr>
          <w:rFonts w:ascii="Times New Roman" w:hAnsi="Times New Roman" w:cs="Times New Roman"/>
          <w:i/>
          <w:sz w:val="24"/>
          <w:szCs w:val="24"/>
        </w:rPr>
        <w:lastRenderedPageBreak/>
        <w:t xml:space="preserve">k = Max EE / DIC </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851"/>
          <w:tab w:val="left" w:pos="993"/>
        </w:tabs>
        <w:spacing w:after="120"/>
        <w:rPr>
          <w:rFonts w:ascii="Times New Roman" w:hAnsi="Times New Roman" w:cs="Times New Roman"/>
          <w:i/>
          <w:sz w:val="24"/>
          <w:szCs w:val="24"/>
        </w:rPr>
      </w:pPr>
      <w:r w:rsidRPr="004B6D80">
        <w:rPr>
          <w:rFonts w:ascii="Times New Roman" w:hAnsi="Times New Roman" w:cs="Times New Roman"/>
          <w:i/>
          <w:sz w:val="24"/>
          <w:szCs w:val="24"/>
        </w:rPr>
        <w:t>k …………..</w:t>
      </w:r>
      <w:r w:rsidRPr="004B6D80">
        <w:rPr>
          <w:rFonts w:ascii="Times New Roman" w:hAnsi="Times New Roman" w:cs="Times New Roman"/>
          <w:i/>
          <w:sz w:val="24"/>
          <w:szCs w:val="24"/>
        </w:rPr>
        <w:tab/>
        <w:t xml:space="preserve">míra mezery ve financování </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993"/>
        </w:tabs>
        <w:spacing w:after="120"/>
        <w:rPr>
          <w:rFonts w:ascii="Times New Roman" w:hAnsi="Times New Roman" w:cs="Times New Roman"/>
          <w:i/>
          <w:sz w:val="24"/>
          <w:szCs w:val="24"/>
        </w:rPr>
      </w:pPr>
      <w:r w:rsidRPr="004B6D80">
        <w:rPr>
          <w:rFonts w:ascii="Times New Roman" w:hAnsi="Times New Roman" w:cs="Times New Roman"/>
          <w:i/>
          <w:sz w:val="24"/>
          <w:szCs w:val="24"/>
        </w:rPr>
        <w:t>Max EE ... maximální způsobilé výdaje</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4B6D80">
        <w:rPr>
          <w:rFonts w:ascii="Times New Roman" w:hAnsi="Times New Roman" w:cs="Times New Roman"/>
          <w:i/>
          <w:sz w:val="24"/>
          <w:szCs w:val="24"/>
        </w:rPr>
        <w:t>DIC………..  diskontované investiční náklady</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b/>
          <w:sz w:val="24"/>
          <w:szCs w:val="24"/>
        </w:rPr>
        <w:t>2. krok:</w:t>
      </w:r>
      <w:r w:rsidRPr="004B6D80">
        <w:rPr>
          <w:rFonts w:ascii="Times New Roman" w:hAnsi="Times New Roman" w:cs="Times New Roman"/>
          <w:sz w:val="24"/>
          <w:szCs w:val="24"/>
        </w:rPr>
        <w:t xml:space="preserve"> základ pro výpočet dotace </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Při stanovení výše dotace musí být zohledněna pouze poměrná část příjmů připadající na způsobilé výdaje. Celkové způsobilé výdaje tedy musí být sníženy o část příjmů, která připadá na pokrytí nezpůsobilých výdajů, a to vynásobením celkové výše způsobilých výdajů poměrem odpovídajícím podílu finanční mezery na diskontovaných investičních nákladech.</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i/>
          <w:sz w:val="22"/>
          <w:szCs w:val="24"/>
        </w:rPr>
      </w:pPr>
      <w:r w:rsidRPr="004B6D80">
        <w:rPr>
          <w:rFonts w:ascii="Times New Roman" w:hAnsi="Times New Roman" w:cs="Times New Roman"/>
          <w:i/>
          <w:sz w:val="22"/>
          <w:szCs w:val="24"/>
        </w:rPr>
        <w:t>NDA = EC * k</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709"/>
          <w:tab w:val="left" w:pos="851"/>
        </w:tabs>
        <w:spacing w:after="120"/>
        <w:rPr>
          <w:rFonts w:ascii="Times New Roman" w:hAnsi="Times New Roman" w:cs="Times New Roman"/>
          <w:i/>
          <w:sz w:val="22"/>
          <w:szCs w:val="24"/>
        </w:rPr>
      </w:pPr>
      <w:r w:rsidRPr="004B6D80">
        <w:rPr>
          <w:rFonts w:ascii="Times New Roman" w:hAnsi="Times New Roman" w:cs="Times New Roman"/>
          <w:i/>
          <w:sz w:val="22"/>
          <w:szCs w:val="24"/>
        </w:rPr>
        <w:t>NDA……. základ pro výpočet dotace (nediskontovaný)</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426"/>
          <w:tab w:val="left" w:pos="709"/>
        </w:tabs>
        <w:spacing w:after="120"/>
        <w:rPr>
          <w:rFonts w:ascii="Times New Roman" w:hAnsi="Times New Roman" w:cs="Times New Roman"/>
          <w:i/>
          <w:sz w:val="22"/>
          <w:szCs w:val="24"/>
        </w:rPr>
      </w:pPr>
      <w:r w:rsidRPr="004B6D80">
        <w:rPr>
          <w:rFonts w:ascii="Times New Roman" w:hAnsi="Times New Roman" w:cs="Times New Roman"/>
          <w:i/>
          <w:sz w:val="22"/>
          <w:szCs w:val="24"/>
        </w:rPr>
        <w:t xml:space="preserve">EC ……... způsobilé výdaje </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4"/>
        </w:rPr>
      </w:pPr>
      <w:r w:rsidRPr="004B6D80">
        <w:rPr>
          <w:rFonts w:ascii="Times New Roman" w:hAnsi="Times New Roman" w:cs="Times New Roman"/>
          <w:i/>
          <w:sz w:val="22"/>
          <w:szCs w:val="24"/>
        </w:rPr>
        <w:t>k ………… míra mezery ve financování</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b/>
          <w:sz w:val="24"/>
          <w:szCs w:val="24"/>
        </w:rPr>
        <w:t>3. krok:</w:t>
      </w:r>
      <w:r w:rsidRPr="004B6D80">
        <w:rPr>
          <w:rFonts w:ascii="Times New Roman" w:hAnsi="Times New Roman" w:cs="Times New Roman"/>
          <w:sz w:val="24"/>
          <w:szCs w:val="24"/>
        </w:rPr>
        <w:t xml:space="preserve"> výše dotace EU</w:t>
      </w:r>
    </w:p>
    <w:p w:rsidR="00CD124C" w:rsidRPr="004B6D80" w:rsidRDefault="005928DF" w:rsidP="00CD124C">
      <w:pPr>
        <w:keepNext/>
        <w:keepLines/>
        <w:spacing w:after="240"/>
        <w:rPr>
          <w:rFonts w:ascii="Times New Roman" w:hAnsi="Times New Roman" w:cs="Times New Roman"/>
          <w:sz w:val="24"/>
          <w:szCs w:val="24"/>
        </w:rPr>
      </w:pPr>
      <w:r w:rsidRPr="004B6D80">
        <w:rPr>
          <w:rFonts w:ascii="Times New Roman" w:hAnsi="Times New Roman" w:cs="Times New Roman"/>
          <w:sz w:val="24"/>
          <w:szCs w:val="24"/>
        </w:rPr>
        <w:t>Ze zjištěného základu pro výpočet dotace je vypočítána její výše vynásobením základu stanovenou mírou spolufinancování.</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i/>
          <w:sz w:val="22"/>
          <w:szCs w:val="24"/>
        </w:rPr>
      </w:pPr>
      <w:r w:rsidRPr="004B6D80">
        <w:rPr>
          <w:rFonts w:ascii="Times New Roman" w:hAnsi="Times New Roman" w:cs="Times New Roman"/>
          <w:i/>
          <w:sz w:val="22"/>
          <w:szCs w:val="24"/>
        </w:rPr>
        <w:t>SF = NDA * p</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spacing w:after="120"/>
        <w:ind w:left="992" w:hanging="992"/>
        <w:rPr>
          <w:rFonts w:ascii="Times New Roman" w:hAnsi="Times New Roman" w:cs="Times New Roman"/>
          <w:i/>
          <w:sz w:val="22"/>
          <w:szCs w:val="24"/>
        </w:rPr>
      </w:pPr>
      <w:r w:rsidRPr="004B6D80">
        <w:rPr>
          <w:rFonts w:ascii="Times New Roman" w:hAnsi="Times New Roman" w:cs="Times New Roman"/>
          <w:i/>
          <w:sz w:val="22"/>
          <w:szCs w:val="24"/>
        </w:rPr>
        <w:t>SF………..  výše dotace EU</w:t>
      </w:r>
    </w:p>
    <w:p w:rsidR="00CD124C" w:rsidRPr="004B6D80" w:rsidRDefault="005928DF" w:rsidP="00CD124C">
      <w:pPr>
        <w:keepNext/>
        <w:keepLines/>
        <w:pBdr>
          <w:top w:val="single" w:sz="4" w:space="1" w:color="auto"/>
          <w:left w:val="single" w:sz="4" w:space="4" w:color="auto"/>
          <w:bottom w:val="single" w:sz="4" w:space="1" w:color="auto"/>
          <w:right w:val="single" w:sz="4" w:space="4" w:color="auto"/>
        </w:pBdr>
        <w:tabs>
          <w:tab w:val="left" w:pos="1134"/>
        </w:tabs>
        <w:ind w:left="1134" w:hanging="1134"/>
        <w:rPr>
          <w:rFonts w:ascii="Times New Roman" w:hAnsi="Times New Roman" w:cs="Times New Roman"/>
          <w:i/>
          <w:sz w:val="22"/>
          <w:szCs w:val="24"/>
        </w:rPr>
      </w:pPr>
      <w:r w:rsidRPr="004B6D80">
        <w:rPr>
          <w:rFonts w:ascii="Times New Roman" w:hAnsi="Times New Roman" w:cs="Times New Roman"/>
          <w:i/>
          <w:sz w:val="22"/>
          <w:szCs w:val="24"/>
        </w:rPr>
        <w:t xml:space="preserve">p ….……. </w:t>
      </w:r>
      <w:r w:rsidR="00CD124C">
        <w:rPr>
          <w:rFonts w:ascii="Times New Roman" w:hAnsi="Times New Roman" w:cs="Times New Roman"/>
          <w:i/>
          <w:sz w:val="22"/>
          <w:szCs w:val="24"/>
        </w:rPr>
        <w:t xml:space="preserve">  </w:t>
      </w:r>
      <w:r w:rsidRPr="004B6D80">
        <w:rPr>
          <w:rFonts w:ascii="Times New Roman" w:hAnsi="Times New Roman" w:cs="Times New Roman"/>
          <w:i/>
          <w:sz w:val="22"/>
          <w:szCs w:val="24"/>
        </w:rPr>
        <w:t xml:space="preserve">maximální míra spolufinancování pro danou prioritní osu stanovená v rozhodnutí Komise o přijetí operačního programu </w:t>
      </w:r>
    </w:p>
    <w:p w:rsidR="00CD124C" w:rsidRPr="00EA004C" w:rsidRDefault="00CD124C" w:rsidP="001009E6">
      <w:pPr>
        <w:pStyle w:val="Nadpis4A"/>
      </w:pPr>
      <w:bookmarkStart w:id="523" w:name="_Toc288129407"/>
      <w:bookmarkStart w:id="524" w:name="_Toc288129536"/>
      <w:bookmarkStart w:id="525" w:name="_Toc288129408"/>
      <w:bookmarkStart w:id="526" w:name="_Toc288129537"/>
      <w:bookmarkStart w:id="527" w:name="_Toc288129409"/>
      <w:bookmarkStart w:id="528" w:name="_Toc288129538"/>
      <w:bookmarkStart w:id="529" w:name="_Toc288129410"/>
      <w:bookmarkStart w:id="530" w:name="_Toc288129539"/>
      <w:bookmarkStart w:id="531" w:name="_Toc288129411"/>
      <w:bookmarkStart w:id="532" w:name="_Toc288129540"/>
      <w:bookmarkStart w:id="533" w:name="_Toc288129412"/>
      <w:bookmarkStart w:id="534" w:name="_Toc288129541"/>
      <w:bookmarkStart w:id="535" w:name="_Toc288129413"/>
      <w:bookmarkStart w:id="536" w:name="_Toc288129542"/>
      <w:bookmarkStart w:id="537" w:name="_Toc288129414"/>
      <w:bookmarkStart w:id="538" w:name="_Toc288129543"/>
      <w:bookmarkStart w:id="539" w:name="_Toc288129415"/>
      <w:bookmarkStart w:id="540" w:name="_Toc288129544"/>
      <w:bookmarkStart w:id="541" w:name="_Toc288129416"/>
      <w:bookmarkStart w:id="542" w:name="_Toc288129545"/>
      <w:bookmarkStart w:id="543" w:name="_Toc288129417"/>
      <w:bookmarkStart w:id="544" w:name="_Toc288129546"/>
      <w:bookmarkStart w:id="545" w:name="_Toc288129418"/>
      <w:bookmarkStart w:id="546" w:name="_Toc288129547"/>
      <w:bookmarkStart w:id="547" w:name="_Toc288129419"/>
      <w:bookmarkStart w:id="548" w:name="_Toc288129548"/>
      <w:bookmarkStart w:id="549" w:name="_Toc288129420"/>
      <w:bookmarkStart w:id="550" w:name="_Toc288129549"/>
      <w:bookmarkStart w:id="551" w:name="_Toc288129421"/>
      <w:bookmarkStart w:id="552" w:name="_Toc288129550"/>
      <w:bookmarkStart w:id="553" w:name="_Toc288129422"/>
      <w:bookmarkStart w:id="554" w:name="_Toc288129551"/>
      <w:bookmarkStart w:id="555" w:name="_Toc288129423"/>
      <w:bookmarkStart w:id="556" w:name="_Toc288129552"/>
      <w:bookmarkStart w:id="557" w:name="_Toc288129424"/>
      <w:bookmarkStart w:id="558" w:name="_Toc288129553"/>
      <w:bookmarkStart w:id="559" w:name="_Toc288129425"/>
      <w:bookmarkStart w:id="560" w:name="_Toc288129554"/>
      <w:bookmarkStart w:id="561" w:name="_Toc288129426"/>
      <w:bookmarkStart w:id="562" w:name="_Toc288129555"/>
      <w:bookmarkStart w:id="563" w:name="_Toc288129427"/>
      <w:bookmarkStart w:id="564" w:name="_Toc288129556"/>
      <w:bookmarkStart w:id="565" w:name="_Toc288129428"/>
      <w:bookmarkStart w:id="566" w:name="_Toc288129557"/>
      <w:bookmarkStart w:id="567" w:name="_Toc288129459"/>
      <w:bookmarkStart w:id="568" w:name="_Toc288129588"/>
      <w:bookmarkStart w:id="569" w:name="_Toc288129460"/>
      <w:bookmarkStart w:id="570" w:name="_Toc288129589"/>
      <w:bookmarkStart w:id="571" w:name="_Toc282420968"/>
      <w:bookmarkStart w:id="572" w:name="_Toc282421018"/>
      <w:bookmarkStart w:id="573" w:name="_Toc282421123"/>
      <w:bookmarkStart w:id="574" w:name="_Toc282421419"/>
      <w:bookmarkStart w:id="575" w:name="_Toc282607594"/>
      <w:bookmarkStart w:id="576" w:name="_Toc288129461"/>
      <w:bookmarkStart w:id="577" w:name="_Toc288129590"/>
      <w:bookmarkStart w:id="578" w:name="_Toc369703559"/>
      <w:bookmarkStart w:id="579" w:name="_Toc370295248"/>
      <w:bookmarkStart w:id="580" w:name="_Toc370318152"/>
      <w:bookmarkStart w:id="581" w:name="_Toc370390893"/>
      <w:bookmarkStart w:id="582" w:name="_Toc385429383"/>
      <w:bookmarkStart w:id="583" w:name="_Toc385513547"/>
      <w:bookmarkStart w:id="584" w:name="_Toc385514544"/>
      <w:bookmarkStart w:id="585" w:name="_Toc385514849"/>
      <w:bookmarkStart w:id="586" w:name="_Toc385515153"/>
      <w:bookmarkStart w:id="587" w:name="_Toc386197203"/>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CD124C">
        <w:t>Přepočet finanční mezery v případě překročení očekávaných hodnot</w:t>
      </w:r>
      <w:bookmarkEnd w:id="578"/>
      <w:bookmarkEnd w:id="579"/>
      <w:bookmarkEnd w:id="580"/>
      <w:bookmarkEnd w:id="581"/>
      <w:bookmarkEnd w:id="582"/>
      <w:bookmarkEnd w:id="583"/>
      <w:bookmarkEnd w:id="584"/>
      <w:bookmarkEnd w:id="585"/>
      <w:bookmarkEnd w:id="586"/>
      <w:bookmarkEnd w:id="587"/>
    </w:p>
    <w:p w:rsidR="00CD124C" w:rsidRPr="004B6D80" w:rsidRDefault="005928DF" w:rsidP="00CD124C">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 xml:space="preserve">Pokud je finanční mezera stanovena správně a podmínky realizace projektu se podstatným způsobem nezmění, nemění se přidělená dotace. </w:t>
      </w:r>
    </w:p>
    <w:p w:rsidR="00CD124C" w:rsidRPr="004B6D80" w:rsidRDefault="005928DF" w:rsidP="00CD124C">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Pokud nastanou významné rozpory mezi předem odhadnutými a realizovanými čistými příjmy, musí se upravit výpočet dotace a případně provést vratka. Sníží se maximální způsobilé výdaje, pokud jsou čisté příjmy vyšší, než bylo původně odhadováno.</w:t>
      </w:r>
    </w:p>
    <w:p w:rsidR="00CD124C" w:rsidRPr="004B6D80" w:rsidRDefault="005928DF" w:rsidP="00CD124C">
      <w:pPr>
        <w:keepNext/>
        <w:keepLines/>
        <w:spacing w:after="120"/>
        <w:rPr>
          <w:rFonts w:ascii="Times New Roman" w:hAnsi="Times New Roman" w:cs="Times New Roman"/>
          <w:sz w:val="24"/>
          <w:szCs w:val="24"/>
        </w:rPr>
      </w:pPr>
      <w:r w:rsidRPr="004B6D80">
        <w:rPr>
          <w:rFonts w:ascii="Times New Roman" w:hAnsi="Times New Roman" w:cs="Times New Roman"/>
          <w:b/>
          <w:sz w:val="24"/>
          <w:szCs w:val="24"/>
        </w:rPr>
        <w:t>Odchylka ve finanční mezeře přesahující 10 %</w:t>
      </w:r>
      <w:r w:rsidRPr="004B6D80">
        <w:rPr>
          <w:rFonts w:ascii="Times New Roman" w:hAnsi="Times New Roman" w:cs="Times New Roman"/>
          <w:sz w:val="24"/>
          <w:szCs w:val="24"/>
        </w:rPr>
        <w:t xml:space="preserve"> signalizuje nesprávně stanovenou výši finanční mezery na začátku projektu. Pokud je při přepočtu finanční mezery zjištěno její snížení o více než 10 % oproti původně stanovené hodnotě či se v projektu objeví nové typy příjmů, nebo došlo ke změně tarifní politiky, CRR </w:t>
      </w:r>
      <w:r w:rsidR="006D62A6">
        <w:rPr>
          <w:rFonts w:ascii="Times New Roman" w:hAnsi="Times New Roman" w:cs="Times New Roman"/>
          <w:sz w:val="24"/>
          <w:szCs w:val="24"/>
        </w:rPr>
        <w:t xml:space="preserve">ČR </w:t>
      </w:r>
      <w:r w:rsidRPr="004B6D80">
        <w:rPr>
          <w:rFonts w:ascii="Times New Roman" w:hAnsi="Times New Roman" w:cs="Times New Roman"/>
          <w:sz w:val="24"/>
          <w:szCs w:val="24"/>
        </w:rPr>
        <w:t xml:space="preserve">navrhne úpravu výše přidělené dotace a příjemce je povinen vrátit odpovídající část dotace. </w:t>
      </w:r>
    </w:p>
    <w:p w:rsidR="00CD124C" w:rsidRPr="004B6D80" w:rsidRDefault="005928DF" w:rsidP="00CD124C">
      <w:pPr>
        <w:keepNext/>
        <w:keepLines/>
        <w:spacing w:after="120"/>
        <w:rPr>
          <w:rFonts w:ascii="Times New Roman" w:hAnsi="Times New Roman" w:cs="Times New Roman"/>
          <w:b/>
          <w:sz w:val="24"/>
          <w:szCs w:val="24"/>
        </w:rPr>
      </w:pPr>
      <w:r w:rsidRPr="004B6D80">
        <w:rPr>
          <w:rFonts w:ascii="Times New Roman" w:hAnsi="Times New Roman" w:cs="Times New Roman"/>
          <w:b/>
          <w:sz w:val="24"/>
          <w:szCs w:val="24"/>
        </w:rPr>
        <w:t xml:space="preserve">Vratku může kontrolní subjekt požadovat pouze při posledním předložení přepočtu finanční mezery </w:t>
      </w:r>
      <w:r w:rsidRPr="00D42CC2">
        <w:rPr>
          <w:rFonts w:ascii="Times New Roman" w:hAnsi="Times New Roman" w:cs="Times New Roman"/>
          <w:b/>
          <w:sz w:val="24"/>
          <w:szCs w:val="24"/>
        </w:rPr>
        <w:t>(</w:t>
      </w:r>
      <w:r w:rsidR="008319D3" w:rsidRPr="00D65C22">
        <w:rPr>
          <w:rFonts w:ascii="Times New Roman" w:hAnsi="Times New Roman" w:cs="Times New Roman"/>
          <w:b/>
          <w:sz w:val="24"/>
          <w:szCs w:val="24"/>
        </w:rPr>
        <w:t>příloha Příručky č. 19a</w:t>
      </w:r>
      <w:r w:rsidRPr="00D42CC2">
        <w:rPr>
          <w:rFonts w:ascii="Times New Roman" w:hAnsi="Times New Roman" w:cs="Times New Roman"/>
          <w:b/>
          <w:sz w:val="24"/>
          <w:szCs w:val="24"/>
        </w:rPr>
        <w:t>).</w:t>
      </w:r>
      <w:r w:rsidRPr="004B6D80">
        <w:rPr>
          <w:rFonts w:ascii="Times New Roman" w:hAnsi="Times New Roman" w:cs="Times New Roman"/>
          <w:b/>
          <w:sz w:val="24"/>
          <w:szCs w:val="24"/>
        </w:rPr>
        <w:t xml:space="preserve"> Všechny předchozí přepočty slouží jako podklad pro monitorování.</w:t>
      </w:r>
    </w:p>
    <w:p w:rsidR="00CD124C" w:rsidRPr="004B6D80" w:rsidRDefault="005928DF" w:rsidP="00CD124C">
      <w:pPr>
        <w:keepNext/>
        <w:keepLines/>
        <w:spacing w:after="120"/>
        <w:rPr>
          <w:rFonts w:ascii="Times New Roman" w:hAnsi="Times New Roman" w:cs="Times New Roman"/>
          <w:b/>
          <w:sz w:val="24"/>
          <w:szCs w:val="24"/>
        </w:rPr>
      </w:pPr>
      <w:r w:rsidRPr="004B6D80">
        <w:rPr>
          <w:rFonts w:ascii="Times New Roman" w:hAnsi="Times New Roman" w:cs="Times New Roman"/>
          <w:b/>
          <w:sz w:val="24"/>
          <w:szCs w:val="24"/>
        </w:rPr>
        <w:t>Dotace se pouze snižuje, nikoli zvyšuje.</w:t>
      </w:r>
    </w:p>
    <w:p w:rsidR="00CD124C" w:rsidRPr="004B6D80" w:rsidRDefault="005928DF" w:rsidP="00CD124C">
      <w:pPr>
        <w:keepNext/>
        <w:keepLines/>
        <w:rPr>
          <w:rFonts w:ascii="Times New Roman" w:hAnsi="Times New Roman" w:cs="Times New Roman"/>
          <w:b/>
          <w:sz w:val="24"/>
          <w:szCs w:val="24"/>
        </w:rPr>
      </w:pPr>
      <w:r w:rsidRPr="004B6D80">
        <w:rPr>
          <w:rFonts w:ascii="Times New Roman" w:hAnsi="Times New Roman" w:cs="Times New Roman"/>
          <w:b/>
          <w:sz w:val="24"/>
          <w:szCs w:val="24"/>
        </w:rPr>
        <w:lastRenderedPageBreak/>
        <w:t xml:space="preserve">Pokud se zjistí, že příjmy byly za účelem maximalizace příspěvků záměrně podceněny, jedná se o nesrovnalost dle čl. 98 a 99 Obecného nařízení. </w:t>
      </w:r>
    </w:p>
    <w:p w:rsidR="00CD124C" w:rsidRPr="004B6D80" w:rsidRDefault="005928DF" w:rsidP="00CD124C">
      <w:pPr>
        <w:keepNext/>
        <w:keepLines/>
        <w:spacing w:after="120"/>
        <w:rPr>
          <w:rFonts w:ascii="Times New Roman" w:hAnsi="Times New Roman" w:cs="Times New Roman"/>
          <w:sz w:val="24"/>
          <w:szCs w:val="24"/>
        </w:rPr>
      </w:pPr>
      <w:r w:rsidRPr="004B6D80">
        <w:rPr>
          <w:rFonts w:ascii="Times New Roman" w:hAnsi="Times New Roman" w:cs="Times New Roman"/>
          <w:sz w:val="24"/>
          <w:szCs w:val="24"/>
        </w:rPr>
        <w:t xml:space="preserve">Velikost odchylky ve finanční mezeře bude prověřována ve stanovených intervalech u všech projektů: </w:t>
      </w:r>
    </w:p>
    <w:p w:rsidR="00CD124C" w:rsidRPr="004B6D80" w:rsidRDefault="005928DF" w:rsidP="00571A04">
      <w:pPr>
        <w:pStyle w:val="Odstavecseseznamem"/>
        <w:keepNext/>
        <w:keepLines/>
        <w:numPr>
          <w:ilvl w:val="1"/>
          <w:numId w:val="63"/>
        </w:numPr>
        <w:tabs>
          <w:tab w:val="clear" w:pos="1440"/>
          <w:tab w:val="num" w:pos="851"/>
        </w:tabs>
        <w:spacing w:before="120" w:after="120" w:line="240" w:lineRule="auto"/>
        <w:ind w:hanging="1014"/>
        <w:jc w:val="both"/>
        <w:rPr>
          <w:rFonts w:ascii="Times New Roman" w:hAnsi="Times New Roman"/>
          <w:sz w:val="24"/>
          <w:szCs w:val="24"/>
        </w:rPr>
      </w:pPr>
      <w:r w:rsidRPr="004B6D80">
        <w:rPr>
          <w:rFonts w:ascii="Times New Roman" w:hAnsi="Times New Roman"/>
          <w:sz w:val="24"/>
          <w:szCs w:val="24"/>
        </w:rPr>
        <w:t>v průběhu realizace projektu – v závěrečné monitorovací zprávě</w:t>
      </w:r>
      <w:r w:rsidR="00783ACB">
        <w:rPr>
          <w:rFonts w:ascii="Times New Roman" w:hAnsi="Times New Roman"/>
          <w:sz w:val="24"/>
          <w:szCs w:val="24"/>
        </w:rPr>
        <w:t>,</w:t>
      </w:r>
    </w:p>
    <w:p w:rsidR="00CD124C" w:rsidRPr="004B6D80" w:rsidRDefault="005928DF" w:rsidP="00571A04">
      <w:pPr>
        <w:pStyle w:val="Odstavecseseznamem"/>
        <w:keepNext/>
        <w:keepLines/>
        <w:numPr>
          <w:ilvl w:val="1"/>
          <w:numId w:val="63"/>
        </w:numPr>
        <w:tabs>
          <w:tab w:val="clear" w:pos="1440"/>
          <w:tab w:val="num" w:pos="851"/>
        </w:tabs>
        <w:spacing w:before="120" w:after="120" w:line="240" w:lineRule="auto"/>
        <w:ind w:hanging="1014"/>
        <w:jc w:val="both"/>
        <w:rPr>
          <w:rFonts w:ascii="Times New Roman" w:hAnsi="Times New Roman"/>
          <w:sz w:val="24"/>
          <w:szCs w:val="24"/>
        </w:rPr>
      </w:pPr>
      <w:r w:rsidRPr="004B6D80">
        <w:rPr>
          <w:rFonts w:ascii="Times New Roman" w:hAnsi="Times New Roman"/>
          <w:sz w:val="24"/>
          <w:szCs w:val="24"/>
        </w:rPr>
        <w:t xml:space="preserve">v době udržitelnosti – </w:t>
      </w:r>
      <w:r w:rsidR="00D308FC">
        <w:rPr>
          <w:rFonts w:ascii="Times New Roman" w:hAnsi="Times New Roman"/>
          <w:sz w:val="24"/>
          <w:szCs w:val="24"/>
        </w:rPr>
        <w:t>jednou</w:t>
      </w:r>
      <w:r w:rsidRPr="004B6D80">
        <w:rPr>
          <w:rFonts w:ascii="Times New Roman" w:hAnsi="Times New Roman"/>
          <w:sz w:val="24"/>
          <w:szCs w:val="24"/>
        </w:rPr>
        <w:t xml:space="preserve"> ročně v Hlášení o udržitelnosti</w:t>
      </w:r>
      <w:r w:rsidR="00783ACB">
        <w:rPr>
          <w:rFonts w:ascii="Times New Roman" w:hAnsi="Times New Roman"/>
          <w:sz w:val="24"/>
          <w:szCs w:val="24"/>
        </w:rPr>
        <w:t>,</w:t>
      </w:r>
    </w:p>
    <w:p w:rsidR="00CD124C" w:rsidRPr="004B6D80" w:rsidRDefault="005928DF" w:rsidP="00571A04">
      <w:pPr>
        <w:pStyle w:val="Odstavecseseznamem"/>
        <w:keepNext/>
        <w:keepLines/>
        <w:numPr>
          <w:ilvl w:val="1"/>
          <w:numId w:val="63"/>
        </w:numPr>
        <w:tabs>
          <w:tab w:val="clear" w:pos="1440"/>
          <w:tab w:val="num" w:pos="851"/>
        </w:tabs>
        <w:spacing w:before="120" w:after="120" w:line="240" w:lineRule="auto"/>
        <w:ind w:hanging="1014"/>
        <w:jc w:val="both"/>
        <w:rPr>
          <w:rFonts w:ascii="Times New Roman" w:hAnsi="Times New Roman"/>
          <w:sz w:val="24"/>
          <w:szCs w:val="24"/>
        </w:rPr>
      </w:pPr>
      <w:r w:rsidRPr="004B6D80">
        <w:rPr>
          <w:rFonts w:ascii="Times New Roman" w:hAnsi="Times New Roman"/>
          <w:sz w:val="24"/>
          <w:szCs w:val="24"/>
        </w:rPr>
        <w:t xml:space="preserve">po ukončení doby udržitelnosti – na základě výzvy CRR </w:t>
      </w:r>
      <w:r w:rsidR="0030101B">
        <w:rPr>
          <w:rFonts w:ascii="Times New Roman" w:hAnsi="Times New Roman"/>
          <w:sz w:val="24"/>
          <w:szCs w:val="24"/>
        </w:rPr>
        <w:t>ČR</w:t>
      </w:r>
      <w:r w:rsidRPr="004B6D80">
        <w:rPr>
          <w:rFonts w:ascii="Times New Roman" w:hAnsi="Times New Roman"/>
          <w:sz w:val="24"/>
          <w:szCs w:val="24"/>
        </w:rPr>
        <w:t>/ ŘO IOP</w:t>
      </w:r>
      <w:r w:rsidR="00783ACB">
        <w:rPr>
          <w:rFonts w:ascii="Times New Roman" w:hAnsi="Times New Roman"/>
          <w:sz w:val="24"/>
          <w:szCs w:val="24"/>
        </w:rPr>
        <w:t>,</w:t>
      </w:r>
    </w:p>
    <w:p w:rsidR="00CD124C" w:rsidRDefault="005928DF" w:rsidP="00571A04">
      <w:pPr>
        <w:pStyle w:val="Odstavecseseznamem"/>
        <w:keepNext/>
        <w:keepLines/>
        <w:numPr>
          <w:ilvl w:val="1"/>
          <w:numId w:val="63"/>
        </w:numPr>
        <w:tabs>
          <w:tab w:val="clear" w:pos="1440"/>
          <w:tab w:val="num" w:pos="851"/>
        </w:tabs>
        <w:spacing w:before="120" w:after="120" w:line="240" w:lineRule="auto"/>
        <w:ind w:hanging="1014"/>
        <w:jc w:val="both"/>
        <w:rPr>
          <w:rFonts w:ascii="Times New Roman" w:hAnsi="Times New Roman"/>
          <w:sz w:val="24"/>
          <w:szCs w:val="24"/>
        </w:rPr>
      </w:pPr>
      <w:r w:rsidRPr="004B6D80">
        <w:rPr>
          <w:rFonts w:ascii="Times New Roman" w:hAnsi="Times New Roman"/>
          <w:sz w:val="24"/>
          <w:szCs w:val="24"/>
        </w:rPr>
        <w:t>před uzavřením programu – na základě výzvy CRR</w:t>
      </w:r>
      <w:r w:rsidR="0030101B">
        <w:rPr>
          <w:rFonts w:ascii="Times New Roman" w:hAnsi="Times New Roman"/>
          <w:sz w:val="24"/>
          <w:szCs w:val="24"/>
        </w:rPr>
        <w:t xml:space="preserve"> ČR</w:t>
      </w:r>
      <w:r w:rsidR="00783ACB">
        <w:rPr>
          <w:rFonts w:ascii="Times New Roman" w:hAnsi="Times New Roman"/>
          <w:sz w:val="24"/>
          <w:szCs w:val="24"/>
        </w:rPr>
        <w:t>.</w:t>
      </w:r>
    </w:p>
    <w:p w:rsidR="00716583" w:rsidRDefault="00716583" w:rsidP="00716583">
      <w:pPr>
        <w:pStyle w:val="Odstavecseseznamem"/>
        <w:keepNext/>
        <w:keepLines/>
        <w:spacing w:before="120" w:after="120" w:line="240" w:lineRule="auto"/>
        <w:jc w:val="both"/>
        <w:rPr>
          <w:rFonts w:ascii="Times New Roman" w:hAnsi="Times New Roman"/>
          <w:sz w:val="24"/>
          <w:szCs w:val="24"/>
        </w:rPr>
      </w:pPr>
    </w:p>
    <w:p w:rsidR="00761D8E" w:rsidRDefault="00117C5F" w:rsidP="00D65C22">
      <w:pPr>
        <w:pStyle w:val="Nadpis2"/>
      </w:pPr>
      <w:bookmarkStart w:id="588" w:name="_Toc385513548"/>
      <w:bookmarkStart w:id="589" w:name="_Toc385514545"/>
      <w:bookmarkStart w:id="590" w:name="_Toc385514850"/>
      <w:bookmarkStart w:id="591" w:name="_Toc385515154"/>
      <w:bookmarkStart w:id="592" w:name="_Toc386197204"/>
      <w:bookmarkStart w:id="593" w:name="_Toc244415564"/>
      <w:bookmarkEnd w:id="588"/>
      <w:bookmarkEnd w:id="589"/>
      <w:bookmarkEnd w:id="590"/>
      <w:bookmarkEnd w:id="591"/>
      <w:r w:rsidRPr="00117C5F">
        <w:t>Partnerství v</w:t>
      </w:r>
      <w:r>
        <w:t> </w:t>
      </w:r>
      <w:r w:rsidRPr="00117C5F">
        <w:t>projektu</w:t>
      </w:r>
      <w:bookmarkEnd w:id="592"/>
    </w:p>
    <w:bookmarkEnd w:id="593"/>
    <w:p w:rsidR="00117C5F" w:rsidRDefault="00117C5F">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K</w:t>
      </w:r>
      <w:r w:rsidRPr="00117C5F">
        <w:rPr>
          <w:rFonts w:ascii="Times New Roman" w:hAnsi="Times New Roman" w:cs="Times New Roman"/>
          <w:sz w:val="24"/>
          <w:szCs w:val="24"/>
        </w:rPr>
        <w:t xml:space="preserve"> projektu mohou být přizván</w:t>
      </w:r>
      <w:r w:rsidR="006F119C">
        <w:rPr>
          <w:rFonts w:ascii="Times New Roman" w:hAnsi="Times New Roman" w:cs="Times New Roman"/>
          <w:sz w:val="24"/>
          <w:szCs w:val="24"/>
        </w:rPr>
        <w:t>i</w:t>
      </w:r>
      <w:r w:rsidRPr="00117C5F">
        <w:rPr>
          <w:rFonts w:ascii="Times New Roman" w:hAnsi="Times New Roman" w:cs="Times New Roman"/>
          <w:sz w:val="24"/>
          <w:szCs w:val="24"/>
        </w:rPr>
        <w:t xml:space="preserve"> partneři na základě uzavřené partnerské smlouvy</w:t>
      </w:r>
      <w:r w:rsidR="00F61E17">
        <w:rPr>
          <w:rFonts w:ascii="Times New Roman" w:hAnsi="Times New Roman" w:cs="Times New Roman"/>
          <w:sz w:val="24"/>
          <w:szCs w:val="24"/>
        </w:rPr>
        <w:t xml:space="preserve">. Doporučujeme využít </w:t>
      </w:r>
      <w:r w:rsidRPr="00117C5F">
        <w:rPr>
          <w:rFonts w:ascii="Times New Roman" w:hAnsi="Times New Roman" w:cs="Times New Roman"/>
          <w:sz w:val="24"/>
          <w:szCs w:val="24"/>
        </w:rPr>
        <w:t xml:space="preserve">vzor </w:t>
      </w:r>
      <w:r w:rsidR="00F61E17">
        <w:rPr>
          <w:rFonts w:ascii="Times New Roman" w:hAnsi="Times New Roman" w:cs="Times New Roman"/>
          <w:sz w:val="24"/>
          <w:szCs w:val="24"/>
        </w:rPr>
        <w:t xml:space="preserve">partnerské smlouvy uvedený v </w:t>
      </w:r>
      <w:r w:rsidR="008319D3" w:rsidRPr="00D65C22">
        <w:rPr>
          <w:rFonts w:ascii="Times New Roman" w:hAnsi="Times New Roman" w:cs="Times New Roman"/>
          <w:sz w:val="24"/>
          <w:szCs w:val="24"/>
        </w:rPr>
        <w:t>přílo</w:t>
      </w:r>
      <w:r w:rsidR="00F61E17">
        <w:rPr>
          <w:rFonts w:ascii="Times New Roman" w:hAnsi="Times New Roman" w:cs="Times New Roman"/>
          <w:sz w:val="24"/>
          <w:szCs w:val="24"/>
        </w:rPr>
        <w:t>ze</w:t>
      </w:r>
      <w:r w:rsidR="008319D3" w:rsidRPr="00D65C22">
        <w:rPr>
          <w:rFonts w:ascii="Times New Roman" w:hAnsi="Times New Roman" w:cs="Times New Roman"/>
          <w:sz w:val="24"/>
          <w:szCs w:val="24"/>
        </w:rPr>
        <w:t xml:space="preserve"> Příručky č. </w:t>
      </w:r>
      <w:r w:rsidR="00D42CC2" w:rsidRPr="00D42CC2">
        <w:rPr>
          <w:rFonts w:ascii="Times New Roman" w:hAnsi="Times New Roman" w:cs="Times New Roman"/>
          <w:sz w:val="24"/>
          <w:szCs w:val="24"/>
        </w:rPr>
        <w:t>4</w:t>
      </w:r>
      <w:r w:rsidRPr="00D42CC2">
        <w:rPr>
          <w:rFonts w:ascii="Times New Roman" w:hAnsi="Times New Roman" w:cs="Times New Roman"/>
          <w:sz w:val="24"/>
          <w:szCs w:val="24"/>
        </w:rPr>
        <w:t>.</w:t>
      </w:r>
      <w:r w:rsidRPr="00117C5F">
        <w:rPr>
          <w:rFonts w:ascii="Times New Roman" w:hAnsi="Times New Roman" w:cs="Times New Roman"/>
          <w:sz w:val="24"/>
          <w:szCs w:val="24"/>
        </w:rPr>
        <w:t xml:space="preserve"> Ti se společně s příjemcem podpory mohou podílet na zpracování žádosti</w:t>
      </w:r>
      <w:r w:rsidR="005F3680">
        <w:rPr>
          <w:rFonts w:ascii="Times New Roman" w:hAnsi="Times New Roman" w:cs="Times New Roman"/>
          <w:sz w:val="24"/>
          <w:szCs w:val="24"/>
        </w:rPr>
        <w:t xml:space="preserve"> o dotaci</w:t>
      </w:r>
      <w:r w:rsidRPr="00117C5F">
        <w:rPr>
          <w:rFonts w:ascii="Times New Roman" w:hAnsi="Times New Roman" w:cs="Times New Roman"/>
          <w:sz w:val="24"/>
          <w:szCs w:val="24"/>
        </w:rPr>
        <w:t xml:space="preserve">, </w:t>
      </w:r>
      <w:r w:rsidR="006F119C">
        <w:rPr>
          <w:rFonts w:ascii="Times New Roman" w:hAnsi="Times New Roman" w:cs="Times New Roman"/>
          <w:sz w:val="24"/>
          <w:szCs w:val="24"/>
        </w:rPr>
        <w:t xml:space="preserve">na </w:t>
      </w:r>
      <w:r w:rsidRPr="00117C5F">
        <w:rPr>
          <w:rFonts w:ascii="Times New Roman" w:hAnsi="Times New Roman" w:cs="Times New Roman"/>
          <w:sz w:val="24"/>
          <w:szCs w:val="24"/>
        </w:rPr>
        <w:t>tvorb</w:t>
      </w:r>
      <w:r w:rsidR="006F119C">
        <w:rPr>
          <w:rFonts w:ascii="Times New Roman" w:hAnsi="Times New Roman" w:cs="Times New Roman"/>
          <w:sz w:val="24"/>
          <w:szCs w:val="24"/>
        </w:rPr>
        <w:t>ě</w:t>
      </w:r>
      <w:r w:rsidRPr="00117C5F">
        <w:rPr>
          <w:rFonts w:ascii="Times New Roman" w:hAnsi="Times New Roman" w:cs="Times New Roman"/>
          <w:sz w:val="24"/>
          <w:szCs w:val="24"/>
        </w:rPr>
        <w:t xml:space="preserve"> vzdělávacích či kulturních programů, příprav</w:t>
      </w:r>
      <w:r w:rsidR="006F119C">
        <w:rPr>
          <w:rFonts w:ascii="Times New Roman" w:hAnsi="Times New Roman" w:cs="Times New Roman"/>
          <w:sz w:val="24"/>
          <w:szCs w:val="24"/>
        </w:rPr>
        <w:t>ě</w:t>
      </w:r>
      <w:r w:rsidRPr="00117C5F">
        <w:rPr>
          <w:rFonts w:ascii="Times New Roman" w:hAnsi="Times New Roman" w:cs="Times New Roman"/>
          <w:sz w:val="24"/>
          <w:szCs w:val="24"/>
        </w:rPr>
        <w:t xml:space="preserve"> expozic nebo na zajištění </w:t>
      </w:r>
      <w:r w:rsidR="009A2797">
        <w:rPr>
          <w:rFonts w:ascii="Times New Roman" w:hAnsi="Times New Roman" w:cs="Times New Roman"/>
          <w:sz w:val="24"/>
          <w:szCs w:val="24"/>
        </w:rPr>
        <w:t xml:space="preserve">aktivit v době </w:t>
      </w:r>
      <w:r w:rsidRPr="00117C5F">
        <w:rPr>
          <w:rFonts w:ascii="Times New Roman" w:hAnsi="Times New Roman" w:cs="Times New Roman"/>
          <w:sz w:val="24"/>
          <w:szCs w:val="24"/>
        </w:rPr>
        <w:t xml:space="preserve">udržitelnosti projektu.  </w:t>
      </w:r>
    </w:p>
    <w:p w:rsidR="006110C7" w:rsidRDefault="006110C7">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Partnersk</w:t>
      </w:r>
      <w:r w:rsidR="005F3680">
        <w:rPr>
          <w:rFonts w:ascii="Times New Roman" w:hAnsi="Times New Roman" w:cs="Times New Roman"/>
          <w:sz w:val="24"/>
          <w:szCs w:val="24"/>
        </w:rPr>
        <w:t>á</w:t>
      </w:r>
      <w:r>
        <w:rPr>
          <w:rFonts w:ascii="Times New Roman" w:hAnsi="Times New Roman" w:cs="Times New Roman"/>
          <w:sz w:val="24"/>
          <w:szCs w:val="24"/>
        </w:rPr>
        <w:t xml:space="preserve"> </w:t>
      </w:r>
      <w:r w:rsidR="005F3680">
        <w:rPr>
          <w:rFonts w:ascii="Times New Roman" w:hAnsi="Times New Roman" w:cs="Times New Roman"/>
          <w:sz w:val="24"/>
          <w:szCs w:val="24"/>
        </w:rPr>
        <w:t>smlouv</w:t>
      </w:r>
      <w:r w:rsidR="00CC3284">
        <w:rPr>
          <w:rFonts w:ascii="Times New Roman" w:hAnsi="Times New Roman" w:cs="Times New Roman"/>
          <w:sz w:val="24"/>
          <w:szCs w:val="24"/>
        </w:rPr>
        <w:t>a</w:t>
      </w:r>
      <w:r w:rsidR="005F3680">
        <w:rPr>
          <w:rFonts w:ascii="Times New Roman" w:hAnsi="Times New Roman" w:cs="Times New Roman"/>
          <w:sz w:val="24"/>
          <w:szCs w:val="24"/>
        </w:rPr>
        <w:t>, uzavřená</w:t>
      </w:r>
      <w:r>
        <w:rPr>
          <w:rFonts w:ascii="Times New Roman" w:hAnsi="Times New Roman" w:cs="Times New Roman"/>
          <w:sz w:val="24"/>
          <w:szCs w:val="24"/>
        </w:rPr>
        <w:t xml:space="preserve"> </w:t>
      </w:r>
      <w:r w:rsidR="005F3680">
        <w:rPr>
          <w:rFonts w:ascii="Times New Roman" w:hAnsi="Times New Roman" w:cs="Times New Roman"/>
          <w:sz w:val="24"/>
          <w:szCs w:val="24"/>
        </w:rPr>
        <w:t xml:space="preserve">mezi příjemcem dotace a partnerem projektu, </w:t>
      </w:r>
      <w:r>
        <w:rPr>
          <w:rFonts w:ascii="Times New Roman" w:hAnsi="Times New Roman" w:cs="Times New Roman"/>
          <w:sz w:val="24"/>
          <w:szCs w:val="24"/>
        </w:rPr>
        <w:t>m</w:t>
      </w:r>
      <w:r w:rsidR="005F3680">
        <w:rPr>
          <w:rFonts w:ascii="Times New Roman" w:hAnsi="Times New Roman" w:cs="Times New Roman"/>
          <w:sz w:val="24"/>
          <w:szCs w:val="24"/>
        </w:rPr>
        <w:t>ůže</w:t>
      </w:r>
      <w:r>
        <w:rPr>
          <w:rFonts w:ascii="Times New Roman" w:hAnsi="Times New Roman" w:cs="Times New Roman"/>
          <w:sz w:val="24"/>
          <w:szCs w:val="24"/>
        </w:rPr>
        <w:t xml:space="preserve"> opravňovat partnera vykonávat a účastnit se aktivit projektu za podmínek, za kterých by je provozoval příjemce dotace, minimálně po dobu realizace a udržitelnosti projektu. Partner projektu hradí výdaje </w:t>
      </w:r>
      <w:r w:rsidR="005F3680">
        <w:rPr>
          <w:rFonts w:ascii="Times New Roman" w:hAnsi="Times New Roman" w:cs="Times New Roman"/>
          <w:sz w:val="24"/>
          <w:szCs w:val="24"/>
        </w:rPr>
        <w:t xml:space="preserve">na </w:t>
      </w:r>
      <w:r>
        <w:rPr>
          <w:rFonts w:ascii="Times New Roman" w:hAnsi="Times New Roman" w:cs="Times New Roman"/>
          <w:sz w:val="24"/>
          <w:szCs w:val="24"/>
        </w:rPr>
        <w:t>sv</w:t>
      </w:r>
      <w:r w:rsidR="005F3680">
        <w:rPr>
          <w:rFonts w:ascii="Times New Roman" w:hAnsi="Times New Roman" w:cs="Times New Roman"/>
          <w:sz w:val="24"/>
          <w:szCs w:val="24"/>
        </w:rPr>
        <w:t>é</w:t>
      </w:r>
      <w:r>
        <w:rPr>
          <w:rFonts w:ascii="Times New Roman" w:hAnsi="Times New Roman" w:cs="Times New Roman"/>
          <w:sz w:val="24"/>
          <w:szCs w:val="24"/>
        </w:rPr>
        <w:t xml:space="preserve"> aktivit</w:t>
      </w:r>
      <w:r w:rsidR="005F3680">
        <w:rPr>
          <w:rFonts w:ascii="Times New Roman" w:hAnsi="Times New Roman" w:cs="Times New Roman"/>
          <w:sz w:val="24"/>
          <w:szCs w:val="24"/>
        </w:rPr>
        <w:t>y v</w:t>
      </w:r>
      <w:r>
        <w:rPr>
          <w:rFonts w:ascii="Times New Roman" w:hAnsi="Times New Roman" w:cs="Times New Roman"/>
          <w:sz w:val="24"/>
          <w:szCs w:val="24"/>
        </w:rPr>
        <w:t xml:space="preserve"> projektu.</w:t>
      </w:r>
      <w:r w:rsidR="005F3680">
        <w:rPr>
          <w:rFonts w:ascii="Times New Roman" w:hAnsi="Times New Roman" w:cs="Times New Roman"/>
          <w:sz w:val="24"/>
          <w:szCs w:val="24"/>
        </w:rPr>
        <w:t xml:space="preserve"> </w:t>
      </w:r>
    </w:p>
    <w:p w:rsidR="006110C7" w:rsidRDefault="006110C7">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 xml:space="preserve">Partner, </w:t>
      </w:r>
      <w:r w:rsidR="00902033">
        <w:rPr>
          <w:rFonts w:ascii="Times New Roman" w:hAnsi="Times New Roman" w:cs="Times New Roman"/>
          <w:sz w:val="24"/>
          <w:szCs w:val="24"/>
        </w:rPr>
        <w:t>provoz</w:t>
      </w:r>
      <w:r w:rsidR="005F3680">
        <w:rPr>
          <w:rFonts w:ascii="Times New Roman" w:hAnsi="Times New Roman" w:cs="Times New Roman"/>
          <w:sz w:val="24"/>
          <w:szCs w:val="24"/>
        </w:rPr>
        <w:t>ující</w:t>
      </w:r>
      <w:r w:rsidR="00B67124">
        <w:rPr>
          <w:rFonts w:ascii="Times New Roman" w:hAnsi="Times New Roman" w:cs="Times New Roman"/>
          <w:sz w:val="24"/>
          <w:szCs w:val="24"/>
        </w:rPr>
        <w:t xml:space="preserve"> aktivity, které nejsou pořádané za účelem dosažení zisku, může být osvobozen od placení nájemného.</w:t>
      </w:r>
    </w:p>
    <w:p w:rsidR="00CD124C" w:rsidRDefault="005F3680">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w:t>
      </w:r>
      <w:r w:rsidR="00B67124">
        <w:rPr>
          <w:rFonts w:ascii="Times New Roman" w:hAnsi="Times New Roman" w:cs="Times New Roman"/>
          <w:sz w:val="24"/>
          <w:szCs w:val="24"/>
        </w:rPr>
        <w:t>artneři projektu, kteří budou provádět komerční aktivity v projektu</w:t>
      </w:r>
      <w:r w:rsidR="008C4919" w:rsidRPr="008C4919">
        <w:rPr>
          <w:rFonts w:ascii="Times New Roman" w:hAnsi="Times New Roman" w:cs="Times New Roman"/>
          <w:sz w:val="24"/>
          <w:szCs w:val="24"/>
        </w:rPr>
        <w:t xml:space="preserve"> </w:t>
      </w:r>
      <w:r w:rsidR="008C4919">
        <w:rPr>
          <w:rFonts w:ascii="Times New Roman" w:hAnsi="Times New Roman" w:cs="Times New Roman"/>
          <w:sz w:val="24"/>
          <w:szCs w:val="24"/>
        </w:rPr>
        <w:t>na základě nájemní smlouvy</w:t>
      </w:r>
      <w:r w:rsidR="00B67124">
        <w:rPr>
          <w:rFonts w:ascii="Times New Roman" w:hAnsi="Times New Roman" w:cs="Times New Roman"/>
          <w:sz w:val="24"/>
          <w:szCs w:val="24"/>
        </w:rPr>
        <w:t>, musí být vždy vybráni podle zásad transparentnosti, nediskriminace, rovného zacházení</w:t>
      </w:r>
      <w:r w:rsidR="006357B0">
        <w:rPr>
          <w:rFonts w:ascii="Times New Roman" w:hAnsi="Times New Roman" w:cs="Times New Roman"/>
          <w:sz w:val="24"/>
          <w:szCs w:val="24"/>
        </w:rPr>
        <w:t>.</w:t>
      </w:r>
      <w:r w:rsidR="008C4919">
        <w:rPr>
          <w:rFonts w:ascii="Times New Roman" w:hAnsi="Times New Roman" w:cs="Times New Roman"/>
          <w:sz w:val="24"/>
          <w:szCs w:val="24"/>
        </w:rPr>
        <w:t xml:space="preserve"> Nájemné musí být</w:t>
      </w:r>
      <w:r w:rsidR="004A0EC6">
        <w:rPr>
          <w:rFonts w:ascii="Times New Roman" w:hAnsi="Times New Roman" w:cs="Times New Roman"/>
          <w:sz w:val="24"/>
          <w:szCs w:val="24"/>
        </w:rPr>
        <w:t xml:space="preserve"> za cenu v místě a čase obvyklé.</w:t>
      </w:r>
      <w:r w:rsidR="008C4919">
        <w:rPr>
          <w:rFonts w:ascii="Times New Roman" w:hAnsi="Times New Roman" w:cs="Times New Roman"/>
          <w:sz w:val="24"/>
          <w:szCs w:val="24"/>
        </w:rPr>
        <w:t xml:space="preserve"> </w:t>
      </w:r>
      <w:r w:rsidR="00B67124">
        <w:rPr>
          <w:rFonts w:ascii="Times New Roman" w:hAnsi="Times New Roman" w:cs="Times New Roman"/>
          <w:sz w:val="24"/>
          <w:szCs w:val="24"/>
        </w:rPr>
        <w:t xml:space="preserve"> </w:t>
      </w:r>
      <w:bookmarkStart w:id="594" w:name="_Toc359850897"/>
    </w:p>
    <w:p w:rsidR="00761D8E" w:rsidRDefault="00761D8E" w:rsidP="00D65C22">
      <w:pPr>
        <w:keepNext/>
        <w:keepLines/>
        <w:spacing w:before="60"/>
        <w:ind w:left="714"/>
        <w:rPr>
          <w:rFonts w:ascii="Times New Roman" w:hAnsi="Times New Roman" w:cs="Times New Roman"/>
          <w:b/>
          <w:sz w:val="24"/>
          <w:szCs w:val="24"/>
        </w:rPr>
      </w:pPr>
    </w:p>
    <w:p w:rsidR="00761D8E" w:rsidRPr="00D65C22" w:rsidRDefault="008319D3" w:rsidP="00D65C22">
      <w:pPr>
        <w:keepNext/>
        <w:keepLines/>
        <w:spacing w:before="60"/>
        <w:rPr>
          <w:rFonts w:ascii="Times New Roman" w:hAnsi="Times New Roman" w:cs="Times New Roman"/>
          <w:b/>
          <w:sz w:val="24"/>
          <w:szCs w:val="24"/>
        </w:rPr>
      </w:pPr>
      <w:bookmarkStart w:id="595" w:name="_Toc239053817"/>
      <w:bookmarkStart w:id="596" w:name="_Toc239225343"/>
      <w:bookmarkStart w:id="597" w:name="_Toc239831604"/>
      <w:bookmarkStart w:id="598" w:name="_Toc359850898"/>
      <w:bookmarkEnd w:id="594"/>
      <w:bookmarkEnd w:id="595"/>
      <w:bookmarkEnd w:id="596"/>
      <w:bookmarkEnd w:id="597"/>
      <w:r w:rsidRPr="00D65C22">
        <w:rPr>
          <w:rFonts w:ascii="Times New Roman" w:hAnsi="Times New Roman" w:cs="Times New Roman"/>
          <w:b/>
          <w:sz w:val="24"/>
          <w:szCs w:val="24"/>
        </w:rPr>
        <w:t>Partnerské smlouvy</w:t>
      </w:r>
      <w:bookmarkEnd w:id="598"/>
    </w:p>
    <w:p w:rsidR="0004747B" w:rsidRPr="006549D7" w:rsidRDefault="00117C5F">
      <w:pPr>
        <w:keepNext/>
        <w:keepLines/>
        <w:autoSpaceDE w:val="0"/>
        <w:autoSpaceDN w:val="0"/>
        <w:adjustRightInd w:val="0"/>
        <w:ind w:right="-85"/>
        <w:rPr>
          <w:rFonts w:ascii="Times New Roman" w:hAnsi="Times New Roman"/>
          <w:sz w:val="24"/>
          <w:szCs w:val="24"/>
        </w:rPr>
      </w:pPr>
      <w:r w:rsidRPr="00117C5F">
        <w:rPr>
          <w:rFonts w:ascii="Times New Roman" w:hAnsi="Times New Roman" w:cs="Times New Roman"/>
          <w:sz w:val="24"/>
          <w:szCs w:val="24"/>
        </w:rPr>
        <w:t>Vztahy mezi příjemcem a partnerem musí být stanoven</w:t>
      </w:r>
      <w:r w:rsidR="001D25E6">
        <w:rPr>
          <w:rFonts w:ascii="Times New Roman" w:hAnsi="Times New Roman" w:cs="Times New Roman"/>
          <w:sz w:val="24"/>
          <w:szCs w:val="24"/>
        </w:rPr>
        <w:t>é</w:t>
      </w:r>
      <w:r w:rsidRPr="00117C5F">
        <w:rPr>
          <w:rFonts w:ascii="Times New Roman" w:hAnsi="Times New Roman" w:cs="Times New Roman"/>
          <w:sz w:val="24"/>
          <w:szCs w:val="24"/>
        </w:rPr>
        <w:t xml:space="preserve"> písemnou partnerskou smlouvou</w:t>
      </w:r>
      <w:r w:rsidR="001D25E6">
        <w:rPr>
          <w:rFonts w:ascii="Times New Roman" w:hAnsi="Times New Roman" w:cs="Times New Roman"/>
          <w:sz w:val="24"/>
          <w:szCs w:val="24"/>
        </w:rPr>
        <w:t>, která</w:t>
      </w:r>
      <w:r w:rsidRPr="00117C5F">
        <w:rPr>
          <w:rFonts w:ascii="Times New Roman" w:hAnsi="Times New Roman" w:cs="Times New Roman"/>
          <w:sz w:val="24"/>
          <w:szCs w:val="24"/>
        </w:rPr>
        <w:t xml:space="preserve"> </w:t>
      </w:r>
      <w:r w:rsidR="006E16F5">
        <w:rPr>
          <w:rFonts w:ascii="Times New Roman" w:hAnsi="Times New Roman" w:cs="Times New Roman"/>
          <w:sz w:val="24"/>
          <w:szCs w:val="24"/>
        </w:rPr>
        <w:t xml:space="preserve">je </w:t>
      </w:r>
      <w:r w:rsidR="005F3680">
        <w:rPr>
          <w:rFonts w:ascii="Times New Roman" w:hAnsi="Times New Roman" w:cs="Times New Roman"/>
          <w:sz w:val="24"/>
          <w:szCs w:val="24"/>
        </w:rPr>
        <w:t xml:space="preserve">přílohou </w:t>
      </w:r>
      <w:r w:rsidR="006E16F5">
        <w:rPr>
          <w:rFonts w:ascii="Times New Roman" w:hAnsi="Times New Roman" w:cs="Times New Roman"/>
          <w:sz w:val="24"/>
          <w:szCs w:val="24"/>
        </w:rPr>
        <w:t>projektové žádosti</w:t>
      </w:r>
      <w:r w:rsidRPr="00117C5F">
        <w:rPr>
          <w:rFonts w:ascii="Times New Roman" w:hAnsi="Times New Roman" w:cs="Times New Roman"/>
          <w:sz w:val="24"/>
          <w:szCs w:val="24"/>
        </w:rPr>
        <w:t xml:space="preserve">. V případě, že příjemce hodlá uzavřít novou partnerskou smlouvu po vydání řídící dokumentace, </w:t>
      </w:r>
      <w:r w:rsidR="00677F48">
        <w:rPr>
          <w:rFonts w:ascii="Times New Roman" w:hAnsi="Times New Roman" w:cs="Times New Roman"/>
          <w:sz w:val="24"/>
          <w:szCs w:val="24"/>
        </w:rPr>
        <w:t>o</w:t>
      </w:r>
      <w:r w:rsidR="00206B56">
        <w:rPr>
          <w:rFonts w:ascii="Times New Roman" w:hAnsi="Times New Roman" w:cs="Times New Roman"/>
          <w:sz w:val="24"/>
          <w:szCs w:val="24"/>
        </w:rPr>
        <w:t>známí tuto skutečnost v nejbližší monitorovací zprávě, ke které nově uzavřenou smlouvu přiloží.</w:t>
      </w:r>
      <w:r w:rsidR="00702C87">
        <w:rPr>
          <w:rFonts w:ascii="Times New Roman" w:hAnsi="Times New Roman" w:cs="Times New Roman"/>
          <w:sz w:val="24"/>
          <w:szCs w:val="24"/>
        </w:rPr>
        <w:t xml:space="preserve"> </w:t>
      </w:r>
      <w:r w:rsidR="005F3680">
        <w:rPr>
          <w:rFonts w:ascii="Times New Roman" w:hAnsi="Times New Roman" w:cs="Times New Roman"/>
          <w:sz w:val="24"/>
          <w:szCs w:val="24"/>
        </w:rPr>
        <w:t>P</w:t>
      </w:r>
      <w:r w:rsidRPr="00117C5F">
        <w:rPr>
          <w:rFonts w:ascii="Times New Roman" w:hAnsi="Times New Roman" w:cs="Times New Roman"/>
          <w:sz w:val="24"/>
          <w:szCs w:val="24"/>
        </w:rPr>
        <w:t>artnersk</w:t>
      </w:r>
      <w:r w:rsidR="005F3680">
        <w:rPr>
          <w:rFonts w:ascii="Times New Roman" w:hAnsi="Times New Roman" w:cs="Times New Roman"/>
          <w:sz w:val="24"/>
          <w:szCs w:val="24"/>
        </w:rPr>
        <w:t>á</w:t>
      </w:r>
      <w:r w:rsidRPr="00117C5F">
        <w:rPr>
          <w:rFonts w:ascii="Times New Roman" w:hAnsi="Times New Roman" w:cs="Times New Roman"/>
          <w:sz w:val="24"/>
          <w:szCs w:val="24"/>
        </w:rPr>
        <w:t xml:space="preserve"> smlouv</w:t>
      </w:r>
      <w:r w:rsidR="005F3680">
        <w:rPr>
          <w:rFonts w:ascii="Times New Roman" w:hAnsi="Times New Roman" w:cs="Times New Roman"/>
          <w:sz w:val="24"/>
          <w:szCs w:val="24"/>
        </w:rPr>
        <w:t>a</w:t>
      </w:r>
      <w:r w:rsidRPr="00117C5F">
        <w:rPr>
          <w:rFonts w:ascii="Times New Roman" w:hAnsi="Times New Roman" w:cs="Times New Roman"/>
          <w:sz w:val="24"/>
          <w:szCs w:val="24"/>
        </w:rPr>
        <w:t xml:space="preserve"> musí </w:t>
      </w:r>
      <w:r w:rsidR="005F3680">
        <w:rPr>
          <w:rFonts w:ascii="Times New Roman" w:hAnsi="Times New Roman" w:cs="Times New Roman"/>
          <w:sz w:val="24"/>
          <w:szCs w:val="24"/>
        </w:rPr>
        <w:t xml:space="preserve">obsahovat </w:t>
      </w:r>
      <w:r w:rsidR="00D34607" w:rsidRPr="006549D7">
        <w:rPr>
          <w:rFonts w:ascii="Times New Roman" w:hAnsi="Times New Roman"/>
          <w:sz w:val="24"/>
          <w:szCs w:val="24"/>
        </w:rPr>
        <w:t xml:space="preserve">vymezení spolupráce, závazků a rozdělení kompetencí mezi příjemcem a partnerem </w:t>
      </w:r>
      <w:r w:rsidR="005F3680" w:rsidRPr="006549D7">
        <w:rPr>
          <w:rFonts w:ascii="Times New Roman" w:hAnsi="Times New Roman"/>
          <w:sz w:val="24"/>
          <w:szCs w:val="24"/>
        </w:rPr>
        <w:t xml:space="preserve">v době přípravy, realizace a udržitelnosti </w:t>
      </w:r>
      <w:r w:rsidR="00D34607" w:rsidRPr="006549D7">
        <w:rPr>
          <w:rFonts w:ascii="Times New Roman" w:hAnsi="Times New Roman"/>
          <w:sz w:val="24"/>
          <w:szCs w:val="24"/>
        </w:rPr>
        <w:t>projektu</w:t>
      </w:r>
      <w:r w:rsidR="005F3680">
        <w:rPr>
          <w:rFonts w:ascii="Times New Roman" w:hAnsi="Times New Roman"/>
          <w:sz w:val="24"/>
          <w:szCs w:val="24"/>
        </w:rPr>
        <w:t xml:space="preserve"> a povinnosti partnerů:</w:t>
      </w:r>
      <w:r w:rsidR="00D34607" w:rsidRPr="006549D7">
        <w:rPr>
          <w:rFonts w:ascii="Times New Roman" w:hAnsi="Times New Roman"/>
          <w:sz w:val="24"/>
          <w:szCs w:val="24"/>
        </w:rPr>
        <w:t xml:space="preserve"> </w:t>
      </w:r>
    </w:p>
    <w:p w:rsidR="00117C5F" w:rsidRPr="00B76592"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t>uchovávat veškeré dokumenty</w:t>
      </w:r>
      <w:r w:rsidR="00CB08EC" w:rsidRPr="00B76592">
        <w:rPr>
          <w:rFonts w:ascii="Times New Roman" w:hAnsi="Times New Roman"/>
          <w:sz w:val="24"/>
          <w:szCs w:val="24"/>
        </w:rPr>
        <w:t>,</w:t>
      </w:r>
      <w:r w:rsidRPr="00B76592">
        <w:rPr>
          <w:rFonts w:ascii="Times New Roman" w:hAnsi="Times New Roman"/>
          <w:sz w:val="24"/>
          <w:szCs w:val="24"/>
        </w:rPr>
        <w:t xml:space="preserve"> související s realizací projektu</w:t>
      </w:r>
      <w:r w:rsidR="00CB08EC" w:rsidRPr="00B76592">
        <w:rPr>
          <w:rFonts w:ascii="Times New Roman" w:hAnsi="Times New Roman"/>
          <w:sz w:val="24"/>
          <w:szCs w:val="24"/>
        </w:rPr>
        <w:t>,</w:t>
      </w:r>
      <w:r w:rsidRPr="00B76592">
        <w:rPr>
          <w:rFonts w:ascii="Times New Roman" w:hAnsi="Times New Roman"/>
          <w:sz w:val="24"/>
          <w:szCs w:val="24"/>
        </w:rPr>
        <w:t xml:space="preserve"> po dobu deseti let od ukončení </w:t>
      </w:r>
      <w:r w:rsidR="005F3680">
        <w:rPr>
          <w:rFonts w:ascii="Times New Roman" w:hAnsi="Times New Roman"/>
          <w:sz w:val="24"/>
          <w:szCs w:val="24"/>
        </w:rPr>
        <w:t xml:space="preserve">realizace </w:t>
      </w:r>
      <w:r w:rsidRPr="00B76592">
        <w:rPr>
          <w:rFonts w:ascii="Times New Roman" w:hAnsi="Times New Roman"/>
          <w:sz w:val="24"/>
          <w:szCs w:val="24"/>
        </w:rPr>
        <w:t xml:space="preserve">projektu nebo po delší dobu, </w:t>
      </w:r>
      <w:r w:rsidR="005F3680">
        <w:rPr>
          <w:rFonts w:ascii="Times New Roman" w:hAnsi="Times New Roman"/>
          <w:sz w:val="24"/>
          <w:szCs w:val="24"/>
        </w:rPr>
        <w:t>pokud ji</w:t>
      </w:r>
      <w:r w:rsidRPr="00B76592">
        <w:rPr>
          <w:rFonts w:ascii="Times New Roman" w:hAnsi="Times New Roman"/>
          <w:sz w:val="24"/>
          <w:szCs w:val="24"/>
        </w:rPr>
        <w:t xml:space="preserve"> vyžad</w:t>
      </w:r>
      <w:r w:rsidR="005F3680">
        <w:rPr>
          <w:rFonts w:ascii="Times New Roman" w:hAnsi="Times New Roman"/>
          <w:sz w:val="24"/>
          <w:szCs w:val="24"/>
        </w:rPr>
        <w:t xml:space="preserve">ují </w:t>
      </w:r>
      <w:r w:rsidRPr="00B76592">
        <w:rPr>
          <w:rFonts w:ascii="Times New Roman" w:hAnsi="Times New Roman"/>
          <w:sz w:val="24"/>
          <w:szCs w:val="24"/>
        </w:rPr>
        <w:t>platn</w:t>
      </w:r>
      <w:r w:rsidR="005F3680">
        <w:rPr>
          <w:rFonts w:ascii="Times New Roman" w:hAnsi="Times New Roman"/>
          <w:sz w:val="24"/>
          <w:szCs w:val="24"/>
        </w:rPr>
        <w:t>é</w:t>
      </w:r>
      <w:r w:rsidRPr="00B76592">
        <w:rPr>
          <w:rFonts w:ascii="Times New Roman" w:hAnsi="Times New Roman"/>
          <w:sz w:val="24"/>
          <w:szCs w:val="24"/>
        </w:rPr>
        <w:t xml:space="preserve"> předpis</w:t>
      </w:r>
      <w:r w:rsidR="005F3680">
        <w:rPr>
          <w:rFonts w:ascii="Times New Roman" w:hAnsi="Times New Roman"/>
          <w:sz w:val="24"/>
          <w:szCs w:val="24"/>
        </w:rPr>
        <w:t>y</w:t>
      </w:r>
      <w:r w:rsidRPr="00B76592">
        <w:rPr>
          <w:rFonts w:ascii="Times New Roman" w:hAnsi="Times New Roman"/>
          <w:sz w:val="24"/>
          <w:szCs w:val="24"/>
        </w:rPr>
        <w:t>;</w:t>
      </w:r>
    </w:p>
    <w:p w:rsidR="005F3680"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t>vytvořit podmínky k provedení monitorovacích návštěv nebo kontrol</w:t>
      </w:r>
      <w:r w:rsidR="00CB08EC" w:rsidRPr="00B76592">
        <w:rPr>
          <w:rFonts w:ascii="Times New Roman" w:hAnsi="Times New Roman"/>
          <w:sz w:val="24"/>
          <w:szCs w:val="24"/>
        </w:rPr>
        <w:t>,</w:t>
      </w:r>
      <w:r w:rsidRPr="00B76592">
        <w:rPr>
          <w:rFonts w:ascii="Times New Roman" w:hAnsi="Times New Roman"/>
          <w:sz w:val="24"/>
          <w:szCs w:val="24"/>
        </w:rPr>
        <w:t xml:space="preserve"> vztahujících se k projektu, </w:t>
      </w:r>
    </w:p>
    <w:p w:rsidR="005F3680"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t xml:space="preserve">poskytnout </w:t>
      </w:r>
      <w:r w:rsidR="005F3680" w:rsidRPr="00B76592">
        <w:rPr>
          <w:rFonts w:ascii="Times New Roman" w:hAnsi="Times New Roman"/>
          <w:sz w:val="24"/>
          <w:szCs w:val="24"/>
        </w:rPr>
        <w:t xml:space="preserve">po dobu deseti let od ukončení </w:t>
      </w:r>
      <w:r w:rsidR="005F3680">
        <w:rPr>
          <w:rFonts w:ascii="Times New Roman" w:hAnsi="Times New Roman"/>
          <w:sz w:val="24"/>
          <w:szCs w:val="24"/>
        </w:rPr>
        <w:t xml:space="preserve">realizace </w:t>
      </w:r>
      <w:r w:rsidR="005F3680" w:rsidRPr="00B76592">
        <w:rPr>
          <w:rFonts w:ascii="Times New Roman" w:hAnsi="Times New Roman"/>
          <w:sz w:val="24"/>
          <w:szCs w:val="24"/>
        </w:rPr>
        <w:t xml:space="preserve">projektu </w:t>
      </w:r>
      <w:r w:rsidRPr="00B76592">
        <w:rPr>
          <w:rFonts w:ascii="Times New Roman" w:hAnsi="Times New Roman"/>
          <w:sz w:val="24"/>
          <w:szCs w:val="24"/>
        </w:rPr>
        <w:t xml:space="preserve">veškeré doklady vztahující se k projektu, </w:t>
      </w:r>
    </w:p>
    <w:p w:rsidR="005F3680"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t>umožnit průběžné ověřování souladu údajů o projektu</w:t>
      </w:r>
      <w:r w:rsidR="005F3680">
        <w:rPr>
          <w:rFonts w:ascii="Times New Roman" w:hAnsi="Times New Roman"/>
          <w:sz w:val="24"/>
          <w:szCs w:val="24"/>
        </w:rPr>
        <w:t>,</w:t>
      </w:r>
      <w:r w:rsidRPr="00B76592">
        <w:rPr>
          <w:rFonts w:ascii="Times New Roman" w:hAnsi="Times New Roman"/>
          <w:sz w:val="24"/>
          <w:szCs w:val="24"/>
        </w:rPr>
        <w:t xml:space="preserve"> uváděných v</w:t>
      </w:r>
      <w:r w:rsidR="005F3680">
        <w:rPr>
          <w:rFonts w:ascii="Times New Roman" w:hAnsi="Times New Roman"/>
          <w:sz w:val="24"/>
          <w:szCs w:val="24"/>
        </w:rPr>
        <w:t xml:space="preserve"> monitorovacích</w:t>
      </w:r>
      <w:r w:rsidRPr="00B76592">
        <w:rPr>
          <w:rFonts w:ascii="Times New Roman" w:hAnsi="Times New Roman"/>
          <w:sz w:val="24"/>
          <w:szCs w:val="24"/>
        </w:rPr>
        <w:t xml:space="preserve"> zprávách</w:t>
      </w:r>
      <w:r w:rsidR="005F3680">
        <w:rPr>
          <w:rFonts w:ascii="Times New Roman" w:hAnsi="Times New Roman"/>
          <w:sz w:val="24"/>
          <w:szCs w:val="24"/>
        </w:rPr>
        <w:t>,</w:t>
      </w:r>
      <w:r w:rsidRPr="00B76592">
        <w:rPr>
          <w:rFonts w:ascii="Times New Roman" w:hAnsi="Times New Roman"/>
          <w:sz w:val="24"/>
          <w:szCs w:val="24"/>
        </w:rPr>
        <w:t xml:space="preserve"> se skutečným stavem</w:t>
      </w:r>
      <w:r w:rsidR="005F3680">
        <w:rPr>
          <w:rFonts w:ascii="Times New Roman" w:hAnsi="Times New Roman"/>
          <w:sz w:val="24"/>
          <w:szCs w:val="24"/>
        </w:rPr>
        <w:t>,</w:t>
      </w:r>
      <w:r w:rsidRPr="00B76592">
        <w:rPr>
          <w:rFonts w:ascii="Times New Roman" w:hAnsi="Times New Roman"/>
          <w:sz w:val="24"/>
          <w:szCs w:val="24"/>
        </w:rPr>
        <w:t xml:space="preserve"> </w:t>
      </w:r>
    </w:p>
    <w:p w:rsidR="005F3680"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t>umožn</w:t>
      </w:r>
      <w:r w:rsidR="005F3680">
        <w:rPr>
          <w:rFonts w:ascii="Times New Roman" w:hAnsi="Times New Roman"/>
          <w:sz w:val="24"/>
          <w:szCs w:val="24"/>
        </w:rPr>
        <w:t>it</w:t>
      </w:r>
      <w:r w:rsidRPr="00B76592">
        <w:rPr>
          <w:rFonts w:ascii="Times New Roman" w:hAnsi="Times New Roman"/>
          <w:sz w:val="24"/>
          <w:szCs w:val="24"/>
        </w:rPr>
        <w:t xml:space="preserve"> vstup do místa realizace</w:t>
      </w:r>
      <w:r w:rsidR="005F3680">
        <w:rPr>
          <w:rFonts w:ascii="Times New Roman" w:hAnsi="Times New Roman"/>
          <w:sz w:val="24"/>
          <w:szCs w:val="24"/>
        </w:rPr>
        <w:t>,</w:t>
      </w:r>
      <w:r w:rsidRPr="00B76592">
        <w:rPr>
          <w:rFonts w:ascii="Times New Roman" w:hAnsi="Times New Roman"/>
          <w:sz w:val="24"/>
          <w:szCs w:val="24"/>
        </w:rPr>
        <w:t xml:space="preserve"> popř. objektu, </w:t>
      </w:r>
    </w:p>
    <w:p w:rsidR="0004747B" w:rsidRDefault="00117C5F" w:rsidP="00571A04">
      <w:pPr>
        <w:pStyle w:val="Odstavecseseznamem"/>
        <w:keepNext/>
        <w:keepLines/>
        <w:numPr>
          <w:ilvl w:val="0"/>
          <w:numId w:val="33"/>
        </w:numPr>
        <w:spacing w:before="60"/>
        <w:jc w:val="both"/>
        <w:rPr>
          <w:rFonts w:ascii="Times New Roman" w:hAnsi="Times New Roman"/>
          <w:sz w:val="24"/>
          <w:szCs w:val="24"/>
        </w:rPr>
      </w:pPr>
      <w:r w:rsidRPr="00B76592">
        <w:rPr>
          <w:rFonts w:ascii="Times New Roman" w:hAnsi="Times New Roman"/>
          <w:sz w:val="24"/>
          <w:szCs w:val="24"/>
        </w:rPr>
        <w:lastRenderedPageBreak/>
        <w:t xml:space="preserve">poskytovat požadované informace a dokumentaci </w:t>
      </w:r>
      <w:r w:rsidR="005F3680">
        <w:rPr>
          <w:rFonts w:ascii="Times New Roman" w:hAnsi="Times New Roman"/>
          <w:sz w:val="24"/>
          <w:szCs w:val="24"/>
        </w:rPr>
        <w:t>a</w:t>
      </w:r>
      <w:r w:rsidRPr="00B76592">
        <w:rPr>
          <w:rFonts w:ascii="Times New Roman" w:hAnsi="Times New Roman"/>
          <w:sz w:val="24"/>
          <w:szCs w:val="24"/>
        </w:rPr>
        <w:t xml:space="preserve"> poskytnout součinnost všem osobám oprávněným k provádění monitorovací návštěvy či kontroly, příp. jejich zmocněncům.</w:t>
      </w:r>
    </w:p>
    <w:p w:rsidR="00761D8E" w:rsidRDefault="007F3B48" w:rsidP="00D65C22">
      <w:pPr>
        <w:pStyle w:val="Nadpis2"/>
      </w:pPr>
      <w:bookmarkStart w:id="599" w:name="_Toc385513550"/>
      <w:bookmarkStart w:id="600" w:name="_Toc385514547"/>
      <w:bookmarkStart w:id="601" w:name="_Toc385514852"/>
      <w:bookmarkStart w:id="602" w:name="_Toc385515156"/>
      <w:bookmarkStart w:id="603" w:name="_Toc385513551"/>
      <w:bookmarkStart w:id="604" w:name="_Toc385514548"/>
      <w:bookmarkStart w:id="605" w:name="_Toc385514853"/>
      <w:bookmarkStart w:id="606" w:name="_Toc385515157"/>
      <w:bookmarkStart w:id="607" w:name="_Toc385513552"/>
      <w:bookmarkStart w:id="608" w:name="_Toc385514549"/>
      <w:bookmarkStart w:id="609" w:name="_Toc385514854"/>
      <w:bookmarkStart w:id="610" w:name="_Toc385515158"/>
      <w:bookmarkStart w:id="611" w:name="_Toc385513553"/>
      <w:bookmarkStart w:id="612" w:name="_Toc385514550"/>
      <w:bookmarkStart w:id="613" w:name="_Toc385514855"/>
      <w:bookmarkStart w:id="614" w:name="_Toc385515159"/>
      <w:bookmarkStart w:id="615" w:name="_Toc187497672"/>
      <w:bookmarkStart w:id="616" w:name="_Toc359850901"/>
      <w:bookmarkStart w:id="617" w:name="_Toc386197205"/>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7F3B48">
        <w:t>Horizontální témata</w:t>
      </w:r>
      <w:bookmarkEnd w:id="615"/>
      <w:bookmarkEnd w:id="616"/>
      <w:bookmarkEnd w:id="617"/>
    </w:p>
    <w:p w:rsid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Pokud žadatel uvede</w:t>
      </w:r>
      <w:r w:rsidR="005F3680">
        <w:rPr>
          <w:rFonts w:ascii="Times New Roman" w:hAnsi="Times New Roman" w:cs="Times New Roman"/>
          <w:sz w:val="24"/>
          <w:szCs w:val="24"/>
        </w:rPr>
        <w:t xml:space="preserve"> v žádosti o dotaci</w:t>
      </w:r>
      <w:r w:rsidRPr="007F3B48">
        <w:rPr>
          <w:rFonts w:ascii="Times New Roman" w:hAnsi="Times New Roman" w:cs="Times New Roman"/>
          <w:sz w:val="24"/>
          <w:szCs w:val="24"/>
        </w:rPr>
        <w:t xml:space="preserve">, že projekt má pozitivní vliv na horizontální témata, bude naplňování těchto témat sledováno po celou dobu realizace a udržitelnosti projektu. </w:t>
      </w:r>
    </w:p>
    <w:p w:rsidR="007F3B48" w:rsidRPr="007F3B48" w:rsidRDefault="007F3B48">
      <w:pPr>
        <w:keepNext/>
        <w:keepLines/>
        <w:autoSpaceDE w:val="0"/>
        <w:autoSpaceDN w:val="0"/>
        <w:adjustRightInd w:val="0"/>
        <w:ind w:right="-85"/>
        <w:rPr>
          <w:rFonts w:ascii="Times New Roman" w:hAnsi="Times New Roman" w:cs="Times New Roman"/>
          <w:sz w:val="24"/>
          <w:szCs w:val="24"/>
        </w:rPr>
      </w:pPr>
    </w:p>
    <w:p w:rsidR="00761D8E" w:rsidRPr="00D65C22" w:rsidRDefault="008319D3" w:rsidP="00D65C22">
      <w:pPr>
        <w:pStyle w:val="Odstavecseseznamem"/>
        <w:keepNext/>
        <w:keepLines/>
        <w:numPr>
          <w:ilvl w:val="0"/>
          <w:numId w:val="117"/>
        </w:numPr>
        <w:autoSpaceDE w:val="0"/>
        <w:autoSpaceDN w:val="0"/>
        <w:adjustRightInd w:val="0"/>
        <w:ind w:right="-85"/>
        <w:rPr>
          <w:rFonts w:ascii="Times New Roman" w:hAnsi="Times New Roman"/>
          <w:b/>
          <w:sz w:val="24"/>
          <w:szCs w:val="24"/>
        </w:rPr>
      </w:pPr>
      <w:bookmarkStart w:id="618" w:name="_Toc352681895"/>
      <w:bookmarkStart w:id="619" w:name="_Toc359850902"/>
      <w:bookmarkEnd w:id="618"/>
      <w:r w:rsidRPr="00D65C22">
        <w:rPr>
          <w:rFonts w:ascii="Times New Roman" w:hAnsi="Times New Roman"/>
          <w:b/>
          <w:sz w:val="24"/>
          <w:szCs w:val="24"/>
        </w:rPr>
        <w:t>Rovné příležitosti</w:t>
      </w:r>
      <w:bookmarkEnd w:id="619"/>
    </w:p>
    <w:p w:rsidR="007F3B48" w:rsidRPr="007F3B48" w:rsidRDefault="00CB08EC">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w:t>
      </w:r>
      <w:r w:rsidR="007F3B48" w:rsidRPr="007F3B48">
        <w:rPr>
          <w:rFonts w:ascii="Times New Roman" w:hAnsi="Times New Roman" w:cs="Times New Roman"/>
          <w:sz w:val="24"/>
          <w:szCs w:val="24"/>
        </w:rPr>
        <w:t xml:space="preserve">ři realizaci projektů </w:t>
      </w:r>
      <w:r>
        <w:rPr>
          <w:rFonts w:ascii="Times New Roman" w:hAnsi="Times New Roman" w:cs="Times New Roman"/>
          <w:sz w:val="24"/>
          <w:szCs w:val="24"/>
        </w:rPr>
        <w:t xml:space="preserve">je nutné </w:t>
      </w:r>
      <w:r w:rsidR="007F3B48" w:rsidRPr="007F3B48">
        <w:rPr>
          <w:rFonts w:ascii="Times New Roman" w:hAnsi="Times New Roman" w:cs="Times New Roman"/>
          <w:sz w:val="24"/>
          <w:szCs w:val="24"/>
        </w:rPr>
        <w:t>zajistit podporu rovnosti pohlaví a zohled</w:t>
      </w:r>
      <w:r w:rsidR="00A648DA">
        <w:rPr>
          <w:rFonts w:ascii="Times New Roman" w:hAnsi="Times New Roman" w:cs="Times New Roman"/>
          <w:sz w:val="24"/>
          <w:szCs w:val="24"/>
        </w:rPr>
        <w:t>ni</w:t>
      </w:r>
      <w:r w:rsidR="007F3B48" w:rsidRPr="007F3B48">
        <w:rPr>
          <w:rFonts w:ascii="Times New Roman" w:hAnsi="Times New Roman" w:cs="Times New Roman"/>
          <w:sz w:val="24"/>
          <w:szCs w:val="24"/>
        </w:rPr>
        <w:t xml:space="preserve">t rovnost příležitostí z hlediska rasového a etnického původu, zdravotního postižení, věku, náboženského a světového názoru a sexuální orientace.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V žádosti musí být popsán vliv projektu na rovné příležitosti a musí v ní být uvedeny aktivity s dopadem na rovnost příležitostí, které žadatel o podporu plánuje.   </w:t>
      </w:r>
    </w:p>
    <w:p w:rsidR="007F3B48" w:rsidRDefault="007F3B48">
      <w:pPr>
        <w:keepNext/>
        <w:keepLines/>
        <w:autoSpaceDE w:val="0"/>
        <w:autoSpaceDN w:val="0"/>
        <w:adjustRightInd w:val="0"/>
        <w:ind w:right="-85"/>
        <w:rPr>
          <w:rFonts w:ascii="Times New Roman" w:hAnsi="Times New Roman" w:cs="Times New Roman"/>
          <w:sz w:val="24"/>
          <w:szCs w:val="24"/>
        </w:rPr>
      </w:pPr>
    </w:p>
    <w:p w:rsidR="00761D8E" w:rsidRPr="00D65C22" w:rsidRDefault="008319D3" w:rsidP="00D65C22">
      <w:pPr>
        <w:pStyle w:val="Odstavecseseznamem"/>
        <w:keepNext/>
        <w:keepLines/>
        <w:numPr>
          <w:ilvl w:val="0"/>
          <w:numId w:val="117"/>
        </w:numPr>
        <w:autoSpaceDE w:val="0"/>
        <w:autoSpaceDN w:val="0"/>
        <w:adjustRightInd w:val="0"/>
        <w:ind w:right="-85"/>
        <w:rPr>
          <w:rFonts w:ascii="Times New Roman" w:hAnsi="Times New Roman"/>
          <w:b/>
          <w:sz w:val="24"/>
          <w:szCs w:val="24"/>
        </w:rPr>
      </w:pPr>
      <w:bookmarkStart w:id="620" w:name="_Toc352681897"/>
      <w:bookmarkStart w:id="621" w:name="_Toc359850903"/>
      <w:bookmarkEnd w:id="620"/>
      <w:r w:rsidRPr="00D65C22">
        <w:rPr>
          <w:rFonts w:ascii="Times New Roman" w:hAnsi="Times New Roman"/>
          <w:b/>
          <w:sz w:val="24"/>
          <w:szCs w:val="24"/>
        </w:rPr>
        <w:t>Udržitelný rozvoj</w:t>
      </w:r>
      <w:bookmarkEnd w:id="621"/>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Pojem „udržitelný rozvoj“ je pro účely sledování využití ERDF zúžen na dimenzi životního prostředí a jeho ochrany (nezahrnuje dimenzi sociální ani ekonomickou). Stanovisko dotčeného orgánu (např. příslušného odboru životního prostředí) je součástí stavebního řízení.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Musí být stanoveno, jakou vazbu má projekt na takto vymezené téma udržitelného rozvoje.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Pokud žadatel vyplnil v žádosti </w:t>
      </w:r>
      <w:r w:rsidR="00F1525D">
        <w:rPr>
          <w:rFonts w:ascii="Times New Roman" w:hAnsi="Times New Roman" w:cs="Times New Roman"/>
          <w:sz w:val="24"/>
          <w:szCs w:val="24"/>
        </w:rPr>
        <w:t>BENEFIT7</w:t>
      </w:r>
      <w:r w:rsidRPr="007F3B48">
        <w:rPr>
          <w:rFonts w:ascii="Times New Roman" w:hAnsi="Times New Roman" w:cs="Times New Roman"/>
          <w:sz w:val="24"/>
          <w:szCs w:val="24"/>
        </w:rPr>
        <w:t>, že projekt má pozitivní vliv na životní prostředí (tj. projekt využívá při obnově a provozu památek ekologicky šetrné materiály a technologie přispívající ke zlepšení ovzduší a vody nebo využívá alternativní zdroje energie) a vyčíslil dopad projektu na jeho zlepšení, musí uvádět dosažené hodnoty v monitorovacích zprávách a hlášení o udržitelnosti.</w:t>
      </w:r>
    </w:p>
    <w:p w:rsidR="00761D8E" w:rsidRDefault="007621F4" w:rsidP="00D65C22">
      <w:pPr>
        <w:pStyle w:val="Nadpis2"/>
      </w:pPr>
      <w:bookmarkStart w:id="622" w:name="_Toc385513555"/>
      <w:bookmarkStart w:id="623" w:name="_Toc385514552"/>
      <w:bookmarkStart w:id="624" w:name="_Toc385514857"/>
      <w:bookmarkStart w:id="625" w:name="_Toc385515161"/>
      <w:bookmarkStart w:id="626" w:name="_Toc386197206"/>
      <w:bookmarkEnd w:id="622"/>
      <w:bookmarkEnd w:id="623"/>
      <w:bookmarkEnd w:id="624"/>
      <w:bookmarkEnd w:id="625"/>
      <w:r>
        <w:t>Veřejná podpora</w:t>
      </w:r>
      <w:bookmarkEnd w:id="626"/>
    </w:p>
    <w:p w:rsidR="003015CC" w:rsidRPr="00D65C22" w:rsidRDefault="008319D3">
      <w:pPr>
        <w:pStyle w:val="Nadpis1"/>
        <w:numPr>
          <w:ilvl w:val="0"/>
          <w:numId w:val="0"/>
        </w:numPr>
        <w:ind w:left="432" w:hanging="432"/>
        <w:jc w:val="both"/>
        <w:rPr>
          <w:rFonts w:cs="Times New Roman"/>
          <w:sz w:val="24"/>
          <w:szCs w:val="24"/>
        </w:rPr>
      </w:pPr>
      <w:bookmarkStart w:id="627" w:name="_Toc352681932"/>
      <w:bookmarkStart w:id="628" w:name="_Toc370133672"/>
      <w:bookmarkStart w:id="629" w:name="_Toc370218342"/>
      <w:bookmarkStart w:id="630" w:name="_Toc370390897"/>
      <w:bookmarkStart w:id="631" w:name="_Toc385429387"/>
      <w:bookmarkStart w:id="632" w:name="_Toc385513557"/>
      <w:bookmarkStart w:id="633" w:name="_Toc385514554"/>
      <w:bookmarkStart w:id="634" w:name="_Toc385514859"/>
      <w:bookmarkStart w:id="635" w:name="_Toc385515163"/>
      <w:bookmarkStart w:id="636" w:name="_Toc386197207"/>
      <w:bookmarkEnd w:id="627"/>
      <w:r w:rsidRPr="00D65C22">
        <w:rPr>
          <w:rFonts w:cs="Times New Roman"/>
          <w:sz w:val="24"/>
          <w:szCs w:val="24"/>
        </w:rPr>
        <w:t>Vymezení veřejné podpory</w:t>
      </w:r>
      <w:bookmarkEnd w:id="628"/>
      <w:bookmarkEnd w:id="629"/>
      <w:bookmarkEnd w:id="630"/>
      <w:bookmarkEnd w:id="631"/>
      <w:bookmarkEnd w:id="632"/>
      <w:bookmarkEnd w:id="633"/>
      <w:bookmarkEnd w:id="634"/>
      <w:bookmarkEnd w:id="635"/>
      <w:bookmarkEnd w:id="636"/>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Veřejná podpora je poskytovaná v jakékoliv formě státem nebo ze státních prostředků, které narušují nebo mohou narušit hospodářskou soutěž tím, že zvýhodňují určité podniky nebo určitá odvětví výroby. Pokud ovlivňují obchod mezi členskými státy, nejsou slučitelné s vnitřním trhem.</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Vymezení pojmu „veřejná podpora“ (právo EU užívá pojem „státní pomoc“) je obsaženo v článku 107 odst. 1 Smlouvy o fungování Evropské unie. Z něj vyplývá, že za veřejnou podporu je považována jakákoliv forma výhody ze strany státu, jiných veřejných institucí, případně jimi kontrolovaných subjektů, směřující určitému podniku (dle práva ES se jedná nejen o podnikatele, ale i o územní samosprávné celky, příspěvkové organizace, pokud vykonávají ekonomickou činnost), případně odvětví výroby (služeb), které narušuje</w:t>
      </w:r>
      <w:r w:rsidR="0011599B">
        <w:rPr>
          <w:rFonts w:ascii="Times New Roman" w:hAnsi="Times New Roman" w:cs="Times New Roman"/>
          <w:sz w:val="24"/>
          <w:szCs w:val="24"/>
        </w:rPr>
        <w:t>,</w:t>
      </w:r>
      <w:r w:rsidRPr="00800756">
        <w:rPr>
          <w:rFonts w:ascii="Times New Roman" w:hAnsi="Times New Roman" w:cs="Times New Roman"/>
          <w:sz w:val="24"/>
          <w:szCs w:val="24"/>
        </w:rPr>
        <w:t xml:space="preserve"> nebo je způsobilé narušit soutěž na vnitřním trhu EU a ovlivnit obchod mezi členskými státy.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Za slučitelné s vnitřním trhem mohou být považovány:</w:t>
      </w:r>
    </w:p>
    <w:p w:rsidR="003015CC" w:rsidRDefault="00800756" w:rsidP="00571A04">
      <w:pPr>
        <w:pStyle w:val="Odstavecseseznamem"/>
        <w:numPr>
          <w:ilvl w:val="0"/>
          <w:numId w:val="88"/>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lastRenderedPageBreak/>
        <w:t>podpory, které mají napomáhat hospodářskému rozvoji oblastí s mimořádně nízkou životní úrovní nebo s vysokou nezaměstnaností a rozvoji regionů uvedených v článku 299 Smlouvy o fungování EU, s ohledem na jejich strukturální, hospodářskou a sociální situaci;</w:t>
      </w:r>
    </w:p>
    <w:p w:rsidR="003015CC" w:rsidRDefault="00800756" w:rsidP="00571A04">
      <w:pPr>
        <w:pStyle w:val="Odstavecseseznamem"/>
        <w:numPr>
          <w:ilvl w:val="0"/>
          <w:numId w:val="88"/>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napomoci uskutečnění některého významného projektu společného evropského zájmu anebo napravit vážnou poruchu v hospodářství některého členského státu;</w:t>
      </w:r>
    </w:p>
    <w:p w:rsidR="003015CC" w:rsidRDefault="00800756" w:rsidP="00571A04">
      <w:pPr>
        <w:pStyle w:val="Odstavecseseznamem"/>
        <w:numPr>
          <w:ilvl w:val="0"/>
          <w:numId w:val="88"/>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usnadnit rozvoj určitých hospodářských činností nebo hospodářských oblastí, pokud nemění podmínky obchodu v míře, která by byla v rozporu s vnitřním trhem;</w:t>
      </w:r>
    </w:p>
    <w:p w:rsidR="003015CC" w:rsidRDefault="00800756" w:rsidP="00571A04">
      <w:pPr>
        <w:pStyle w:val="Odstavecseseznamem"/>
        <w:numPr>
          <w:ilvl w:val="0"/>
          <w:numId w:val="88"/>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určené na pomoc kultuře a zachování kulturního dědictví, jestliže neovlivní podmínky obchodu a hospodářské soutěž v Unii v míře odporující společnému zájmu.</w:t>
      </w:r>
    </w:p>
    <w:p w:rsidR="003015CC" w:rsidRPr="00D65C22" w:rsidRDefault="008319D3">
      <w:pPr>
        <w:pStyle w:val="Nadpis2"/>
        <w:numPr>
          <w:ilvl w:val="0"/>
          <w:numId w:val="0"/>
        </w:numPr>
        <w:tabs>
          <w:tab w:val="left" w:pos="0"/>
        </w:tabs>
        <w:jc w:val="both"/>
        <w:rPr>
          <w:rFonts w:cs="Times New Roman"/>
          <w:sz w:val="24"/>
          <w:szCs w:val="24"/>
        </w:rPr>
      </w:pPr>
      <w:bookmarkStart w:id="637" w:name="_Toc370133673"/>
      <w:bookmarkStart w:id="638" w:name="_Toc370218343"/>
      <w:bookmarkStart w:id="639" w:name="_Toc370390898"/>
      <w:bookmarkStart w:id="640" w:name="_Toc385429388"/>
      <w:bookmarkStart w:id="641" w:name="_Toc385513558"/>
      <w:bookmarkStart w:id="642" w:name="_Toc385514555"/>
      <w:bookmarkStart w:id="643" w:name="_Toc385514860"/>
      <w:bookmarkStart w:id="644" w:name="_Toc385515164"/>
      <w:bookmarkStart w:id="645" w:name="_Toc386197208"/>
      <w:r w:rsidRPr="00D65C22">
        <w:rPr>
          <w:rFonts w:cs="Times New Roman"/>
          <w:sz w:val="24"/>
          <w:szCs w:val="24"/>
        </w:rPr>
        <w:t>Definiční znaky veřejné</w:t>
      </w:r>
      <w:r w:rsidRPr="00D65C22">
        <w:rPr>
          <w:rFonts w:cs="Times New Roman"/>
          <w:sz w:val="24"/>
          <w:szCs w:val="24"/>
          <w:lang w:val="cs-CZ"/>
        </w:rPr>
        <w:t xml:space="preserve"> podpory</w:t>
      </w:r>
      <w:bookmarkEnd w:id="637"/>
      <w:bookmarkEnd w:id="638"/>
      <w:bookmarkEnd w:id="639"/>
      <w:bookmarkEnd w:id="640"/>
      <w:bookmarkEnd w:id="641"/>
      <w:bookmarkEnd w:id="642"/>
      <w:bookmarkEnd w:id="643"/>
      <w:bookmarkEnd w:id="644"/>
      <w:bookmarkEnd w:id="645"/>
    </w:p>
    <w:p w:rsidR="003015CC" w:rsidRDefault="00800756" w:rsidP="00571A04">
      <w:pPr>
        <w:pStyle w:val="Odstavecseseznamem"/>
        <w:numPr>
          <w:ilvl w:val="0"/>
          <w:numId w:val="89"/>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Podpora je poskytnuta státem nebo z veřejných prostředků</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Pojem státní podpory se vztahuje na jakoukoli přímo či nepřímo poskytnutou výhodu financovanou ze státních prostředků. </w:t>
      </w:r>
    </w:p>
    <w:p w:rsidR="003015CC" w:rsidRDefault="00800756" w:rsidP="00571A04">
      <w:pPr>
        <w:pStyle w:val="Odstavecseseznamem"/>
        <w:numPr>
          <w:ilvl w:val="0"/>
          <w:numId w:val="89"/>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 xml:space="preserve">Podpora zvýhodňuje určité podniky nebo odvětví podnikání a je selektivní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Podnikem se rozumí jakýkoli subjekt, který vykonává ekonomickou činnost, bez ohledu na právní formu nebo způsob, jakým je financována. V českém právním prostředí je tedy podnikem jakákoliv fyzická nebo právnická osoba, jakékoliv sdružení nebo seskupení osob bez právní subjektivity, každý veřejný orgán, buď se samostatnou právní subjektivitou, nebo spadající pod orgán veřejné moci, který takovou samostatnou právní subjektivitu má. Podstatná je</w:t>
      </w:r>
      <w:r w:rsidR="001D25E6">
        <w:rPr>
          <w:rFonts w:ascii="Times New Roman" w:hAnsi="Times New Roman" w:cs="Times New Roman"/>
          <w:sz w:val="24"/>
          <w:szCs w:val="24"/>
        </w:rPr>
        <w:t>, zda</w:t>
      </w:r>
      <w:r w:rsidRPr="00800756">
        <w:rPr>
          <w:rFonts w:ascii="Times New Roman" w:hAnsi="Times New Roman" w:cs="Times New Roman"/>
          <w:sz w:val="24"/>
          <w:szCs w:val="24"/>
        </w:rPr>
        <w:t xml:space="preserve"> provozovan</w:t>
      </w:r>
      <w:r w:rsidR="001D25E6">
        <w:rPr>
          <w:rFonts w:ascii="Times New Roman" w:hAnsi="Times New Roman" w:cs="Times New Roman"/>
          <w:sz w:val="24"/>
          <w:szCs w:val="24"/>
        </w:rPr>
        <w:t>ou</w:t>
      </w:r>
      <w:r w:rsidRPr="00800756">
        <w:rPr>
          <w:rFonts w:ascii="Times New Roman" w:hAnsi="Times New Roman" w:cs="Times New Roman"/>
          <w:sz w:val="24"/>
          <w:szCs w:val="24"/>
        </w:rPr>
        <w:t xml:space="preserve"> činnost podniku považovat za ekonomickou či nikoliv. Ekonomickou činností se v souladu s rozhodovací praxí rozumí nabízení zboží nebo služeb na trhu. </w:t>
      </w:r>
    </w:p>
    <w:p w:rsidR="003015CC" w:rsidRDefault="00800756" w:rsidP="00D65C22">
      <w:pPr>
        <w:rPr>
          <w:rFonts w:ascii="Times New Roman" w:hAnsi="Times New Roman" w:cs="Times New Roman"/>
          <w:sz w:val="24"/>
          <w:szCs w:val="24"/>
        </w:rPr>
      </w:pPr>
      <w:r w:rsidRPr="00800756">
        <w:rPr>
          <w:rFonts w:ascii="Times New Roman" w:hAnsi="Times New Roman" w:cs="Times New Roman"/>
          <w:sz w:val="24"/>
          <w:szCs w:val="24"/>
        </w:rPr>
        <w:t xml:space="preserve">Zvýhodnění představuje stav, který by za běžných tržních podmínek nenastal. Ke zvýhodnění </w:t>
      </w:r>
      <w:r w:rsidR="001D25E6">
        <w:rPr>
          <w:rFonts w:ascii="Times New Roman" w:hAnsi="Times New Roman" w:cs="Times New Roman"/>
          <w:sz w:val="24"/>
          <w:szCs w:val="24"/>
        </w:rPr>
        <w:t xml:space="preserve">také </w:t>
      </w:r>
      <w:r w:rsidRPr="00800756">
        <w:rPr>
          <w:rFonts w:ascii="Times New Roman" w:hAnsi="Times New Roman" w:cs="Times New Roman"/>
          <w:sz w:val="24"/>
          <w:szCs w:val="24"/>
        </w:rPr>
        <w:t>dochází</w:t>
      </w:r>
      <w:r w:rsidR="001D25E6">
        <w:rPr>
          <w:rFonts w:ascii="Times New Roman" w:hAnsi="Times New Roman" w:cs="Times New Roman"/>
          <w:sz w:val="24"/>
          <w:szCs w:val="24"/>
        </w:rPr>
        <w:t>, když</w:t>
      </w:r>
      <w:r w:rsidRPr="00800756">
        <w:rPr>
          <w:rFonts w:ascii="Times New Roman" w:hAnsi="Times New Roman" w:cs="Times New Roman"/>
          <w:sz w:val="24"/>
          <w:szCs w:val="24"/>
        </w:rPr>
        <w:t xml:space="preserve"> podpora snižuje náklady, které by musel příjemce nést ze svého rozpočtu.</w:t>
      </w:r>
    </w:p>
    <w:p w:rsidR="003015CC" w:rsidRDefault="00800756" w:rsidP="00571A04">
      <w:pPr>
        <w:pStyle w:val="Odstavecseseznamem"/>
        <w:numPr>
          <w:ilvl w:val="0"/>
          <w:numId w:val="89"/>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Je narušena nebo hrozí narušení soutěže</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Soutěž je narušena, pokud opatření posílí postavení příjemce podpory oproti jeho konkurentům.</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V případě veřejných žadatelů (obcí, svazků měst či obcí, účelově zřízených organizací) musí být prokázáno, že k narušení hospodářské soutěže nedojde, respektive, že toto narušení poskytnutím podpory nehrozí. </w:t>
      </w:r>
    </w:p>
    <w:p w:rsidR="003015CC" w:rsidRDefault="00800756" w:rsidP="00571A04">
      <w:pPr>
        <w:pStyle w:val="Odstavecseseznamem"/>
        <w:numPr>
          <w:ilvl w:val="0"/>
          <w:numId w:val="89"/>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Je ovlivněn obchod mezi členskými státy</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Není stanovena hranice, kdy opatření ovlivňuje obchod mezi členskými státy. Z judikatury vyplývá, že i malá částka veřejné podpory může ovlivnit trh mezi členskými státy.</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K ovlivnění obchodu zpravidla nedochází, pokud předmět opatření působí lokálně (regionálně) či příjemci podporovaných služeb pocházejí pouze z jednoho členského státu.</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Pomůckou pro určení, zda určité činnosti neovlivňují obchod mezi členskými státy EU, respektive mají výhradně místní povahu, může být rozhodovací praxe orgánů EU:</w:t>
      </w:r>
    </w:p>
    <w:p w:rsidR="003015CC" w:rsidRDefault="00800756" w:rsidP="00571A04">
      <w:pPr>
        <w:pStyle w:val="Odstavecseseznamem"/>
        <w:numPr>
          <w:ilvl w:val="0"/>
          <w:numId w:val="90"/>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lastRenderedPageBreak/>
        <w:t>ekonomická činnost příjemce veřejné podpory je lokálního charakteru a produkované zboží nebo služby jsou relevantní jen pro ohraničenou geografickou oblast;</w:t>
      </w:r>
    </w:p>
    <w:p w:rsidR="003015CC" w:rsidRDefault="00800756" w:rsidP="00571A04">
      <w:pPr>
        <w:pStyle w:val="Odstavecseseznamem"/>
        <w:numPr>
          <w:ilvl w:val="0"/>
          <w:numId w:val="90"/>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opatření nepřitahuje do dotřeného regionu zájem investorů z jiných členských zemí;</w:t>
      </w:r>
    </w:p>
    <w:p w:rsidR="003015CC" w:rsidRDefault="00800756" w:rsidP="00571A04">
      <w:pPr>
        <w:pStyle w:val="Odstavecseseznamem"/>
        <w:numPr>
          <w:ilvl w:val="0"/>
          <w:numId w:val="90"/>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spotřebitelé v okolních členských státech nejsou realizací opatření významně ovlivněni;</w:t>
      </w:r>
    </w:p>
    <w:p w:rsidR="003015CC" w:rsidRDefault="00800756" w:rsidP="00571A04">
      <w:pPr>
        <w:pStyle w:val="Odstavecseseznamem"/>
        <w:numPr>
          <w:ilvl w:val="0"/>
          <w:numId w:val="90"/>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příjemce veřejné podpory má minimální tržní podíl.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O veřejné podpoře mluvíme tehdy, jsou-li kumulativně splněny všechny čtyři základní znaky veřejné podpory. </w:t>
      </w:r>
    </w:p>
    <w:p w:rsidR="003015CC" w:rsidRDefault="00800756">
      <w:pPr>
        <w:spacing w:after="120"/>
        <w:rPr>
          <w:rFonts w:ascii="Times New Roman" w:hAnsi="Times New Roman" w:cs="Times New Roman"/>
          <w:sz w:val="24"/>
          <w:szCs w:val="24"/>
        </w:rPr>
      </w:pPr>
      <w:bookmarkStart w:id="646" w:name="_Toc370133680"/>
      <w:r w:rsidRPr="00800756">
        <w:rPr>
          <w:rFonts w:ascii="Times New Roman" w:hAnsi="Times New Roman" w:cs="Times New Roman"/>
          <w:sz w:val="24"/>
          <w:szCs w:val="24"/>
        </w:rPr>
        <w:t>Finanční podpora poskytována v oblasti intervence 5.1 Národní podpora využití potenciálu kulturního dědictví nesmí zakládat nedovolenou veřejnou podporu ve smyslu článku 107 odst. 1 Smlouvy o fungování EU. Řídící orgán proto žadatelům doporučuje konzultovat problematiku veřejné podpory s odborníky na tuto oblast</w:t>
      </w:r>
      <w:r w:rsidR="0093668C">
        <w:rPr>
          <w:rFonts w:ascii="Times New Roman" w:hAnsi="Times New Roman" w:cs="Times New Roman"/>
          <w:sz w:val="24"/>
          <w:szCs w:val="24"/>
        </w:rPr>
        <w:t xml:space="preserve"> a </w:t>
      </w:r>
      <w:r w:rsidR="00197111">
        <w:rPr>
          <w:rFonts w:ascii="Times New Roman" w:hAnsi="Times New Roman" w:cs="Times New Roman"/>
          <w:sz w:val="24"/>
          <w:szCs w:val="24"/>
        </w:rPr>
        <w:t>CRR ČR</w:t>
      </w:r>
      <w:r w:rsidRPr="00800756">
        <w:rPr>
          <w:rFonts w:ascii="Times New Roman" w:hAnsi="Times New Roman" w:cs="Times New Roman"/>
          <w:sz w:val="24"/>
          <w:szCs w:val="24"/>
        </w:rPr>
        <w:t>.</w:t>
      </w:r>
    </w:p>
    <w:p w:rsidR="003015CC" w:rsidRPr="00E06385"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Dodržování pravidel veřejné podpory kontroluje CRR </w:t>
      </w:r>
      <w:r w:rsidR="00604E5F">
        <w:rPr>
          <w:rFonts w:ascii="Times New Roman" w:hAnsi="Times New Roman" w:cs="Times New Roman"/>
          <w:sz w:val="24"/>
          <w:szCs w:val="24"/>
        </w:rPr>
        <w:t xml:space="preserve">ČR </w:t>
      </w:r>
      <w:r w:rsidRPr="00800756">
        <w:rPr>
          <w:rFonts w:ascii="Times New Roman" w:hAnsi="Times New Roman" w:cs="Times New Roman"/>
          <w:sz w:val="24"/>
          <w:szCs w:val="24"/>
        </w:rPr>
        <w:t xml:space="preserve">a ŘO IOP, případně další kontrolní orgány. </w:t>
      </w:r>
    </w:p>
    <w:p w:rsidR="003015CC" w:rsidRDefault="00920465">
      <w:pPr>
        <w:pStyle w:val="Nadpis2"/>
        <w:numPr>
          <w:ilvl w:val="0"/>
          <w:numId w:val="0"/>
        </w:numPr>
        <w:tabs>
          <w:tab w:val="left" w:pos="0"/>
        </w:tabs>
        <w:jc w:val="both"/>
        <w:rPr>
          <w:rFonts w:cs="Times New Roman"/>
          <w:sz w:val="24"/>
          <w:szCs w:val="24"/>
        </w:rPr>
      </w:pPr>
      <w:bookmarkStart w:id="647" w:name="_Toc370218353"/>
      <w:bookmarkStart w:id="648" w:name="_Toc370390899"/>
      <w:bookmarkStart w:id="649" w:name="_Toc385429389"/>
      <w:bookmarkStart w:id="650" w:name="_Toc385513559"/>
      <w:bookmarkStart w:id="651" w:name="_Toc385514556"/>
      <w:bookmarkStart w:id="652" w:name="_Toc385514861"/>
      <w:bookmarkStart w:id="653" w:name="_Toc385515165"/>
      <w:bookmarkStart w:id="654" w:name="_Toc386197209"/>
      <w:r w:rsidRPr="000A229B">
        <w:rPr>
          <w:rFonts w:cs="Times New Roman"/>
          <w:sz w:val="24"/>
          <w:szCs w:val="24"/>
          <w:lang w:val="cs-CZ"/>
        </w:rPr>
        <w:t>Doporučení příjemcům</w:t>
      </w:r>
      <w:bookmarkEnd w:id="646"/>
      <w:bookmarkEnd w:id="647"/>
      <w:bookmarkEnd w:id="648"/>
      <w:bookmarkEnd w:id="649"/>
      <w:bookmarkEnd w:id="650"/>
      <w:bookmarkEnd w:id="651"/>
      <w:bookmarkEnd w:id="652"/>
      <w:bookmarkEnd w:id="653"/>
      <w:bookmarkEnd w:id="654"/>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Realizovat aktivity dle cílů a záměrů projektu </w:t>
      </w:r>
      <w:r w:rsidR="0043384C">
        <w:rPr>
          <w:rFonts w:ascii="Times New Roman" w:hAnsi="Times New Roman"/>
          <w:sz w:val="24"/>
          <w:szCs w:val="24"/>
        </w:rPr>
        <w:t xml:space="preserve">5.1 </w:t>
      </w:r>
      <w:r w:rsidRPr="00800756">
        <w:rPr>
          <w:rFonts w:ascii="Times New Roman" w:hAnsi="Times New Roman"/>
          <w:sz w:val="24"/>
          <w:szCs w:val="24"/>
        </w:rPr>
        <w:t>IOP.</w:t>
      </w:r>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Aktivity projektu nebo jejich součásti mohou mít povahu ekonomických aktivit, neboť se jedná o obvyklou integrální součást vyplývající z podmínek a povahy dané aktivity. Realizace aktivit je zajištěna vlastními silami příjemce nebo partnera projektu.</w:t>
      </w:r>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Naplňovat cíle politik veřejného zájmu, které z národní, krajské či municipální úrovně reagují, např. na selhání trhu, a které podporují kvalitu života občanů převážně České republiky.</w:t>
      </w:r>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Stimulovat ekonomický, kulturní, vzdělávací a sociální růst regionu.</w:t>
      </w:r>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Preferovat z větší části aktivity lokálního charakteru, které např. podporují činnosti neziskových organizací, oblast vzdělávací a poznávací, oblast kultury a jiných veřejně prospěšných aktivit.</w:t>
      </w:r>
    </w:p>
    <w:p w:rsidR="003015CC"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Inkasovaná finanční plnění za realizaci ekonomických aktivit od partnerů projektu nebo účastníků aktivit použít ve prospěch projektu, zejména na krytí provozních nákladů projektu, udržování technického stavu budov, zařízení a vybavení, na další rozvoj projektu anebo na podporu realizovaných neekonomických aktivit. </w:t>
      </w:r>
    </w:p>
    <w:p w:rsidR="00DF32FE" w:rsidRPr="00ED4910" w:rsidRDefault="0080075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Přípustná je v omezeném rozsahu realizace komerčních aktivit, které mohou být realizovány, </w:t>
      </w:r>
      <w:r w:rsidRPr="00ED4910">
        <w:rPr>
          <w:rFonts w:ascii="Times New Roman" w:hAnsi="Times New Roman"/>
          <w:sz w:val="24"/>
          <w:szCs w:val="24"/>
        </w:rPr>
        <w:t xml:space="preserve">pokud projekt nebo některá jeho aktivita bude pro svoji podporu potřebovat prostředky získané z takových činností. </w:t>
      </w:r>
    </w:p>
    <w:p w:rsidR="00A143F6" w:rsidRPr="001F24F3" w:rsidRDefault="00A143F6" w:rsidP="00571A04">
      <w:pPr>
        <w:pStyle w:val="Odstavecseseznamem"/>
        <w:numPr>
          <w:ilvl w:val="0"/>
          <w:numId w:val="91"/>
        </w:numPr>
        <w:suppressAutoHyphens/>
        <w:spacing w:before="120" w:after="120" w:line="240" w:lineRule="auto"/>
        <w:jc w:val="both"/>
        <w:rPr>
          <w:rFonts w:ascii="Times New Roman" w:hAnsi="Times New Roman"/>
          <w:sz w:val="24"/>
          <w:szCs w:val="24"/>
        </w:rPr>
      </w:pPr>
      <w:r w:rsidRPr="001F24F3">
        <w:rPr>
          <w:rFonts w:ascii="Times New Roman" w:hAnsi="Times New Roman"/>
          <w:sz w:val="24"/>
          <w:szCs w:val="24"/>
        </w:rPr>
        <w:t>Zdůvodnění, že výsledky projektu nebudou exportovány do třetích zemí, není dostatečný důvod, aby vliv na přeshraniční obchod mezi členskými státy byl vyloučen.</w:t>
      </w:r>
    </w:p>
    <w:p w:rsidR="0053319D" w:rsidRDefault="000C4FF0" w:rsidP="00571A04">
      <w:pPr>
        <w:pStyle w:val="Odstavecseseznamem"/>
        <w:numPr>
          <w:ilvl w:val="0"/>
          <w:numId w:val="92"/>
        </w:numPr>
        <w:suppressAutoHyphens/>
        <w:spacing w:before="120" w:after="120" w:line="240" w:lineRule="auto"/>
        <w:jc w:val="both"/>
        <w:rPr>
          <w:rFonts w:ascii="Times New Roman" w:hAnsi="Times New Roman"/>
          <w:sz w:val="24"/>
          <w:szCs w:val="24"/>
        </w:rPr>
      </w:pPr>
      <w:r>
        <w:rPr>
          <w:rFonts w:ascii="Times New Roman" w:hAnsi="Times New Roman"/>
          <w:sz w:val="24"/>
          <w:szCs w:val="24"/>
        </w:rPr>
        <w:t>Sledovat</w:t>
      </w:r>
      <w:r w:rsidR="004C1882">
        <w:rPr>
          <w:rFonts w:ascii="Times New Roman" w:hAnsi="Times New Roman"/>
          <w:sz w:val="24"/>
          <w:szCs w:val="24"/>
        </w:rPr>
        <w:t xml:space="preserve"> a evidovat</w:t>
      </w:r>
      <w:r w:rsidR="0053319D" w:rsidRPr="00800756">
        <w:rPr>
          <w:rFonts w:ascii="Times New Roman" w:hAnsi="Times New Roman"/>
          <w:sz w:val="24"/>
          <w:szCs w:val="24"/>
        </w:rPr>
        <w:t xml:space="preserve"> aktivity</w:t>
      </w:r>
      <w:r w:rsidR="00724070">
        <w:rPr>
          <w:rFonts w:ascii="Times New Roman" w:hAnsi="Times New Roman"/>
          <w:sz w:val="24"/>
          <w:szCs w:val="24"/>
        </w:rPr>
        <w:t>, aby bylo možné doložit nekomerční a neekonomické aktivity z více jak 70 %.</w:t>
      </w:r>
    </w:p>
    <w:p w:rsidR="003015CC" w:rsidRPr="00D65C22" w:rsidRDefault="008319D3">
      <w:pPr>
        <w:pStyle w:val="Nadpis2"/>
        <w:numPr>
          <w:ilvl w:val="0"/>
          <w:numId w:val="0"/>
        </w:numPr>
        <w:tabs>
          <w:tab w:val="left" w:pos="0"/>
        </w:tabs>
        <w:jc w:val="both"/>
        <w:rPr>
          <w:sz w:val="24"/>
          <w:szCs w:val="24"/>
          <w:lang w:val="cs-CZ"/>
        </w:rPr>
      </w:pPr>
      <w:bookmarkStart w:id="655" w:name="_Toc370218356"/>
      <w:bookmarkStart w:id="656" w:name="_Toc370390900"/>
      <w:bookmarkStart w:id="657" w:name="_Toc385429390"/>
      <w:bookmarkStart w:id="658" w:name="_Toc385513560"/>
      <w:bookmarkStart w:id="659" w:name="_Toc385514557"/>
      <w:bookmarkStart w:id="660" w:name="_Toc385514862"/>
      <w:bookmarkStart w:id="661" w:name="_Toc385515166"/>
      <w:bookmarkStart w:id="662" w:name="_Toc386197210"/>
      <w:r w:rsidRPr="00D65C22">
        <w:rPr>
          <w:rFonts w:cs="Times New Roman"/>
          <w:sz w:val="24"/>
          <w:szCs w:val="24"/>
          <w:lang w:val="cs-CZ"/>
        </w:rPr>
        <w:lastRenderedPageBreak/>
        <w:t>Nejčastější rizika vzniku nedovolené veřejné podpory</w:t>
      </w:r>
      <w:bookmarkEnd w:id="655"/>
      <w:bookmarkEnd w:id="656"/>
      <w:bookmarkEnd w:id="657"/>
      <w:bookmarkEnd w:id="658"/>
      <w:bookmarkEnd w:id="659"/>
      <w:bookmarkEnd w:id="660"/>
      <w:bookmarkEnd w:id="661"/>
      <w:bookmarkEnd w:id="662"/>
    </w:p>
    <w:p w:rsidR="003015CC" w:rsidRPr="003015CC" w:rsidRDefault="003015CC" w:rsidP="00571A04">
      <w:pPr>
        <w:pStyle w:val="Nadpis2"/>
        <w:numPr>
          <w:ilvl w:val="0"/>
          <w:numId w:val="93"/>
        </w:numPr>
        <w:tabs>
          <w:tab w:val="left" w:pos="0"/>
        </w:tabs>
        <w:jc w:val="both"/>
        <w:rPr>
          <w:sz w:val="24"/>
          <w:szCs w:val="24"/>
          <w:lang w:val="cs-CZ"/>
        </w:rPr>
      </w:pPr>
      <w:bookmarkStart w:id="663" w:name="_Toc370390901"/>
      <w:bookmarkStart w:id="664" w:name="_Toc385429391"/>
      <w:bookmarkStart w:id="665" w:name="_Toc385513561"/>
      <w:bookmarkStart w:id="666" w:name="_Toc385514558"/>
      <w:bookmarkStart w:id="667" w:name="_Toc385514863"/>
      <w:bookmarkStart w:id="668" w:name="_Toc385515167"/>
      <w:bookmarkStart w:id="669" w:name="_Toc386197211"/>
      <w:r w:rsidRPr="003015CC">
        <w:rPr>
          <w:sz w:val="24"/>
          <w:szCs w:val="24"/>
          <w:lang w:val="cs-CZ"/>
        </w:rPr>
        <w:t>Soukromé vlastnictví/provázanost nositelů projektů s podnikatelským prostředím.</w:t>
      </w:r>
      <w:bookmarkEnd w:id="663"/>
      <w:bookmarkEnd w:id="664"/>
      <w:bookmarkEnd w:id="665"/>
      <w:bookmarkEnd w:id="666"/>
      <w:bookmarkEnd w:id="667"/>
      <w:bookmarkEnd w:id="668"/>
      <w:bookmarkEnd w:id="669"/>
      <w:r w:rsidRPr="003015CC">
        <w:rPr>
          <w:sz w:val="24"/>
          <w:szCs w:val="24"/>
          <w:lang w:val="cs-CZ"/>
        </w:rPr>
        <w:t xml:space="preserve"> </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 xml:space="preserve">Nositeli některých projektů jsou soukromé subjekty. Realizace projektů IOP přinese zhodnocení majetku, který mají ve svém vlastnictví. Pro vyloučení rizika veřejné podpory je </w:t>
      </w:r>
      <w:r w:rsidR="007F31FA">
        <w:rPr>
          <w:rFonts w:ascii="Times New Roman" w:hAnsi="Times New Roman"/>
          <w:sz w:val="24"/>
          <w:szCs w:val="24"/>
        </w:rPr>
        <w:t xml:space="preserve">nutné, aby </w:t>
      </w:r>
      <w:r w:rsidRPr="00800756">
        <w:rPr>
          <w:rFonts w:ascii="Times New Roman" w:hAnsi="Times New Roman"/>
          <w:sz w:val="24"/>
          <w:szCs w:val="24"/>
        </w:rPr>
        <w:t>výnos neb</w:t>
      </w:r>
      <w:r w:rsidR="007F31FA">
        <w:rPr>
          <w:rFonts w:ascii="Times New Roman" w:hAnsi="Times New Roman"/>
          <w:sz w:val="24"/>
          <w:szCs w:val="24"/>
        </w:rPr>
        <w:t>yl</w:t>
      </w:r>
      <w:r w:rsidRPr="00800756">
        <w:rPr>
          <w:rFonts w:ascii="Times New Roman" w:hAnsi="Times New Roman"/>
          <w:sz w:val="24"/>
          <w:szCs w:val="24"/>
        </w:rPr>
        <w:t xml:space="preserve"> využit na ekonomick</w:t>
      </w:r>
      <w:r w:rsidR="007F31FA">
        <w:rPr>
          <w:rFonts w:ascii="Times New Roman" w:hAnsi="Times New Roman"/>
          <w:sz w:val="24"/>
          <w:szCs w:val="24"/>
        </w:rPr>
        <w:t>é</w:t>
      </w:r>
      <w:r w:rsidRPr="00800756">
        <w:rPr>
          <w:rFonts w:ascii="Times New Roman" w:hAnsi="Times New Roman"/>
          <w:sz w:val="24"/>
          <w:szCs w:val="24"/>
        </w:rPr>
        <w:t xml:space="preserve"> činnost</w:t>
      </w:r>
      <w:r w:rsidR="007F31FA">
        <w:rPr>
          <w:rFonts w:ascii="Times New Roman" w:hAnsi="Times New Roman"/>
          <w:sz w:val="24"/>
          <w:szCs w:val="24"/>
        </w:rPr>
        <w:t>i</w:t>
      </w:r>
      <w:r w:rsidRPr="00800756">
        <w:rPr>
          <w:rFonts w:ascii="Times New Roman" w:hAnsi="Times New Roman"/>
          <w:sz w:val="24"/>
          <w:szCs w:val="24"/>
        </w:rPr>
        <w:t xml:space="preserve">. </w:t>
      </w:r>
    </w:p>
    <w:p w:rsidR="003015CC" w:rsidRDefault="00800756" w:rsidP="00571A04">
      <w:pPr>
        <w:pStyle w:val="Odstavecseseznamem"/>
        <w:numPr>
          <w:ilvl w:val="0"/>
          <w:numId w:val="93"/>
        </w:numPr>
        <w:tabs>
          <w:tab w:val="left" w:pos="0"/>
        </w:tabs>
        <w:suppressAutoHyphens/>
        <w:spacing w:after="120"/>
        <w:jc w:val="both"/>
        <w:rPr>
          <w:rFonts w:ascii="Times New Roman" w:hAnsi="Times New Roman"/>
          <w:b/>
          <w:sz w:val="24"/>
          <w:szCs w:val="24"/>
        </w:rPr>
      </w:pPr>
      <w:r w:rsidRPr="00800756">
        <w:rPr>
          <w:rFonts w:ascii="Times New Roman" w:hAnsi="Times New Roman"/>
          <w:b/>
          <w:sz w:val="24"/>
          <w:szCs w:val="24"/>
        </w:rPr>
        <w:t>Projekty mohou generovat ekonomicky ocenitelnou výhodu pro vlastníka, spřízněné právnické osoby nebo sektor.</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Partnery nositele projektů mohou být i ekonomicky činné subjekty nebo subjekty, které se pohybují na trhu ekonomických činností. Ty mohou mít preferenční přístup k výstupům projektu (např. využívání prostorů pro své aktivity – podniková nebo oborová školení, konference zástupců určitého sektoru apod.).</w:t>
      </w:r>
    </w:p>
    <w:p w:rsidR="003015CC" w:rsidRDefault="00800756" w:rsidP="00571A04">
      <w:pPr>
        <w:pStyle w:val="Odstavecseseznamem"/>
        <w:numPr>
          <w:ilvl w:val="0"/>
          <w:numId w:val="93"/>
        </w:numPr>
        <w:tabs>
          <w:tab w:val="left" w:pos="0"/>
        </w:tabs>
        <w:suppressAutoHyphens/>
        <w:spacing w:after="120"/>
        <w:jc w:val="both"/>
        <w:rPr>
          <w:rFonts w:ascii="Times New Roman" w:hAnsi="Times New Roman"/>
          <w:b/>
          <w:sz w:val="24"/>
          <w:szCs w:val="24"/>
        </w:rPr>
      </w:pPr>
      <w:r w:rsidRPr="00800756">
        <w:rPr>
          <w:rFonts w:ascii="Times New Roman" w:hAnsi="Times New Roman"/>
          <w:b/>
          <w:sz w:val="24"/>
          <w:szCs w:val="24"/>
        </w:rPr>
        <w:t>Příliš široce definované cílové skupiny projektu a nejasná četnost jejich využití v případě některých vzdělávacích, kulturní a muzejních aktivit</w:t>
      </w:r>
      <w:r w:rsidR="001B5FCA">
        <w:rPr>
          <w:rFonts w:ascii="Times New Roman" w:hAnsi="Times New Roman"/>
          <w:b/>
          <w:sz w:val="24"/>
          <w:szCs w:val="24"/>
        </w:rPr>
        <w:t>.</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Některé projekty svými aktivitami míří na širokou veřejnost, která má možnost volby, zda využije nabídku služeb poskytovaných v rámci těchto projektů nebo zda čas a peníze utratí za nabídku multifunkčních kulturních center komerčního charakteru. Evropská komise opakovaně označila muzea a kulturní centra za podniky, tj. jejich aktivity považuje za ekonomickou činnost. Veřejnou podporu EK vylučuje jen u regionálně orientovaných muzeí.</w:t>
      </w:r>
    </w:p>
    <w:p w:rsidR="003015CC" w:rsidRDefault="00800756" w:rsidP="00D65C22">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u w:val="single"/>
        </w:rPr>
        <w:t xml:space="preserve"> </w:t>
      </w:r>
      <w:r w:rsidRPr="00800756">
        <w:rPr>
          <w:rFonts w:ascii="Times New Roman" w:hAnsi="Times New Roman"/>
          <w:b/>
          <w:sz w:val="24"/>
          <w:szCs w:val="24"/>
        </w:rPr>
        <w:t>Stejné, podobné či substituční aktivity</w:t>
      </w:r>
      <w:r w:rsidRPr="00800756">
        <w:rPr>
          <w:rFonts w:ascii="Times New Roman" w:hAnsi="Times New Roman"/>
          <w:sz w:val="24"/>
          <w:szCs w:val="24"/>
        </w:rPr>
        <w:t xml:space="preserve"> jako projekt IOP 5.1 nabízejí jiné tržně zaměřené subjekty v dané lokalitě či blízkém regionu, jinak dostupné v požadovaném rozsahu a kvalitě.</w:t>
      </w:r>
    </w:p>
    <w:p w:rsidR="003015CC" w:rsidRDefault="00800756" w:rsidP="00571A04">
      <w:pPr>
        <w:pStyle w:val="Odstavecseseznamem"/>
        <w:numPr>
          <w:ilvl w:val="0"/>
          <w:numId w:val="93"/>
        </w:numPr>
        <w:suppressAutoHyphens/>
        <w:spacing w:after="120"/>
        <w:jc w:val="both"/>
        <w:rPr>
          <w:rFonts w:ascii="Times New Roman" w:hAnsi="Times New Roman"/>
          <w:sz w:val="24"/>
          <w:szCs w:val="24"/>
        </w:rPr>
      </w:pPr>
      <w:r w:rsidRPr="00800756">
        <w:rPr>
          <w:rFonts w:ascii="Times New Roman" w:hAnsi="Times New Roman"/>
          <w:sz w:val="24"/>
          <w:szCs w:val="24"/>
        </w:rPr>
        <w:t xml:space="preserve">Aktivity projektu mají přímý </w:t>
      </w:r>
      <w:r w:rsidRPr="00800756">
        <w:rPr>
          <w:rFonts w:ascii="Times New Roman" w:hAnsi="Times New Roman"/>
          <w:b/>
          <w:sz w:val="24"/>
          <w:szCs w:val="24"/>
        </w:rPr>
        <w:t>kladný ekonomický účinek na třetí subjekty</w:t>
      </w:r>
      <w:r w:rsidRPr="00800756">
        <w:rPr>
          <w:rFonts w:ascii="Times New Roman" w:hAnsi="Times New Roman"/>
          <w:sz w:val="24"/>
          <w:szCs w:val="24"/>
        </w:rPr>
        <w:t>.</w:t>
      </w:r>
    </w:p>
    <w:p w:rsidR="00671848" w:rsidRDefault="00800756" w:rsidP="00571A04">
      <w:pPr>
        <w:pStyle w:val="Odstavecseseznamem"/>
        <w:numPr>
          <w:ilvl w:val="0"/>
          <w:numId w:val="93"/>
        </w:numPr>
        <w:suppressAutoHyphens/>
        <w:spacing w:after="120"/>
        <w:ind w:left="0" w:firstLine="357"/>
        <w:jc w:val="both"/>
        <w:rPr>
          <w:rFonts w:ascii="Times New Roman" w:hAnsi="Times New Roman"/>
          <w:sz w:val="24"/>
          <w:szCs w:val="24"/>
        </w:rPr>
      </w:pPr>
      <w:r w:rsidRPr="00800756">
        <w:rPr>
          <w:rFonts w:ascii="Times New Roman" w:hAnsi="Times New Roman"/>
          <w:b/>
          <w:sz w:val="24"/>
          <w:szCs w:val="24"/>
        </w:rPr>
        <w:t>Projekt podporuje převážně komerční činnosti</w:t>
      </w:r>
      <w:r w:rsidRPr="00800756">
        <w:rPr>
          <w:rFonts w:ascii="Times New Roman" w:hAnsi="Times New Roman"/>
          <w:sz w:val="24"/>
          <w:szCs w:val="24"/>
        </w:rPr>
        <w:t>, které jsou v dané lokalitě či blízkém regionu dostupné v požadovaném rozsahu a kvalitě.</w:t>
      </w:r>
    </w:p>
    <w:p w:rsidR="003015CC" w:rsidRPr="00D65C22" w:rsidRDefault="008319D3" w:rsidP="00D65C22">
      <w:pPr>
        <w:spacing w:before="0"/>
        <w:jc w:val="left"/>
        <w:rPr>
          <w:rFonts w:cs="Times New Roman"/>
          <w:sz w:val="24"/>
          <w:szCs w:val="24"/>
        </w:rPr>
      </w:pPr>
      <w:bookmarkStart w:id="670" w:name="_Toc370218357"/>
      <w:bookmarkStart w:id="671" w:name="_Toc370390902"/>
      <w:bookmarkStart w:id="672" w:name="_Toc385429392"/>
      <w:r w:rsidRPr="00D65C22">
        <w:rPr>
          <w:rFonts w:ascii="Times New Roman" w:hAnsi="Times New Roman" w:cs="Times New Roman"/>
          <w:b/>
          <w:iCs/>
          <w:sz w:val="24"/>
          <w:szCs w:val="24"/>
          <w:lang w:eastAsia="en-US"/>
        </w:rPr>
        <w:t>Příklady posuzování</w:t>
      </w:r>
      <w:r w:rsidRPr="00D65C22">
        <w:rPr>
          <w:rFonts w:ascii="Times New Roman" w:hAnsi="Times New Roman" w:cs="Times New Roman"/>
          <w:b/>
          <w:iCs/>
          <w:sz w:val="24"/>
          <w:szCs w:val="24"/>
          <w:lang w:val="en-US" w:eastAsia="en-US"/>
        </w:rPr>
        <w:t xml:space="preserve"> veřejné podpor</w:t>
      </w:r>
      <w:bookmarkEnd w:id="670"/>
      <w:r w:rsidRPr="00D65C22">
        <w:rPr>
          <w:rFonts w:ascii="Times New Roman" w:hAnsi="Times New Roman" w:cs="Times New Roman"/>
          <w:b/>
          <w:iCs/>
          <w:sz w:val="24"/>
          <w:szCs w:val="24"/>
          <w:lang w:val="en-US" w:eastAsia="en-US"/>
        </w:rPr>
        <w:t>y</w:t>
      </w:r>
      <w:bookmarkEnd w:id="671"/>
      <w:bookmarkEnd w:id="672"/>
    </w:p>
    <w:tbl>
      <w:tblPr>
        <w:tblStyle w:val="Mkatabulky"/>
        <w:tblW w:w="0" w:type="auto"/>
        <w:tblLook w:val="04A0" w:firstRow="1" w:lastRow="0" w:firstColumn="1" w:lastColumn="0" w:noHBand="0" w:noVBand="1"/>
      </w:tblPr>
      <w:tblGrid>
        <w:gridCol w:w="2802"/>
        <w:gridCol w:w="6378"/>
      </w:tblGrid>
      <w:tr w:rsidR="006E7050" w:rsidRPr="001434AE" w:rsidTr="006E7050">
        <w:trPr>
          <w:trHeight w:val="665"/>
        </w:trPr>
        <w:tc>
          <w:tcPr>
            <w:tcW w:w="2802" w:type="dxa"/>
            <w:tcBorders>
              <w:bottom w:val="double" w:sz="4" w:space="0" w:color="auto"/>
            </w:tcBorders>
            <w:vAlign w:val="center"/>
          </w:tcPr>
          <w:p w:rsidR="006E7050" w:rsidRPr="001434AE" w:rsidRDefault="006E7050" w:rsidP="006E7050">
            <w:pPr>
              <w:spacing w:after="120"/>
              <w:jc w:val="center"/>
              <w:rPr>
                <w:rFonts w:ascii="Times New Roman" w:hAnsi="Times New Roman" w:cs="Times New Roman"/>
                <w:b/>
                <w:sz w:val="22"/>
                <w:szCs w:val="22"/>
              </w:rPr>
            </w:pPr>
            <w:r w:rsidRPr="00800756">
              <w:rPr>
                <w:rFonts w:ascii="Times New Roman" w:hAnsi="Times New Roman" w:cs="Times New Roman"/>
                <w:b/>
                <w:sz w:val="22"/>
                <w:szCs w:val="22"/>
              </w:rPr>
              <w:t>Činnost</w:t>
            </w:r>
          </w:p>
        </w:tc>
        <w:tc>
          <w:tcPr>
            <w:tcW w:w="6378" w:type="dxa"/>
            <w:tcBorders>
              <w:bottom w:val="double" w:sz="4" w:space="0" w:color="auto"/>
            </w:tcBorders>
            <w:vAlign w:val="center"/>
          </w:tcPr>
          <w:p w:rsidR="006E7050" w:rsidRPr="001434AE" w:rsidRDefault="006E7050" w:rsidP="006E7050">
            <w:pPr>
              <w:spacing w:after="120"/>
              <w:jc w:val="center"/>
              <w:rPr>
                <w:rFonts w:ascii="Times New Roman" w:hAnsi="Times New Roman" w:cs="Times New Roman"/>
                <w:b/>
                <w:sz w:val="22"/>
                <w:szCs w:val="22"/>
              </w:rPr>
            </w:pPr>
            <w:r w:rsidRPr="00800756">
              <w:rPr>
                <w:rFonts w:ascii="Times New Roman" w:hAnsi="Times New Roman" w:cs="Times New Roman"/>
                <w:b/>
                <w:sz w:val="22"/>
                <w:szCs w:val="22"/>
              </w:rPr>
              <w:t>Zdůvodnění</w:t>
            </w:r>
          </w:p>
        </w:tc>
      </w:tr>
      <w:tr w:rsidR="003D0EFA" w:rsidRPr="001434AE" w:rsidTr="006E7050">
        <w:tc>
          <w:tcPr>
            <w:tcW w:w="2802" w:type="dxa"/>
            <w:tcBorders>
              <w:top w:val="double" w:sz="4" w:space="0" w:color="auto"/>
            </w:tcBorders>
          </w:tcPr>
          <w:p w:rsidR="003D0EFA" w:rsidRPr="001434AE" w:rsidRDefault="003D0EFA"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Ubytovací kapacity</w:t>
            </w:r>
          </w:p>
        </w:tc>
        <w:tc>
          <w:tcPr>
            <w:tcW w:w="6378" w:type="dxa"/>
            <w:tcBorders>
              <w:top w:val="double" w:sz="4" w:space="0" w:color="auto"/>
            </w:tcBorders>
          </w:tcPr>
          <w:p w:rsidR="003D0EFA" w:rsidRPr="001434AE" w:rsidRDefault="003D0EFA" w:rsidP="00C06054">
            <w:pPr>
              <w:spacing w:after="120"/>
              <w:rPr>
                <w:rFonts w:ascii="Times New Roman" w:hAnsi="Times New Roman" w:cs="Times New Roman"/>
                <w:sz w:val="22"/>
                <w:szCs w:val="22"/>
              </w:rPr>
            </w:pPr>
            <w:r w:rsidRPr="00800756">
              <w:rPr>
                <w:rFonts w:ascii="Times New Roman" w:hAnsi="Times New Roman" w:cs="Times New Roman"/>
                <w:sz w:val="22"/>
                <w:szCs w:val="22"/>
              </w:rPr>
              <w:t>Zřízené ubytovací kapacity nemají nikdy místní charakter, protože jakýmkoliv zařazením výdajů spojených s ubytováním třetích osob za úplatu dochází k narušení hospodářské soutěže, opatření posílí postavení příjemce podpory oproti jeho konkurentům.</w:t>
            </w:r>
          </w:p>
          <w:p w:rsidR="003D0EFA" w:rsidRPr="001434AE" w:rsidRDefault="003D0EFA" w:rsidP="00C06054">
            <w:pPr>
              <w:spacing w:after="120"/>
              <w:rPr>
                <w:rFonts w:ascii="Times New Roman" w:hAnsi="Times New Roman" w:cs="Times New Roman"/>
                <w:sz w:val="22"/>
                <w:szCs w:val="22"/>
              </w:rPr>
            </w:pPr>
          </w:p>
        </w:tc>
      </w:tr>
      <w:tr w:rsidR="003D0EFA" w:rsidRPr="001434AE" w:rsidTr="006E7050">
        <w:tc>
          <w:tcPr>
            <w:tcW w:w="2802" w:type="dxa"/>
          </w:tcPr>
          <w:p w:rsidR="003D0EFA" w:rsidRPr="001434AE" w:rsidRDefault="003D0EFA"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Pořádání kulturních a vzdělávacích akcí</w:t>
            </w:r>
          </w:p>
        </w:tc>
        <w:tc>
          <w:tcPr>
            <w:tcW w:w="6378" w:type="dxa"/>
          </w:tcPr>
          <w:p w:rsidR="003D0EFA" w:rsidRPr="001434AE" w:rsidRDefault="003D0EFA" w:rsidP="00C06054">
            <w:pPr>
              <w:spacing w:after="120"/>
              <w:rPr>
                <w:rFonts w:ascii="Times New Roman" w:hAnsi="Times New Roman" w:cs="Times New Roman"/>
                <w:sz w:val="22"/>
                <w:szCs w:val="22"/>
              </w:rPr>
            </w:pPr>
            <w:r w:rsidRPr="00800756">
              <w:rPr>
                <w:rFonts w:ascii="Times New Roman" w:hAnsi="Times New Roman" w:cs="Times New Roman"/>
                <w:sz w:val="22"/>
                <w:szCs w:val="22"/>
              </w:rPr>
              <w:t>Kulturní nebo vzdělávací aktivity, které si kladou za cíl zachovat a zpřístupnit veřejnosti kulturní dědictví na národní či lokální úrovni, nespadají do působnosti pravidel o veřejné podpoře</w:t>
            </w:r>
            <w:r w:rsidR="004A0EC6">
              <w:rPr>
                <w:rFonts w:ascii="Times New Roman" w:hAnsi="Times New Roman" w:cs="Times New Roman"/>
                <w:sz w:val="22"/>
                <w:szCs w:val="22"/>
              </w:rPr>
              <w:t xml:space="preserve"> a aktivita je přípustná</w:t>
            </w:r>
            <w:r w:rsidRPr="00800756">
              <w:rPr>
                <w:rFonts w:ascii="Times New Roman" w:hAnsi="Times New Roman" w:cs="Times New Roman"/>
                <w:sz w:val="22"/>
                <w:szCs w:val="22"/>
              </w:rPr>
              <w:t>.</w:t>
            </w:r>
          </w:p>
        </w:tc>
      </w:tr>
      <w:tr w:rsidR="003D0EFA" w:rsidRPr="001434AE" w:rsidTr="006E7050">
        <w:tc>
          <w:tcPr>
            <w:tcW w:w="2802" w:type="dxa"/>
          </w:tcPr>
          <w:p w:rsidR="003D0EFA" w:rsidRPr="001434AE" w:rsidRDefault="003D0EFA" w:rsidP="006E7050">
            <w:pPr>
              <w:spacing w:after="120"/>
              <w:rPr>
                <w:rFonts w:ascii="Times New Roman" w:hAnsi="Times New Roman" w:cs="Times New Roman"/>
                <w:sz w:val="22"/>
                <w:szCs w:val="22"/>
              </w:rPr>
            </w:pPr>
            <w:r w:rsidRPr="00800756">
              <w:rPr>
                <w:rFonts w:ascii="Times New Roman" w:hAnsi="Times New Roman" w:cs="Times New Roman"/>
                <w:sz w:val="22"/>
                <w:szCs w:val="22"/>
              </w:rPr>
              <w:t>Pořádání akcí vzdělávacího charakteru</w:t>
            </w:r>
          </w:p>
        </w:tc>
        <w:tc>
          <w:tcPr>
            <w:tcW w:w="6378" w:type="dxa"/>
          </w:tcPr>
          <w:p w:rsidR="003D0EFA" w:rsidRPr="001434AE" w:rsidRDefault="003D0EFA" w:rsidP="00C06054">
            <w:pPr>
              <w:spacing w:after="120"/>
              <w:rPr>
                <w:rFonts w:ascii="Times New Roman" w:hAnsi="Times New Roman" w:cs="Times New Roman"/>
                <w:sz w:val="22"/>
                <w:szCs w:val="22"/>
              </w:rPr>
            </w:pPr>
            <w:r w:rsidRPr="00800756">
              <w:rPr>
                <w:rFonts w:ascii="Times New Roman" w:hAnsi="Times New Roman" w:cs="Times New Roman"/>
                <w:sz w:val="22"/>
                <w:szCs w:val="22"/>
              </w:rPr>
              <w:t>Do působnosti pravidel o veřejné podpoře nespadají aktivity vzdělávacího charakteru:</w:t>
            </w:r>
          </w:p>
          <w:p w:rsidR="003D0EFA" w:rsidRPr="001434AE" w:rsidRDefault="003D0EFA" w:rsidP="00C06054">
            <w:pPr>
              <w:pStyle w:val="Odstavecseseznamem"/>
              <w:numPr>
                <w:ilvl w:val="0"/>
                <w:numId w:val="94"/>
              </w:numPr>
              <w:suppressAutoHyphens/>
              <w:spacing w:before="120" w:after="120" w:line="240" w:lineRule="auto"/>
              <w:jc w:val="both"/>
              <w:rPr>
                <w:rFonts w:ascii="Times New Roman" w:hAnsi="Times New Roman"/>
                <w:sz w:val="22"/>
              </w:rPr>
            </w:pPr>
            <w:r w:rsidRPr="00800756">
              <w:rPr>
                <w:rFonts w:ascii="Times New Roman" w:hAnsi="Times New Roman"/>
                <w:sz w:val="22"/>
              </w:rPr>
              <w:t>školení výuka a prvotní vzdělávání (předškolní, základní, učňovské, středoškolské);</w:t>
            </w:r>
          </w:p>
          <w:p w:rsidR="003D0EFA" w:rsidRPr="001434AE" w:rsidRDefault="003D0EFA" w:rsidP="00C06054">
            <w:pPr>
              <w:pStyle w:val="Odstavecseseznamem"/>
              <w:numPr>
                <w:ilvl w:val="0"/>
                <w:numId w:val="94"/>
              </w:numPr>
              <w:suppressAutoHyphens/>
              <w:spacing w:before="120" w:after="120" w:line="240" w:lineRule="auto"/>
              <w:jc w:val="both"/>
              <w:rPr>
                <w:rFonts w:ascii="Times New Roman" w:hAnsi="Times New Roman"/>
                <w:sz w:val="22"/>
              </w:rPr>
            </w:pPr>
            <w:r w:rsidRPr="00800756">
              <w:rPr>
                <w:rFonts w:ascii="Times New Roman" w:hAnsi="Times New Roman"/>
                <w:sz w:val="22"/>
              </w:rPr>
              <w:t>mimoškolní vzdělávání,</w:t>
            </w:r>
          </w:p>
          <w:p w:rsidR="003D0EFA" w:rsidRPr="001434AE" w:rsidRDefault="003D0EFA" w:rsidP="00C06054">
            <w:pPr>
              <w:pStyle w:val="Odstavecseseznamem"/>
              <w:numPr>
                <w:ilvl w:val="0"/>
                <w:numId w:val="94"/>
              </w:numPr>
              <w:suppressAutoHyphens/>
              <w:spacing w:before="120" w:after="120" w:line="240" w:lineRule="auto"/>
              <w:jc w:val="both"/>
              <w:rPr>
                <w:rFonts w:ascii="Times New Roman" w:hAnsi="Times New Roman"/>
                <w:sz w:val="22"/>
              </w:rPr>
            </w:pPr>
            <w:r w:rsidRPr="00800756">
              <w:rPr>
                <w:rFonts w:ascii="Times New Roman" w:hAnsi="Times New Roman"/>
                <w:sz w:val="22"/>
              </w:rPr>
              <w:t>školení a rekvalifikace nezaměstnaných;</w:t>
            </w:r>
          </w:p>
          <w:p w:rsidR="003D0EFA" w:rsidRPr="001434AE" w:rsidRDefault="003D0EFA" w:rsidP="00C06054">
            <w:pPr>
              <w:pStyle w:val="Odstavecseseznamem"/>
              <w:numPr>
                <w:ilvl w:val="0"/>
                <w:numId w:val="94"/>
              </w:numPr>
              <w:suppressAutoHyphens/>
              <w:spacing w:before="120" w:after="120" w:line="240" w:lineRule="auto"/>
              <w:jc w:val="both"/>
              <w:rPr>
                <w:rFonts w:ascii="Times New Roman" w:hAnsi="Times New Roman"/>
                <w:sz w:val="22"/>
              </w:rPr>
            </w:pPr>
            <w:r w:rsidRPr="00800756">
              <w:rPr>
                <w:rFonts w:ascii="Times New Roman" w:hAnsi="Times New Roman"/>
                <w:sz w:val="22"/>
              </w:rPr>
              <w:lastRenderedPageBreak/>
              <w:t>školení zaměstnanců v oboru, který není spojen s jejich stávajícím pracovním místem ani zaměstnavatelem;</w:t>
            </w:r>
          </w:p>
          <w:p w:rsidR="003D0EFA" w:rsidRPr="001434AE" w:rsidRDefault="003D0EFA" w:rsidP="00C06054">
            <w:pPr>
              <w:pStyle w:val="Odstavecseseznamem"/>
              <w:numPr>
                <w:ilvl w:val="0"/>
                <w:numId w:val="94"/>
              </w:numPr>
              <w:suppressAutoHyphens/>
              <w:spacing w:before="120" w:after="120" w:line="240" w:lineRule="auto"/>
              <w:jc w:val="both"/>
              <w:rPr>
                <w:rFonts w:ascii="Times New Roman" w:hAnsi="Times New Roman"/>
                <w:sz w:val="22"/>
              </w:rPr>
            </w:pPr>
            <w:r w:rsidRPr="00800756">
              <w:rPr>
                <w:rFonts w:ascii="Times New Roman" w:hAnsi="Times New Roman"/>
                <w:sz w:val="22"/>
              </w:rPr>
              <w:t xml:space="preserve">obecné programy daňových pobídek, které jsou automatiky přístupné všem firmám investujícím do vzdělání. </w:t>
            </w:r>
          </w:p>
          <w:p w:rsidR="003D0EFA" w:rsidRPr="001434AE" w:rsidRDefault="003D0EFA" w:rsidP="00C06054">
            <w:pPr>
              <w:spacing w:after="120"/>
              <w:ind w:left="720" w:hanging="691"/>
              <w:rPr>
                <w:rFonts w:ascii="Times New Roman" w:hAnsi="Times New Roman" w:cs="Times New Roman"/>
                <w:sz w:val="22"/>
                <w:szCs w:val="22"/>
              </w:rPr>
            </w:pPr>
            <w:r w:rsidRPr="00800756">
              <w:rPr>
                <w:rFonts w:ascii="Times New Roman" w:hAnsi="Times New Roman" w:cs="Times New Roman"/>
                <w:sz w:val="22"/>
                <w:szCs w:val="22"/>
              </w:rPr>
              <w:t>Pronájmy musí být poskytovány za tržní nájemné.</w:t>
            </w:r>
          </w:p>
        </w:tc>
      </w:tr>
      <w:tr w:rsidR="003D0EFA" w:rsidRPr="001434AE" w:rsidTr="006E7050">
        <w:tc>
          <w:tcPr>
            <w:tcW w:w="2802" w:type="dxa"/>
          </w:tcPr>
          <w:p w:rsidR="003D0EFA" w:rsidRPr="001434AE" w:rsidRDefault="003D0EFA"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lastRenderedPageBreak/>
              <w:t xml:space="preserve">Provoz instituce muzejního charakteru, výstavní činnosti apod. </w:t>
            </w:r>
          </w:p>
        </w:tc>
        <w:tc>
          <w:tcPr>
            <w:tcW w:w="6378" w:type="dxa"/>
          </w:tcPr>
          <w:p w:rsidR="003D0EFA" w:rsidRPr="001434AE" w:rsidRDefault="003D0EFA" w:rsidP="004A0EC6">
            <w:pPr>
              <w:spacing w:after="120"/>
              <w:rPr>
                <w:rFonts w:ascii="Times New Roman" w:hAnsi="Times New Roman" w:cs="Times New Roman"/>
                <w:sz w:val="22"/>
                <w:szCs w:val="22"/>
              </w:rPr>
            </w:pPr>
            <w:r w:rsidRPr="00800756">
              <w:rPr>
                <w:rFonts w:ascii="Times New Roman" w:hAnsi="Times New Roman" w:cs="Times New Roman"/>
                <w:sz w:val="22"/>
                <w:szCs w:val="22"/>
              </w:rPr>
              <w:t xml:space="preserve">Nedochází k ovlivnění obchodu mezi členskými státy v případě, že </w:t>
            </w:r>
            <w:r w:rsidR="004A0EC6">
              <w:rPr>
                <w:rFonts w:ascii="Times New Roman" w:hAnsi="Times New Roman" w:cs="Times New Roman"/>
                <w:sz w:val="22"/>
                <w:szCs w:val="22"/>
              </w:rPr>
              <w:t>s</w:t>
            </w:r>
            <w:r w:rsidRPr="00800756">
              <w:rPr>
                <w:rFonts w:ascii="Times New Roman" w:hAnsi="Times New Roman" w:cs="Times New Roman"/>
                <w:sz w:val="22"/>
                <w:szCs w:val="22"/>
              </w:rPr>
              <w:t>e jedná o malá lokální muzea. To znamená, že příjemce působí pouze lokálně a nevykonává žádnou exportní činnost nebo veškerý export směřuje mimo EU.</w:t>
            </w:r>
          </w:p>
        </w:tc>
      </w:tr>
      <w:tr w:rsidR="00CE52F8" w:rsidRPr="001434AE" w:rsidTr="006E7050">
        <w:tc>
          <w:tcPr>
            <w:tcW w:w="2802" w:type="dxa"/>
          </w:tcPr>
          <w:p w:rsidR="00CE52F8" w:rsidRPr="00800756" w:rsidRDefault="00CE52F8"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Vybudování kuchyně pro výrobu jídel a jídelny pro účastníky kulturních a vzdělávacích aktivit</w:t>
            </w:r>
          </w:p>
        </w:tc>
        <w:tc>
          <w:tcPr>
            <w:tcW w:w="6378" w:type="dxa"/>
          </w:tcPr>
          <w:p w:rsidR="00CE52F8" w:rsidRDefault="00CE52F8" w:rsidP="00CE52F8">
            <w:pPr>
              <w:keepNext/>
              <w:spacing w:after="120"/>
              <w:rPr>
                <w:rFonts w:ascii="Times New Roman" w:hAnsi="Times New Roman" w:cs="Times New Roman"/>
                <w:sz w:val="22"/>
                <w:szCs w:val="22"/>
                <w:lang w:eastAsia="ar-SA"/>
              </w:rPr>
            </w:pPr>
            <w:r w:rsidRPr="00800756">
              <w:rPr>
                <w:rFonts w:ascii="Times New Roman" w:hAnsi="Times New Roman" w:cs="Times New Roman"/>
                <w:sz w:val="22"/>
                <w:szCs w:val="22"/>
              </w:rPr>
              <w:t xml:space="preserve">Vybudováním kuchyně pro výrobu jídel a jídelny dochází k narušení hospodářské soutěže, opatření posílí postavení příjemce podpory oproti jeho konkurentům. </w:t>
            </w:r>
          </w:p>
          <w:p w:rsidR="00CE52F8" w:rsidRDefault="00CE52F8" w:rsidP="00CE52F8">
            <w:pPr>
              <w:keepNext/>
              <w:spacing w:after="120"/>
              <w:rPr>
                <w:rFonts w:ascii="Times New Roman" w:hAnsi="Times New Roman" w:cs="Times New Roman"/>
                <w:sz w:val="22"/>
                <w:szCs w:val="22"/>
                <w:lang w:eastAsia="ar-SA"/>
              </w:rPr>
            </w:pPr>
            <w:r w:rsidRPr="00800756">
              <w:rPr>
                <w:rFonts w:ascii="Times New Roman" w:hAnsi="Times New Roman" w:cs="Times New Roman"/>
                <w:sz w:val="22"/>
                <w:szCs w:val="22"/>
              </w:rPr>
              <w:t>Lze vybudovat zázemí pro distribuci hotových jídel a pohoštění od dodavatele, zabývajícího se cateringem. Ten musí být vybrán podle zásad rovnosti, transparentnosti a nediskriminace.</w:t>
            </w:r>
          </w:p>
          <w:p w:rsidR="00CE52F8" w:rsidRPr="00800756" w:rsidRDefault="00CE52F8" w:rsidP="00C06054">
            <w:pPr>
              <w:spacing w:after="120"/>
              <w:rPr>
                <w:rFonts w:ascii="Times New Roman" w:hAnsi="Times New Roman" w:cs="Times New Roman"/>
                <w:sz w:val="22"/>
                <w:szCs w:val="22"/>
              </w:rPr>
            </w:pPr>
            <w:r w:rsidRPr="00800756">
              <w:rPr>
                <w:rFonts w:ascii="Times New Roman" w:hAnsi="Times New Roman" w:cs="Times New Roman"/>
                <w:sz w:val="22"/>
                <w:szCs w:val="22"/>
              </w:rPr>
              <w:t xml:space="preserve">Pokud jde o zařízení, které nemá stálého nájemce a je součástí budovaných prostor, nemajících charakter ekonomické činnosti (kuchyňský kout), je možné tuto aktivitu posoudit mimo režim veřejné podpory.  </w:t>
            </w:r>
          </w:p>
        </w:tc>
      </w:tr>
      <w:tr w:rsidR="00562869" w:rsidRPr="001434AE" w:rsidTr="006E7050">
        <w:tc>
          <w:tcPr>
            <w:tcW w:w="2802" w:type="dxa"/>
          </w:tcPr>
          <w:p w:rsidR="00562869" w:rsidRPr="00800756" w:rsidRDefault="00562869"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Proje</w:t>
            </w:r>
            <w:r>
              <w:rPr>
                <w:rFonts w:ascii="Times New Roman" w:hAnsi="Times New Roman" w:cs="Times New Roman"/>
                <w:sz w:val="22"/>
                <w:szCs w:val="22"/>
              </w:rPr>
              <w:t>k</w:t>
            </w:r>
            <w:r w:rsidRPr="00800756">
              <w:rPr>
                <w:rFonts w:ascii="Times New Roman" w:hAnsi="Times New Roman" w:cs="Times New Roman"/>
                <w:sz w:val="22"/>
                <w:szCs w:val="22"/>
              </w:rPr>
              <w:t>t realizuje soukromý subjekt</w:t>
            </w:r>
          </w:p>
        </w:tc>
        <w:tc>
          <w:tcPr>
            <w:tcW w:w="6378" w:type="dxa"/>
          </w:tcPr>
          <w:p w:rsidR="00562869" w:rsidRPr="00800756" w:rsidRDefault="00562869" w:rsidP="00CE52F8">
            <w:pPr>
              <w:keepNext/>
              <w:spacing w:after="120"/>
              <w:rPr>
                <w:rFonts w:ascii="Times New Roman" w:hAnsi="Times New Roman" w:cs="Times New Roman"/>
                <w:sz w:val="22"/>
                <w:szCs w:val="22"/>
              </w:rPr>
            </w:pPr>
            <w:r w:rsidRPr="00800756">
              <w:rPr>
                <w:rFonts w:ascii="Times New Roman" w:hAnsi="Times New Roman" w:cs="Times New Roman"/>
                <w:sz w:val="22"/>
                <w:szCs w:val="22"/>
              </w:rPr>
              <w:t>V případě zhodnocení majetku soukromého subjektu se jedná o veřejnou podporu.</w:t>
            </w:r>
            <w:r w:rsidRPr="000A229B">
              <w:rPr>
                <w:rFonts w:ascii="Times New Roman" w:hAnsi="Times New Roman" w:cs="Times New Roman"/>
                <w:sz w:val="22"/>
                <w:szCs w:val="22"/>
              </w:rPr>
              <w:t xml:space="preserve"> </w:t>
            </w:r>
            <w:r w:rsidRPr="000A229B">
              <w:rPr>
                <w:rFonts w:ascii="Times New Roman" w:hAnsi="Times New Roman"/>
                <w:sz w:val="22"/>
                <w:szCs w:val="22"/>
              </w:rPr>
              <w:t>Pro vyloučení rizika veřejné podpory je nutné, aby výnos nebyl využit na ekonomické činnosti.</w:t>
            </w:r>
            <w:r w:rsidRPr="00920465">
              <w:rPr>
                <w:rFonts w:ascii="Times New Roman" w:hAnsi="Times New Roman" w:cs="Times New Roman"/>
                <w:sz w:val="22"/>
                <w:szCs w:val="22"/>
              </w:rPr>
              <w:t xml:space="preserve"> </w:t>
            </w:r>
          </w:p>
        </w:tc>
      </w:tr>
      <w:tr w:rsidR="00952515" w:rsidRPr="001434AE" w:rsidTr="006E7050">
        <w:tc>
          <w:tcPr>
            <w:tcW w:w="2802" w:type="dxa"/>
          </w:tcPr>
          <w:p w:rsidR="00952515" w:rsidRPr="00800756" w:rsidRDefault="00952515"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Projekt nabízí komerční vzdělávání</w:t>
            </w:r>
          </w:p>
        </w:tc>
        <w:tc>
          <w:tcPr>
            <w:tcW w:w="6378" w:type="dxa"/>
          </w:tcPr>
          <w:p w:rsidR="00952515" w:rsidRPr="001434AE" w:rsidRDefault="00952515" w:rsidP="00952515">
            <w:pPr>
              <w:keepNext/>
              <w:spacing w:after="120"/>
              <w:outlineLvl w:val="1"/>
              <w:rPr>
                <w:rFonts w:ascii="Times New Roman" w:hAnsi="Times New Roman" w:cs="Times New Roman"/>
                <w:sz w:val="22"/>
                <w:szCs w:val="22"/>
              </w:rPr>
            </w:pPr>
            <w:bookmarkStart w:id="673" w:name="_Toc386197212"/>
            <w:r w:rsidRPr="00800756">
              <w:rPr>
                <w:rFonts w:ascii="Times New Roman" w:hAnsi="Times New Roman" w:cs="Times New Roman"/>
                <w:sz w:val="22"/>
                <w:szCs w:val="22"/>
              </w:rPr>
              <w:t>Dochází k narušení hospodářské soutěže, opatření posílí postavení příjemce podpory oproti jeho konkurentům.</w:t>
            </w:r>
            <w:bookmarkEnd w:id="673"/>
          </w:p>
          <w:p w:rsidR="00952515" w:rsidRPr="00800756" w:rsidRDefault="00952515" w:rsidP="00CE52F8">
            <w:pPr>
              <w:keepNext/>
              <w:spacing w:after="120"/>
              <w:rPr>
                <w:rFonts w:ascii="Times New Roman" w:hAnsi="Times New Roman" w:cs="Times New Roman"/>
                <w:sz w:val="22"/>
                <w:szCs w:val="22"/>
              </w:rPr>
            </w:pPr>
            <w:r w:rsidRPr="00800756">
              <w:rPr>
                <w:rFonts w:ascii="Times New Roman" w:hAnsi="Times New Roman" w:cs="Times New Roman"/>
                <w:sz w:val="22"/>
                <w:szCs w:val="22"/>
              </w:rPr>
              <w:t>V případě školení vedeného v cizím jazyce dále dochází k ovlivnění obchodu mezi členskými státy.</w:t>
            </w:r>
          </w:p>
        </w:tc>
      </w:tr>
      <w:tr w:rsidR="00952515" w:rsidRPr="001434AE" w:rsidTr="006E7050">
        <w:tc>
          <w:tcPr>
            <w:tcW w:w="2802" w:type="dxa"/>
          </w:tcPr>
          <w:p w:rsidR="00952515" w:rsidRPr="00800756" w:rsidRDefault="00952515"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Ze státního rozpočtu uhrazená náhrada za ztráty a škody na předmětech poskytnutých pro významné veřejné výstavy pořádané státními muzei</w:t>
            </w:r>
          </w:p>
        </w:tc>
        <w:tc>
          <w:tcPr>
            <w:tcW w:w="6378" w:type="dxa"/>
          </w:tcPr>
          <w:p w:rsidR="00952515" w:rsidRPr="00800756" w:rsidRDefault="00952515" w:rsidP="00952515">
            <w:pPr>
              <w:keepNext/>
              <w:spacing w:after="120"/>
              <w:outlineLvl w:val="1"/>
              <w:rPr>
                <w:rFonts w:ascii="Times New Roman" w:hAnsi="Times New Roman" w:cs="Times New Roman"/>
                <w:sz w:val="22"/>
                <w:szCs w:val="22"/>
              </w:rPr>
            </w:pPr>
            <w:bookmarkStart w:id="674" w:name="_Toc386197213"/>
            <w:r w:rsidRPr="00800756">
              <w:rPr>
                <w:rFonts w:ascii="Times New Roman" w:hAnsi="Times New Roman" w:cs="Times New Roman"/>
                <w:sz w:val="22"/>
                <w:szCs w:val="22"/>
              </w:rPr>
              <w:t>Evropská komise dospěla k závěru, že daný režim úhrady ztráty, škody a pojištění uchovává národní kulturní dědictví, aniž by měl nepříznivý vliv na obchodní podmínky a hospodářskou soutěž ve Společenství do té míry, která by byla v rozporu se společným zájmem. Je tedy v souladu s článkem 87 odst. 3 písm. d) Smlouvy o ES</w:t>
            </w:r>
            <w:r w:rsidRPr="00800756">
              <w:rPr>
                <w:rStyle w:val="Znakapoznpodarou"/>
                <w:rFonts w:ascii="Times New Roman" w:hAnsi="Times New Roman" w:cs="Times New Roman"/>
                <w:sz w:val="22"/>
                <w:szCs w:val="22"/>
              </w:rPr>
              <w:footnoteReference w:id="4"/>
            </w:r>
            <w:r>
              <w:rPr>
                <w:rFonts w:ascii="Times New Roman" w:hAnsi="Times New Roman" w:cs="Times New Roman"/>
                <w:sz w:val="22"/>
                <w:szCs w:val="22"/>
              </w:rPr>
              <w:t xml:space="preserve"> a aktivita je přípustná.</w:t>
            </w:r>
            <w:bookmarkEnd w:id="674"/>
          </w:p>
        </w:tc>
      </w:tr>
      <w:tr w:rsidR="00952515" w:rsidRPr="001434AE" w:rsidTr="006E7050">
        <w:tc>
          <w:tcPr>
            <w:tcW w:w="2802" w:type="dxa"/>
          </w:tcPr>
          <w:p w:rsidR="00952515" w:rsidRPr="00800756" w:rsidRDefault="00952515"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Pořádání mezinárodního festivalu</w:t>
            </w:r>
          </w:p>
        </w:tc>
        <w:tc>
          <w:tcPr>
            <w:tcW w:w="6378" w:type="dxa"/>
          </w:tcPr>
          <w:p w:rsidR="00952515" w:rsidRPr="00800756" w:rsidRDefault="00952515" w:rsidP="009209B3">
            <w:pPr>
              <w:keepNext/>
              <w:spacing w:after="120"/>
              <w:outlineLvl w:val="1"/>
              <w:rPr>
                <w:rFonts w:ascii="Times New Roman" w:hAnsi="Times New Roman" w:cs="Times New Roman"/>
                <w:sz w:val="22"/>
                <w:szCs w:val="22"/>
                <w:lang w:eastAsia="ar-SA"/>
              </w:rPr>
            </w:pPr>
            <w:bookmarkStart w:id="675" w:name="_Toc386197214"/>
            <w:r w:rsidRPr="00800756">
              <w:rPr>
                <w:rFonts w:ascii="Times New Roman" w:hAnsi="Times New Roman" w:cs="Times New Roman"/>
                <w:sz w:val="22"/>
                <w:szCs w:val="22"/>
              </w:rPr>
              <w:t>Pokud je festival organizován jako nezisková akce, při které se nepočítá s </w:t>
            </w:r>
            <w:r>
              <w:rPr>
                <w:rFonts w:ascii="Times New Roman" w:hAnsi="Times New Roman" w:cs="Times New Roman"/>
                <w:sz w:val="22"/>
                <w:szCs w:val="22"/>
              </w:rPr>
              <w:t>příjmem</w:t>
            </w:r>
            <w:r w:rsidRPr="00800756">
              <w:rPr>
                <w:rFonts w:ascii="Times New Roman" w:hAnsi="Times New Roman" w:cs="Times New Roman"/>
                <w:sz w:val="22"/>
                <w:szCs w:val="22"/>
              </w:rPr>
              <w:t xml:space="preserve"> ze vstupného ani jiným příjmem od návštěvnické veřejnosti, jedná se o podporu kulturního dění v České republice a nehrozí narušení hospodářské soutěže.</w:t>
            </w:r>
            <w:bookmarkEnd w:id="675"/>
            <w:r>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676" w:name="_Toc370390913"/>
            <w:bookmarkStart w:id="677" w:name="_Toc385429402"/>
            <w:bookmarkStart w:id="678" w:name="_Toc385513569"/>
            <w:bookmarkStart w:id="679" w:name="_Toc385514566"/>
            <w:bookmarkStart w:id="680" w:name="_Toc385514871"/>
            <w:bookmarkStart w:id="681" w:name="_Toc385515175"/>
            <w:bookmarkStart w:id="682" w:name="_Toc386197215"/>
            <w:r w:rsidRPr="00800756">
              <w:rPr>
                <w:rFonts w:ascii="Times New Roman" w:hAnsi="Times New Roman" w:cs="Times New Roman"/>
                <w:sz w:val="22"/>
                <w:szCs w:val="22"/>
              </w:rPr>
              <w:lastRenderedPageBreak/>
              <w:t>Pořádání filmového festivalu</w:t>
            </w:r>
            <w:bookmarkEnd w:id="676"/>
            <w:bookmarkEnd w:id="677"/>
            <w:bookmarkEnd w:id="678"/>
            <w:bookmarkEnd w:id="679"/>
            <w:bookmarkEnd w:id="680"/>
            <w:bookmarkEnd w:id="681"/>
            <w:bookmarkEnd w:id="682"/>
            <w:r w:rsidRPr="00800756">
              <w:rPr>
                <w:rFonts w:ascii="Times New Roman" w:hAnsi="Times New Roman" w:cs="Times New Roman"/>
                <w:sz w:val="22"/>
                <w:szCs w:val="22"/>
              </w:rPr>
              <w:t xml:space="preserve"> </w:t>
            </w:r>
          </w:p>
        </w:tc>
        <w:tc>
          <w:tcPr>
            <w:tcW w:w="6378" w:type="dxa"/>
          </w:tcPr>
          <w:p w:rsidR="00952515" w:rsidRPr="001434AE" w:rsidRDefault="00952515" w:rsidP="009209B3">
            <w:pPr>
              <w:keepNext/>
              <w:spacing w:after="120"/>
              <w:outlineLvl w:val="1"/>
              <w:rPr>
                <w:rFonts w:ascii="Times New Roman" w:hAnsi="Times New Roman" w:cs="Times New Roman"/>
                <w:sz w:val="22"/>
                <w:szCs w:val="22"/>
                <w:lang w:eastAsia="ar-SA"/>
              </w:rPr>
            </w:pPr>
            <w:bookmarkStart w:id="683" w:name="_Toc370390914"/>
            <w:bookmarkStart w:id="684" w:name="_Toc385429403"/>
            <w:bookmarkStart w:id="685" w:name="_Toc385513570"/>
            <w:bookmarkStart w:id="686" w:name="_Toc385514567"/>
            <w:bookmarkStart w:id="687" w:name="_Toc385514872"/>
            <w:bookmarkStart w:id="688" w:name="_Toc385515176"/>
            <w:bookmarkStart w:id="689" w:name="_Toc386197216"/>
            <w:r w:rsidRPr="00800756">
              <w:rPr>
                <w:rFonts w:ascii="Times New Roman" w:hAnsi="Times New Roman" w:cs="Times New Roman"/>
                <w:sz w:val="22"/>
                <w:szCs w:val="22"/>
              </w:rPr>
              <w:t xml:space="preserve">Poskytnutá podpora neumožňuje příjemci podpory získat výhodu na </w:t>
            </w:r>
            <w:r>
              <w:rPr>
                <w:rFonts w:ascii="Times New Roman" w:hAnsi="Times New Roman" w:cs="Times New Roman"/>
                <w:sz w:val="22"/>
                <w:szCs w:val="22"/>
              </w:rPr>
              <w:t>úkor</w:t>
            </w:r>
            <w:r w:rsidRPr="00800756">
              <w:rPr>
                <w:rFonts w:ascii="Times New Roman" w:hAnsi="Times New Roman" w:cs="Times New Roman"/>
                <w:sz w:val="22"/>
                <w:szCs w:val="22"/>
              </w:rPr>
              <w:t xml:space="preserve"> jiných konkurujících společností, neboť podpora je určená na realizaci veřejně prospěšných kulturních aktivit.</w:t>
            </w:r>
            <w:bookmarkEnd w:id="683"/>
            <w:bookmarkEnd w:id="684"/>
            <w:bookmarkEnd w:id="685"/>
            <w:bookmarkEnd w:id="686"/>
            <w:bookmarkEnd w:id="687"/>
            <w:bookmarkEnd w:id="688"/>
            <w:bookmarkEnd w:id="689"/>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690" w:name="_Toc370390915"/>
            <w:bookmarkStart w:id="691" w:name="_Toc385429404"/>
            <w:bookmarkStart w:id="692" w:name="_Toc385513571"/>
            <w:bookmarkStart w:id="693" w:name="_Toc385514568"/>
            <w:bookmarkStart w:id="694" w:name="_Toc385514873"/>
            <w:bookmarkStart w:id="695" w:name="_Toc385515177"/>
            <w:bookmarkStart w:id="696" w:name="_Toc386197217"/>
            <w:r w:rsidRPr="00800756">
              <w:rPr>
                <w:rFonts w:ascii="Times New Roman" w:hAnsi="Times New Roman" w:cs="Times New Roman"/>
                <w:sz w:val="22"/>
                <w:szCs w:val="22"/>
              </w:rPr>
              <w:t>Prodej suvenýrů a památkových předmětů</w:t>
            </w:r>
            <w:bookmarkEnd w:id="690"/>
            <w:bookmarkEnd w:id="691"/>
            <w:bookmarkEnd w:id="692"/>
            <w:bookmarkEnd w:id="693"/>
            <w:bookmarkEnd w:id="694"/>
            <w:bookmarkEnd w:id="695"/>
            <w:bookmarkEnd w:id="696"/>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697" w:name="_Toc370390916"/>
            <w:bookmarkStart w:id="698" w:name="_Toc385429405"/>
            <w:bookmarkStart w:id="699" w:name="_Toc385513572"/>
            <w:bookmarkStart w:id="700" w:name="_Toc385514569"/>
            <w:bookmarkStart w:id="701" w:name="_Toc385514874"/>
            <w:bookmarkStart w:id="702" w:name="_Toc385515178"/>
            <w:bookmarkStart w:id="703" w:name="_Toc386197218"/>
            <w:r w:rsidRPr="00800756">
              <w:rPr>
                <w:rFonts w:ascii="Times New Roman" w:hAnsi="Times New Roman" w:cs="Times New Roman"/>
                <w:sz w:val="22"/>
                <w:szCs w:val="22"/>
              </w:rPr>
              <w:t>Činnost komerčního charakteru, která narušuje soutěž.</w:t>
            </w:r>
            <w:bookmarkEnd w:id="697"/>
            <w:bookmarkEnd w:id="698"/>
            <w:bookmarkEnd w:id="699"/>
            <w:bookmarkEnd w:id="700"/>
            <w:bookmarkEnd w:id="701"/>
            <w:bookmarkEnd w:id="702"/>
            <w:bookmarkEnd w:id="703"/>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04" w:name="_Toc370390917"/>
            <w:bookmarkStart w:id="705" w:name="_Toc385429406"/>
            <w:bookmarkStart w:id="706" w:name="_Toc385513573"/>
            <w:bookmarkStart w:id="707" w:name="_Toc385514570"/>
            <w:bookmarkStart w:id="708" w:name="_Toc385514875"/>
            <w:bookmarkStart w:id="709" w:name="_Toc385515179"/>
            <w:bookmarkStart w:id="710" w:name="_Toc386197219"/>
            <w:r w:rsidRPr="00800756">
              <w:rPr>
                <w:rFonts w:ascii="Times New Roman" w:hAnsi="Times New Roman" w:cs="Times New Roman"/>
                <w:sz w:val="22"/>
                <w:szCs w:val="22"/>
              </w:rPr>
              <w:t>Informační kiosek</w:t>
            </w:r>
            <w:bookmarkEnd w:id="704"/>
            <w:bookmarkEnd w:id="705"/>
            <w:bookmarkEnd w:id="706"/>
            <w:bookmarkEnd w:id="707"/>
            <w:bookmarkEnd w:id="708"/>
            <w:bookmarkEnd w:id="709"/>
            <w:bookmarkEnd w:id="710"/>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11" w:name="_Toc370390918"/>
            <w:bookmarkStart w:id="712" w:name="_Toc385429407"/>
            <w:bookmarkStart w:id="713" w:name="_Toc385513574"/>
            <w:bookmarkStart w:id="714" w:name="_Toc385514571"/>
            <w:bookmarkStart w:id="715" w:name="_Toc385514876"/>
            <w:bookmarkStart w:id="716" w:name="_Toc385515180"/>
            <w:bookmarkStart w:id="717" w:name="_Toc386197220"/>
            <w:r w:rsidRPr="00800756">
              <w:rPr>
                <w:rFonts w:ascii="Times New Roman" w:hAnsi="Times New Roman" w:cs="Times New Roman"/>
                <w:sz w:val="22"/>
                <w:szCs w:val="22"/>
              </w:rPr>
              <w:t>Bude-li informační kiosek bezúplatně informovat převážně o aktivitách projektu, jde o vhodnou součást projektu.</w:t>
            </w:r>
            <w:bookmarkEnd w:id="711"/>
            <w:bookmarkEnd w:id="712"/>
            <w:bookmarkEnd w:id="713"/>
            <w:bookmarkEnd w:id="714"/>
            <w:bookmarkEnd w:id="715"/>
            <w:bookmarkEnd w:id="716"/>
            <w:bookmarkEnd w:id="717"/>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718" w:name="_Toc370390919"/>
            <w:bookmarkStart w:id="719" w:name="_Toc385429408"/>
            <w:bookmarkStart w:id="720" w:name="_Toc385513575"/>
            <w:bookmarkStart w:id="721" w:name="_Toc385514572"/>
            <w:bookmarkStart w:id="722" w:name="_Toc385514877"/>
            <w:bookmarkStart w:id="723" w:name="_Toc385515181"/>
            <w:bookmarkStart w:id="724" w:name="_Toc386197221"/>
            <w:r w:rsidRPr="00800756">
              <w:rPr>
                <w:rFonts w:ascii="Times New Roman" w:hAnsi="Times New Roman" w:cs="Times New Roman"/>
                <w:sz w:val="22"/>
                <w:szCs w:val="22"/>
              </w:rPr>
              <w:t>Provozovatele, není-li jím žadatel či partner, je nutné vybrat v souladu se zásadami transparentnosti, rovnosti a nediskriminace.</w:t>
            </w:r>
            <w:bookmarkEnd w:id="718"/>
            <w:bookmarkEnd w:id="719"/>
            <w:bookmarkEnd w:id="720"/>
            <w:bookmarkEnd w:id="721"/>
            <w:bookmarkEnd w:id="722"/>
            <w:bookmarkEnd w:id="723"/>
            <w:bookmarkEnd w:id="724"/>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25" w:name="_Toc370390920"/>
            <w:bookmarkStart w:id="726" w:name="_Toc385429409"/>
            <w:bookmarkStart w:id="727" w:name="_Toc385513576"/>
            <w:bookmarkStart w:id="728" w:name="_Toc385514573"/>
            <w:bookmarkStart w:id="729" w:name="_Toc385514878"/>
            <w:bookmarkStart w:id="730" w:name="_Toc385515182"/>
            <w:bookmarkStart w:id="731" w:name="_Toc386197222"/>
            <w:r w:rsidRPr="00800756">
              <w:rPr>
                <w:rFonts w:ascii="Times New Roman" w:hAnsi="Times New Roman" w:cs="Times New Roman"/>
                <w:sz w:val="22"/>
                <w:szCs w:val="22"/>
              </w:rPr>
              <w:t>Prodejna specializovaného zboží souvisejícího s projektem</w:t>
            </w:r>
            <w:bookmarkEnd w:id="725"/>
            <w:bookmarkEnd w:id="726"/>
            <w:bookmarkEnd w:id="727"/>
            <w:bookmarkEnd w:id="728"/>
            <w:bookmarkEnd w:id="729"/>
            <w:bookmarkEnd w:id="730"/>
            <w:bookmarkEnd w:id="731"/>
            <w:r w:rsidRPr="00800756">
              <w:rPr>
                <w:rFonts w:ascii="Times New Roman" w:hAnsi="Times New Roman" w:cs="Times New Roman"/>
                <w:sz w:val="22"/>
                <w:szCs w:val="22"/>
              </w:rPr>
              <w:t xml:space="preserve"> </w:t>
            </w:r>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32" w:name="_Toc370390921"/>
            <w:bookmarkStart w:id="733" w:name="_Toc385429410"/>
            <w:bookmarkStart w:id="734" w:name="_Toc385513577"/>
            <w:bookmarkStart w:id="735" w:name="_Toc385514574"/>
            <w:bookmarkStart w:id="736" w:name="_Toc385514879"/>
            <w:bookmarkStart w:id="737" w:name="_Toc385515183"/>
            <w:bookmarkStart w:id="738" w:name="_Toc386197223"/>
            <w:r w:rsidRPr="00800756">
              <w:rPr>
                <w:rFonts w:ascii="Times New Roman" w:hAnsi="Times New Roman" w:cs="Times New Roman"/>
                <w:sz w:val="22"/>
                <w:szCs w:val="22"/>
              </w:rPr>
              <w:t>Je možné vymezit prostory pro prodejnu specializovaného zboží souvisejícího s projektem a tuto činnost podpořit v případě, že bude mít marginální charakter ve v</w:t>
            </w:r>
            <w:r>
              <w:rPr>
                <w:rFonts w:ascii="Times New Roman" w:hAnsi="Times New Roman" w:cs="Times New Roman"/>
                <w:sz w:val="22"/>
                <w:szCs w:val="22"/>
              </w:rPr>
              <w:t>z</w:t>
            </w:r>
            <w:r w:rsidRPr="00800756">
              <w:rPr>
                <w:rFonts w:ascii="Times New Roman" w:hAnsi="Times New Roman" w:cs="Times New Roman"/>
                <w:sz w:val="22"/>
                <w:szCs w:val="22"/>
              </w:rPr>
              <w:t>tahu ke zbývající části projektu.</w:t>
            </w:r>
            <w:bookmarkEnd w:id="732"/>
            <w:bookmarkEnd w:id="733"/>
            <w:bookmarkEnd w:id="734"/>
            <w:bookmarkEnd w:id="735"/>
            <w:bookmarkEnd w:id="736"/>
            <w:bookmarkEnd w:id="737"/>
            <w:bookmarkEnd w:id="738"/>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739" w:name="_Toc370390922"/>
            <w:bookmarkStart w:id="740" w:name="_Toc385429411"/>
            <w:bookmarkStart w:id="741" w:name="_Toc385513578"/>
            <w:bookmarkStart w:id="742" w:name="_Toc385514575"/>
            <w:bookmarkStart w:id="743" w:name="_Toc385514880"/>
            <w:bookmarkStart w:id="744" w:name="_Toc385515184"/>
            <w:bookmarkStart w:id="745" w:name="_Toc386197224"/>
            <w:r w:rsidRPr="00800756">
              <w:rPr>
                <w:rFonts w:ascii="Times New Roman" w:hAnsi="Times New Roman" w:cs="Times New Roman"/>
                <w:sz w:val="22"/>
                <w:szCs w:val="22"/>
              </w:rPr>
              <w:t>Provozovatel je povinen se zavázat k prodeji zboží souvisejícího s projektovými aktivitami.</w:t>
            </w:r>
            <w:bookmarkEnd w:id="739"/>
            <w:bookmarkEnd w:id="740"/>
            <w:bookmarkEnd w:id="741"/>
            <w:bookmarkEnd w:id="742"/>
            <w:bookmarkEnd w:id="743"/>
            <w:bookmarkEnd w:id="744"/>
            <w:bookmarkEnd w:id="745"/>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46" w:name="_Toc370390923"/>
            <w:bookmarkStart w:id="747" w:name="_Toc385429412"/>
            <w:bookmarkStart w:id="748" w:name="_Toc385513579"/>
            <w:bookmarkStart w:id="749" w:name="_Toc385514576"/>
            <w:bookmarkStart w:id="750" w:name="_Toc385514881"/>
            <w:bookmarkStart w:id="751" w:name="_Toc385515185"/>
            <w:bookmarkStart w:id="752" w:name="_Toc386197225"/>
            <w:r w:rsidRPr="00800756">
              <w:rPr>
                <w:rFonts w:ascii="Times New Roman" w:hAnsi="Times New Roman" w:cs="Times New Roman"/>
                <w:sz w:val="22"/>
                <w:szCs w:val="22"/>
              </w:rPr>
              <w:t>Kavárna, restaurace, vinárna</w:t>
            </w:r>
            <w:bookmarkEnd w:id="746"/>
            <w:bookmarkEnd w:id="747"/>
            <w:bookmarkEnd w:id="748"/>
            <w:bookmarkEnd w:id="749"/>
            <w:bookmarkEnd w:id="750"/>
            <w:bookmarkEnd w:id="751"/>
            <w:bookmarkEnd w:id="752"/>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53" w:name="_Toc370390924"/>
            <w:bookmarkStart w:id="754" w:name="_Toc385429413"/>
            <w:bookmarkStart w:id="755" w:name="_Toc385513580"/>
            <w:bookmarkStart w:id="756" w:name="_Toc385514577"/>
            <w:bookmarkStart w:id="757" w:name="_Toc385514882"/>
            <w:bookmarkStart w:id="758" w:name="_Toc385515186"/>
            <w:bookmarkStart w:id="759" w:name="_Toc386197226"/>
            <w:r w:rsidRPr="00800756">
              <w:rPr>
                <w:rFonts w:ascii="Times New Roman" w:hAnsi="Times New Roman" w:cs="Times New Roman"/>
                <w:sz w:val="22"/>
                <w:szCs w:val="22"/>
              </w:rPr>
              <w:t>Vybudování restaurace, kavárny, vinárny atp. není v souladu se záměry IOP 5.1 – jde o aktivitu z ob</w:t>
            </w:r>
            <w:r>
              <w:rPr>
                <w:rFonts w:ascii="Times New Roman" w:hAnsi="Times New Roman" w:cs="Times New Roman"/>
                <w:sz w:val="22"/>
                <w:szCs w:val="22"/>
              </w:rPr>
              <w:t>lasti cestovního ruchu. Taková</w:t>
            </w:r>
            <w:r w:rsidRPr="00800756">
              <w:rPr>
                <w:rFonts w:ascii="Times New Roman" w:hAnsi="Times New Roman" w:cs="Times New Roman"/>
                <w:sz w:val="22"/>
                <w:szCs w:val="22"/>
              </w:rPr>
              <w:t xml:space="preserve"> aktivita se v rámci projektu nepovoluje.</w:t>
            </w:r>
            <w:bookmarkEnd w:id="753"/>
            <w:bookmarkEnd w:id="754"/>
            <w:bookmarkEnd w:id="755"/>
            <w:bookmarkEnd w:id="756"/>
            <w:bookmarkEnd w:id="757"/>
            <w:bookmarkEnd w:id="758"/>
            <w:bookmarkEnd w:id="759"/>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60" w:name="_Toc370390925"/>
            <w:bookmarkStart w:id="761" w:name="_Toc385429414"/>
            <w:bookmarkStart w:id="762" w:name="_Toc385513581"/>
            <w:bookmarkStart w:id="763" w:name="_Toc385514578"/>
            <w:bookmarkStart w:id="764" w:name="_Toc385514883"/>
            <w:bookmarkStart w:id="765" w:name="_Toc385515187"/>
            <w:bookmarkStart w:id="766" w:name="_Toc386197227"/>
            <w:r w:rsidRPr="00800756">
              <w:rPr>
                <w:rFonts w:ascii="Times New Roman" w:hAnsi="Times New Roman" w:cs="Times New Roman"/>
                <w:sz w:val="22"/>
                <w:szCs w:val="22"/>
              </w:rPr>
              <w:t>Prohlídkový okruh</w:t>
            </w:r>
            <w:bookmarkEnd w:id="760"/>
            <w:bookmarkEnd w:id="761"/>
            <w:bookmarkEnd w:id="762"/>
            <w:bookmarkEnd w:id="763"/>
            <w:bookmarkEnd w:id="764"/>
            <w:bookmarkEnd w:id="765"/>
            <w:bookmarkEnd w:id="766"/>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67" w:name="_Toc370390926"/>
            <w:bookmarkStart w:id="768" w:name="_Toc385429415"/>
            <w:bookmarkStart w:id="769" w:name="_Toc385513582"/>
            <w:bookmarkStart w:id="770" w:name="_Toc385514579"/>
            <w:bookmarkStart w:id="771" w:name="_Toc385514884"/>
            <w:bookmarkStart w:id="772" w:name="_Toc385515188"/>
            <w:bookmarkStart w:id="773" w:name="_Toc386197228"/>
            <w:r w:rsidRPr="00800756">
              <w:rPr>
                <w:rFonts w:ascii="Times New Roman" w:hAnsi="Times New Roman" w:cs="Times New Roman"/>
                <w:sz w:val="22"/>
                <w:szCs w:val="22"/>
              </w:rPr>
              <w:t>Obnova objektu za účelem vytvoření či rozšíření prohlídkové trasy v případě nezpochybnitelného provázání kulturního či naučného obsahu prohlídkové trasy se souvisejícími aktivitami je v souladu s pravidly veřejné podpory.</w:t>
            </w:r>
            <w:bookmarkEnd w:id="767"/>
            <w:bookmarkEnd w:id="768"/>
            <w:bookmarkEnd w:id="769"/>
            <w:bookmarkEnd w:id="770"/>
            <w:bookmarkEnd w:id="771"/>
            <w:bookmarkEnd w:id="772"/>
            <w:bookmarkEnd w:id="773"/>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74" w:name="_Toc370390927"/>
            <w:bookmarkStart w:id="775" w:name="_Toc385429416"/>
            <w:bookmarkStart w:id="776" w:name="_Toc385513583"/>
            <w:bookmarkStart w:id="777" w:name="_Toc385514580"/>
            <w:bookmarkStart w:id="778" w:name="_Toc385514885"/>
            <w:bookmarkStart w:id="779" w:name="_Toc385515189"/>
            <w:bookmarkStart w:id="780" w:name="_Toc386197229"/>
            <w:r w:rsidRPr="00800756">
              <w:rPr>
                <w:rFonts w:ascii="Times New Roman" w:hAnsi="Times New Roman" w:cs="Times New Roman"/>
                <w:sz w:val="22"/>
                <w:szCs w:val="22"/>
              </w:rPr>
              <w:t>Venkovní prohlídkový okruh</w:t>
            </w:r>
            <w:bookmarkEnd w:id="774"/>
            <w:bookmarkEnd w:id="775"/>
            <w:bookmarkEnd w:id="776"/>
            <w:bookmarkEnd w:id="777"/>
            <w:bookmarkEnd w:id="778"/>
            <w:bookmarkEnd w:id="779"/>
            <w:bookmarkEnd w:id="780"/>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81" w:name="_Toc370390928"/>
            <w:bookmarkStart w:id="782" w:name="_Toc385429417"/>
            <w:bookmarkStart w:id="783" w:name="_Toc385513584"/>
            <w:bookmarkStart w:id="784" w:name="_Toc385514581"/>
            <w:bookmarkStart w:id="785" w:name="_Toc385514886"/>
            <w:bookmarkStart w:id="786" w:name="_Toc385515190"/>
            <w:bookmarkStart w:id="787" w:name="_Toc386197230"/>
            <w:r w:rsidRPr="00800756">
              <w:rPr>
                <w:rFonts w:ascii="Times New Roman" w:hAnsi="Times New Roman" w:cs="Times New Roman"/>
                <w:sz w:val="22"/>
                <w:szCs w:val="22"/>
              </w:rPr>
              <w:t>Neexistují srovnatelné komerční aktivity, nehrozí narušení hospodářské soutěže.</w:t>
            </w:r>
            <w:bookmarkEnd w:id="781"/>
            <w:bookmarkEnd w:id="782"/>
            <w:bookmarkEnd w:id="783"/>
            <w:bookmarkEnd w:id="784"/>
            <w:bookmarkEnd w:id="785"/>
            <w:bookmarkEnd w:id="786"/>
            <w:bookmarkEnd w:id="787"/>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788" w:name="_Toc370390929"/>
            <w:bookmarkStart w:id="789" w:name="_Toc385429418"/>
            <w:bookmarkStart w:id="790" w:name="_Toc385513585"/>
            <w:bookmarkStart w:id="791" w:name="_Toc385514582"/>
            <w:bookmarkStart w:id="792" w:name="_Toc385514887"/>
            <w:bookmarkStart w:id="793" w:name="_Toc385515191"/>
            <w:bookmarkStart w:id="794" w:name="_Toc386197231"/>
            <w:r w:rsidRPr="00800756">
              <w:rPr>
                <w:rFonts w:ascii="Times New Roman" w:hAnsi="Times New Roman" w:cs="Times New Roman"/>
                <w:sz w:val="22"/>
                <w:szCs w:val="22"/>
              </w:rPr>
              <w:t>Kulturní slavnosti, hudební a divadelní produkce, řemeslné trhy</w:t>
            </w:r>
            <w:bookmarkEnd w:id="788"/>
            <w:bookmarkEnd w:id="789"/>
            <w:bookmarkEnd w:id="790"/>
            <w:bookmarkEnd w:id="791"/>
            <w:bookmarkEnd w:id="792"/>
            <w:bookmarkEnd w:id="793"/>
            <w:bookmarkEnd w:id="794"/>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795" w:name="_Toc370390930"/>
            <w:bookmarkStart w:id="796" w:name="_Toc385429419"/>
            <w:bookmarkStart w:id="797" w:name="_Toc385513586"/>
            <w:bookmarkStart w:id="798" w:name="_Toc385514583"/>
            <w:bookmarkStart w:id="799" w:name="_Toc385514888"/>
            <w:bookmarkStart w:id="800" w:name="_Toc385515192"/>
            <w:bookmarkStart w:id="801" w:name="_Toc386197232"/>
            <w:r w:rsidRPr="00800756">
              <w:rPr>
                <w:rFonts w:ascii="Times New Roman" w:hAnsi="Times New Roman" w:cs="Times New Roman"/>
                <w:sz w:val="22"/>
                <w:szCs w:val="22"/>
              </w:rPr>
              <w:t>Nejedná se o nedovolenou veřejnou podporu, pokud jde o lokální aktivitu, jinak nedostupnou v daném regionu.</w:t>
            </w:r>
            <w:bookmarkEnd w:id="795"/>
            <w:bookmarkEnd w:id="796"/>
            <w:bookmarkEnd w:id="797"/>
            <w:bookmarkEnd w:id="798"/>
            <w:bookmarkEnd w:id="799"/>
            <w:bookmarkEnd w:id="800"/>
            <w:bookmarkEnd w:id="801"/>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02" w:name="_Toc370390931"/>
            <w:bookmarkStart w:id="803" w:name="_Toc385429420"/>
            <w:bookmarkStart w:id="804" w:name="_Toc385513587"/>
            <w:bookmarkStart w:id="805" w:name="_Toc385514584"/>
            <w:bookmarkStart w:id="806" w:name="_Toc385514889"/>
            <w:bookmarkStart w:id="807" w:name="_Toc385515193"/>
            <w:bookmarkStart w:id="808" w:name="_Toc386197233"/>
            <w:r w:rsidRPr="00800756">
              <w:rPr>
                <w:rFonts w:ascii="Times New Roman" w:hAnsi="Times New Roman" w:cs="Times New Roman"/>
                <w:sz w:val="22"/>
                <w:szCs w:val="22"/>
              </w:rPr>
              <w:t>Tvůrčí dílny, prezentace tvorby klubů, kroužků nebo organizací</w:t>
            </w:r>
            <w:bookmarkEnd w:id="802"/>
            <w:bookmarkEnd w:id="803"/>
            <w:bookmarkEnd w:id="804"/>
            <w:bookmarkEnd w:id="805"/>
            <w:bookmarkEnd w:id="806"/>
            <w:bookmarkEnd w:id="807"/>
            <w:bookmarkEnd w:id="808"/>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09" w:name="_Toc370390932"/>
            <w:bookmarkStart w:id="810" w:name="_Toc385429421"/>
            <w:bookmarkStart w:id="811" w:name="_Toc385513588"/>
            <w:bookmarkStart w:id="812" w:name="_Toc385514585"/>
            <w:bookmarkStart w:id="813" w:name="_Toc385514890"/>
            <w:bookmarkStart w:id="814" w:name="_Toc385515194"/>
            <w:bookmarkStart w:id="815" w:name="_Toc386197234"/>
            <w:r w:rsidRPr="00800756">
              <w:rPr>
                <w:rFonts w:ascii="Times New Roman" w:hAnsi="Times New Roman" w:cs="Times New Roman"/>
                <w:sz w:val="22"/>
                <w:szCs w:val="22"/>
              </w:rPr>
              <w:t>Neexistuje komerční aktivita podobného typu, pokud bude finanční plnění použito na úhradu nákladů spojených s realizací aktivity, nejedná se o nedovolenou veřejnou podporu.</w:t>
            </w:r>
            <w:bookmarkEnd w:id="809"/>
            <w:bookmarkEnd w:id="810"/>
            <w:bookmarkEnd w:id="811"/>
            <w:bookmarkEnd w:id="812"/>
            <w:bookmarkEnd w:id="813"/>
            <w:bookmarkEnd w:id="814"/>
            <w:bookmarkEnd w:id="815"/>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16" w:name="_Toc370390933"/>
            <w:bookmarkStart w:id="817" w:name="_Toc385429422"/>
            <w:bookmarkStart w:id="818" w:name="_Toc385513589"/>
            <w:bookmarkStart w:id="819" w:name="_Toc385514586"/>
            <w:bookmarkStart w:id="820" w:name="_Toc385514891"/>
            <w:bookmarkStart w:id="821" w:name="_Toc385515195"/>
            <w:bookmarkStart w:id="822" w:name="_Toc386197235"/>
            <w:r w:rsidRPr="00800756">
              <w:rPr>
                <w:rFonts w:ascii="Times New Roman" w:hAnsi="Times New Roman" w:cs="Times New Roman"/>
                <w:sz w:val="22"/>
                <w:szCs w:val="22"/>
              </w:rPr>
              <w:t>Rekonstrukce veřejných prostranství</w:t>
            </w:r>
            <w:bookmarkEnd w:id="816"/>
            <w:bookmarkEnd w:id="817"/>
            <w:bookmarkEnd w:id="818"/>
            <w:bookmarkEnd w:id="819"/>
            <w:bookmarkEnd w:id="820"/>
            <w:bookmarkEnd w:id="821"/>
            <w:bookmarkEnd w:id="822"/>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23" w:name="_Toc370390934"/>
            <w:bookmarkStart w:id="824" w:name="_Toc385429423"/>
            <w:bookmarkStart w:id="825" w:name="_Toc385513590"/>
            <w:bookmarkStart w:id="826" w:name="_Toc385514587"/>
            <w:bookmarkStart w:id="827" w:name="_Toc385514892"/>
            <w:bookmarkStart w:id="828" w:name="_Toc385515196"/>
            <w:bookmarkStart w:id="829" w:name="_Toc386197236"/>
            <w:r w:rsidRPr="00800756">
              <w:rPr>
                <w:rFonts w:ascii="Times New Roman" w:hAnsi="Times New Roman" w:cs="Times New Roman"/>
                <w:sz w:val="22"/>
                <w:szCs w:val="22"/>
              </w:rPr>
              <w:t>Nejedná se o nedovolenou veřejnou podporu, pokud jsou prostranství volně přístupná.</w:t>
            </w:r>
            <w:bookmarkEnd w:id="823"/>
            <w:bookmarkEnd w:id="824"/>
            <w:bookmarkEnd w:id="825"/>
            <w:bookmarkEnd w:id="826"/>
            <w:bookmarkEnd w:id="827"/>
            <w:bookmarkEnd w:id="828"/>
            <w:bookmarkEnd w:id="829"/>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30" w:name="_Toc370390935"/>
            <w:bookmarkStart w:id="831" w:name="_Toc385429424"/>
            <w:bookmarkStart w:id="832" w:name="_Toc385513591"/>
            <w:bookmarkStart w:id="833" w:name="_Toc385514588"/>
            <w:bookmarkStart w:id="834" w:name="_Toc385514893"/>
            <w:bookmarkStart w:id="835" w:name="_Toc385515197"/>
            <w:bookmarkStart w:id="836" w:name="_Toc386197237"/>
            <w:r w:rsidRPr="00800756">
              <w:rPr>
                <w:rFonts w:ascii="Times New Roman" w:hAnsi="Times New Roman" w:cs="Times New Roman"/>
                <w:sz w:val="22"/>
                <w:szCs w:val="22"/>
              </w:rPr>
              <w:t>Podpora lokálních muzeí</w:t>
            </w:r>
            <w:bookmarkEnd w:id="830"/>
            <w:bookmarkEnd w:id="831"/>
            <w:bookmarkEnd w:id="832"/>
            <w:bookmarkEnd w:id="833"/>
            <w:bookmarkEnd w:id="834"/>
            <w:bookmarkEnd w:id="835"/>
            <w:bookmarkEnd w:id="836"/>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37" w:name="_Toc370390936"/>
            <w:bookmarkStart w:id="838" w:name="_Toc385429425"/>
            <w:bookmarkStart w:id="839" w:name="_Toc385513592"/>
            <w:bookmarkStart w:id="840" w:name="_Toc385514589"/>
            <w:bookmarkStart w:id="841" w:name="_Toc385514894"/>
            <w:bookmarkStart w:id="842" w:name="_Toc385515198"/>
            <w:bookmarkStart w:id="843" w:name="_Toc386197238"/>
            <w:r w:rsidRPr="00800756">
              <w:rPr>
                <w:rFonts w:ascii="Times New Roman" w:hAnsi="Times New Roman" w:cs="Times New Roman"/>
                <w:sz w:val="22"/>
                <w:szCs w:val="22"/>
              </w:rPr>
              <w:t>Nejedná se o nedovolenou veřejnou podporu.</w:t>
            </w:r>
            <w:bookmarkEnd w:id="837"/>
            <w:bookmarkEnd w:id="838"/>
            <w:bookmarkEnd w:id="839"/>
            <w:bookmarkEnd w:id="840"/>
            <w:bookmarkEnd w:id="841"/>
            <w:bookmarkEnd w:id="842"/>
            <w:bookmarkEnd w:id="843"/>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44" w:name="_Toc370390937"/>
            <w:bookmarkStart w:id="845" w:name="_Toc385429426"/>
            <w:bookmarkStart w:id="846" w:name="_Toc385513593"/>
            <w:bookmarkStart w:id="847" w:name="_Toc385514590"/>
            <w:bookmarkStart w:id="848" w:name="_Toc385514895"/>
            <w:bookmarkStart w:id="849" w:name="_Toc385515199"/>
            <w:bookmarkStart w:id="850" w:name="_Toc386197239"/>
            <w:r w:rsidRPr="00800756">
              <w:rPr>
                <w:rFonts w:ascii="Times New Roman" w:hAnsi="Times New Roman" w:cs="Times New Roman"/>
                <w:sz w:val="22"/>
                <w:szCs w:val="22"/>
              </w:rPr>
              <w:t>Fitness centrum/wellness centrum</w:t>
            </w:r>
            <w:bookmarkEnd w:id="844"/>
            <w:bookmarkEnd w:id="845"/>
            <w:bookmarkEnd w:id="846"/>
            <w:bookmarkEnd w:id="847"/>
            <w:bookmarkEnd w:id="848"/>
            <w:bookmarkEnd w:id="849"/>
            <w:bookmarkEnd w:id="850"/>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51" w:name="_Toc370390938"/>
            <w:bookmarkStart w:id="852" w:name="_Toc385429427"/>
            <w:bookmarkStart w:id="853" w:name="_Toc385513594"/>
            <w:bookmarkStart w:id="854" w:name="_Toc385514591"/>
            <w:bookmarkStart w:id="855" w:name="_Toc385514896"/>
            <w:bookmarkStart w:id="856" w:name="_Toc385515200"/>
            <w:bookmarkStart w:id="857" w:name="_Toc386197240"/>
            <w:r w:rsidRPr="00800756">
              <w:rPr>
                <w:rFonts w:ascii="Times New Roman" w:hAnsi="Times New Roman" w:cs="Times New Roman"/>
                <w:sz w:val="22"/>
                <w:szCs w:val="22"/>
              </w:rPr>
              <w:t>Vybudování fitness či welness centra není v souladu se záměry IOP – jedná se o aktivitu v oblasti cestovního ruchu.</w:t>
            </w:r>
            <w:bookmarkEnd w:id="851"/>
            <w:bookmarkEnd w:id="852"/>
            <w:bookmarkEnd w:id="853"/>
            <w:bookmarkEnd w:id="854"/>
            <w:bookmarkEnd w:id="855"/>
            <w:bookmarkEnd w:id="856"/>
            <w:bookmarkEnd w:id="857"/>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58" w:name="_Toc370390939"/>
            <w:bookmarkStart w:id="859" w:name="_Toc385429428"/>
            <w:bookmarkStart w:id="860" w:name="_Toc385513595"/>
            <w:bookmarkStart w:id="861" w:name="_Toc385514592"/>
            <w:bookmarkStart w:id="862" w:name="_Toc385514897"/>
            <w:bookmarkStart w:id="863" w:name="_Toc385515201"/>
            <w:bookmarkStart w:id="864" w:name="_Toc386197241"/>
            <w:r w:rsidRPr="00800756">
              <w:rPr>
                <w:rFonts w:ascii="Times New Roman" w:hAnsi="Times New Roman" w:cs="Times New Roman"/>
                <w:sz w:val="22"/>
                <w:szCs w:val="22"/>
              </w:rPr>
              <w:t>Užívání renovovaného skleníku jiným subjektem</w:t>
            </w:r>
            <w:bookmarkEnd w:id="858"/>
            <w:bookmarkEnd w:id="859"/>
            <w:bookmarkEnd w:id="860"/>
            <w:bookmarkEnd w:id="861"/>
            <w:bookmarkEnd w:id="862"/>
            <w:bookmarkEnd w:id="863"/>
            <w:bookmarkEnd w:id="864"/>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865" w:name="_Toc370390940"/>
            <w:bookmarkStart w:id="866" w:name="_Toc385429429"/>
            <w:bookmarkStart w:id="867" w:name="_Toc385513596"/>
            <w:bookmarkStart w:id="868" w:name="_Toc385514593"/>
            <w:bookmarkStart w:id="869" w:name="_Toc385514898"/>
            <w:bookmarkStart w:id="870" w:name="_Toc385515202"/>
            <w:bookmarkStart w:id="871" w:name="_Toc386197242"/>
            <w:r w:rsidRPr="00800756">
              <w:rPr>
                <w:rFonts w:ascii="Times New Roman" w:hAnsi="Times New Roman" w:cs="Times New Roman"/>
                <w:sz w:val="22"/>
                <w:szCs w:val="22"/>
              </w:rPr>
              <w:t>Nemovitost může užívat soukromý subjekt pouze v případě, že v něm pěstuje unikátní historické kultivary související s regionem a s projektovými aktivitami.</w:t>
            </w:r>
            <w:bookmarkEnd w:id="865"/>
            <w:bookmarkEnd w:id="866"/>
            <w:bookmarkEnd w:id="867"/>
            <w:bookmarkEnd w:id="868"/>
            <w:bookmarkEnd w:id="869"/>
            <w:bookmarkEnd w:id="870"/>
            <w:bookmarkEnd w:id="871"/>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872" w:name="_Toc370390941"/>
            <w:bookmarkStart w:id="873" w:name="_Toc385429430"/>
            <w:bookmarkStart w:id="874" w:name="_Toc385513597"/>
            <w:bookmarkStart w:id="875" w:name="_Toc385514594"/>
            <w:bookmarkStart w:id="876" w:name="_Toc385514899"/>
            <w:bookmarkStart w:id="877" w:name="_Toc385515203"/>
            <w:bookmarkStart w:id="878" w:name="_Toc386197243"/>
            <w:r w:rsidRPr="00800756">
              <w:rPr>
                <w:rFonts w:ascii="Times New Roman" w:hAnsi="Times New Roman" w:cs="Times New Roman"/>
                <w:sz w:val="22"/>
                <w:szCs w:val="22"/>
              </w:rPr>
              <w:t xml:space="preserve">V nájemní smlouvě je nutné vyjádřit, že nájem je umožněn za </w:t>
            </w:r>
            <w:r w:rsidRPr="00800756">
              <w:rPr>
                <w:rFonts w:ascii="Times New Roman" w:hAnsi="Times New Roman" w:cs="Times New Roman"/>
                <w:sz w:val="22"/>
                <w:szCs w:val="22"/>
              </w:rPr>
              <w:lastRenderedPageBreak/>
              <w:t>předpokladu přesně vymezeného unikátního předmětu činnosti.</w:t>
            </w:r>
            <w:bookmarkEnd w:id="872"/>
            <w:bookmarkEnd w:id="873"/>
            <w:bookmarkEnd w:id="874"/>
            <w:bookmarkEnd w:id="875"/>
            <w:bookmarkEnd w:id="876"/>
            <w:bookmarkEnd w:id="877"/>
            <w:bookmarkEnd w:id="878"/>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879" w:name="_Toc370390942"/>
            <w:bookmarkStart w:id="880" w:name="_Toc385429431"/>
            <w:bookmarkStart w:id="881" w:name="_Toc385513598"/>
            <w:bookmarkStart w:id="882" w:name="_Toc385514595"/>
            <w:bookmarkStart w:id="883" w:name="_Toc385514900"/>
            <w:bookmarkStart w:id="884" w:name="_Toc385515204"/>
            <w:bookmarkStart w:id="885" w:name="_Toc386197244"/>
            <w:r w:rsidRPr="00800756">
              <w:rPr>
                <w:rFonts w:ascii="Times New Roman" w:hAnsi="Times New Roman" w:cs="Times New Roman"/>
                <w:sz w:val="22"/>
                <w:szCs w:val="22"/>
              </w:rPr>
              <w:t>V takovýchto případech je vhodné zapojit uživatele nemovitosti do projektu jako partnera.</w:t>
            </w:r>
            <w:bookmarkEnd w:id="879"/>
            <w:bookmarkEnd w:id="880"/>
            <w:bookmarkEnd w:id="881"/>
            <w:bookmarkEnd w:id="882"/>
            <w:bookmarkEnd w:id="883"/>
            <w:bookmarkEnd w:id="884"/>
            <w:bookmarkEnd w:id="885"/>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886" w:name="_Toc370390943"/>
            <w:bookmarkStart w:id="887" w:name="_Toc385429432"/>
            <w:bookmarkStart w:id="888" w:name="_Toc385513599"/>
            <w:bookmarkStart w:id="889" w:name="_Toc385514596"/>
            <w:bookmarkStart w:id="890" w:name="_Toc385514901"/>
            <w:bookmarkStart w:id="891" w:name="_Toc385515205"/>
            <w:bookmarkStart w:id="892" w:name="_Toc386197245"/>
            <w:r w:rsidRPr="00800756">
              <w:rPr>
                <w:rFonts w:ascii="Times New Roman" w:hAnsi="Times New Roman" w:cs="Times New Roman"/>
                <w:sz w:val="22"/>
                <w:szCs w:val="22"/>
              </w:rPr>
              <w:t>V případě, že se bude jednat o pěstování rostlin, které vyžadují specifické klimatické podmínky, může se označit za ekonomickou činnost, protože technologie využité pro pěstování těchto rostlin jsou často využívány u ekonomické produkce rostlin.</w:t>
            </w:r>
            <w:bookmarkEnd w:id="886"/>
            <w:bookmarkEnd w:id="887"/>
            <w:bookmarkEnd w:id="888"/>
            <w:bookmarkEnd w:id="889"/>
            <w:bookmarkEnd w:id="890"/>
            <w:bookmarkEnd w:id="891"/>
            <w:bookmarkEnd w:id="892"/>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893" w:name="_Toc370390944"/>
            <w:bookmarkStart w:id="894" w:name="_Toc385429433"/>
            <w:bookmarkStart w:id="895" w:name="_Toc385513600"/>
            <w:bookmarkStart w:id="896" w:name="_Toc385514597"/>
            <w:bookmarkStart w:id="897" w:name="_Toc385514902"/>
            <w:bookmarkStart w:id="898" w:name="_Toc385515206"/>
            <w:bookmarkStart w:id="899" w:name="_Toc386197246"/>
            <w:r w:rsidRPr="00800756">
              <w:rPr>
                <w:rFonts w:ascii="Times New Roman" w:hAnsi="Times New Roman" w:cs="Times New Roman"/>
                <w:sz w:val="22"/>
                <w:szCs w:val="22"/>
              </w:rPr>
              <w:lastRenderedPageBreak/>
              <w:t xml:space="preserve">Zapojení dosavadních nájemců </w:t>
            </w:r>
            <w:r>
              <w:rPr>
                <w:rFonts w:ascii="Times New Roman" w:hAnsi="Times New Roman" w:cs="Times New Roman"/>
                <w:sz w:val="22"/>
                <w:szCs w:val="22"/>
              </w:rPr>
              <w:t xml:space="preserve">do </w:t>
            </w:r>
            <w:r w:rsidRPr="00800756">
              <w:rPr>
                <w:rFonts w:ascii="Times New Roman" w:hAnsi="Times New Roman" w:cs="Times New Roman"/>
                <w:sz w:val="22"/>
                <w:szCs w:val="22"/>
              </w:rPr>
              <w:t>části projektového areálu</w:t>
            </w:r>
            <w:bookmarkEnd w:id="893"/>
            <w:bookmarkEnd w:id="894"/>
            <w:bookmarkEnd w:id="895"/>
            <w:bookmarkEnd w:id="896"/>
            <w:bookmarkEnd w:id="897"/>
            <w:bookmarkEnd w:id="898"/>
            <w:bookmarkEnd w:id="899"/>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900" w:name="_Toc370390945"/>
            <w:bookmarkStart w:id="901" w:name="_Toc385429434"/>
            <w:bookmarkStart w:id="902" w:name="_Toc385513601"/>
            <w:bookmarkStart w:id="903" w:name="_Toc385514598"/>
            <w:bookmarkStart w:id="904" w:name="_Toc385514903"/>
            <w:bookmarkStart w:id="905" w:name="_Toc385515207"/>
            <w:bookmarkStart w:id="906" w:name="_Toc386197247"/>
            <w:r w:rsidRPr="00800756">
              <w:rPr>
                <w:rFonts w:ascii="Times New Roman" w:hAnsi="Times New Roman" w:cs="Times New Roman"/>
                <w:sz w:val="22"/>
                <w:szCs w:val="22"/>
              </w:rPr>
              <w:t>Dosavadní nájemci mohou být do projektu zapojeni jako partneři v případech, kdy se budou podílet na tzv. přidané hodnotě projektu.</w:t>
            </w:r>
            <w:bookmarkEnd w:id="900"/>
            <w:bookmarkEnd w:id="901"/>
            <w:bookmarkEnd w:id="902"/>
            <w:bookmarkEnd w:id="903"/>
            <w:bookmarkEnd w:id="904"/>
            <w:bookmarkEnd w:id="905"/>
            <w:bookmarkEnd w:id="906"/>
          </w:p>
          <w:p w:rsidR="00952515" w:rsidRPr="001434AE" w:rsidRDefault="00952515" w:rsidP="00C06054">
            <w:pPr>
              <w:keepNext/>
              <w:spacing w:after="120"/>
              <w:outlineLvl w:val="1"/>
              <w:rPr>
                <w:rFonts w:ascii="Times New Roman" w:hAnsi="Times New Roman" w:cs="Times New Roman"/>
                <w:sz w:val="22"/>
                <w:szCs w:val="22"/>
              </w:rPr>
            </w:pPr>
            <w:bookmarkStart w:id="907" w:name="_Toc370390946"/>
            <w:bookmarkStart w:id="908" w:name="_Toc385429435"/>
            <w:bookmarkStart w:id="909" w:name="_Toc385513602"/>
            <w:bookmarkStart w:id="910" w:name="_Toc385514599"/>
            <w:bookmarkStart w:id="911" w:name="_Toc385514904"/>
            <w:bookmarkStart w:id="912" w:name="_Toc385515208"/>
            <w:bookmarkStart w:id="913" w:name="_Toc386197248"/>
            <w:r w:rsidRPr="00800756">
              <w:rPr>
                <w:rFonts w:ascii="Times New Roman" w:hAnsi="Times New Roman" w:cs="Times New Roman"/>
                <w:sz w:val="22"/>
                <w:szCs w:val="22"/>
              </w:rPr>
              <w:t>Nadále mohou zůstat nájemci v případě, že budou vybráni za rovných, nediskriminačních a transparentních podmínek, zároveň se nájemce musí smluvně zavázat využívat prostory v souladu s projektem.</w:t>
            </w:r>
            <w:bookmarkEnd w:id="907"/>
            <w:bookmarkEnd w:id="908"/>
            <w:bookmarkEnd w:id="909"/>
            <w:bookmarkEnd w:id="910"/>
            <w:bookmarkEnd w:id="911"/>
            <w:bookmarkEnd w:id="912"/>
            <w:bookmarkEnd w:id="913"/>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914" w:name="_Toc370390947"/>
            <w:bookmarkStart w:id="915" w:name="_Toc385429436"/>
            <w:bookmarkStart w:id="916" w:name="_Toc385513603"/>
            <w:bookmarkStart w:id="917" w:name="_Toc385514600"/>
            <w:bookmarkStart w:id="918" w:name="_Toc385514905"/>
            <w:bookmarkStart w:id="919" w:name="_Toc385515209"/>
            <w:bookmarkStart w:id="920" w:name="_Toc386197249"/>
            <w:r w:rsidRPr="00800756">
              <w:rPr>
                <w:rFonts w:ascii="Times New Roman" w:hAnsi="Times New Roman" w:cs="Times New Roman"/>
                <w:sz w:val="22"/>
                <w:szCs w:val="22"/>
              </w:rPr>
              <w:t>Prodej metodických dokumentů</w:t>
            </w:r>
            <w:bookmarkEnd w:id="914"/>
            <w:bookmarkEnd w:id="915"/>
            <w:bookmarkEnd w:id="916"/>
            <w:bookmarkEnd w:id="917"/>
            <w:bookmarkEnd w:id="918"/>
            <w:bookmarkEnd w:id="919"/>
            <w:bookmarkEnd w:id="920"/>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921" w:name="_Toc370390948"/>
            <w:bookmarkStart w:id="922" w:name="_Toc385429437"/>
            <w:bookmarkStart w:id="923" w:name="_Toc385513604"/>
            <w:bookmarkStart w:id="924" w:name="_Toc385514601"/>
            <w:bookmarkStart w:id="925" w:name="_Toc385514906"/>
            <w:bookmarkStart w:id="926" w:name="_Toc385515210"/>
            <w:bookmarkStart w:id="927" w:name="_Toc386197250"/>
            <w:r w:rsidRPr="00800756">
              <w:rPr>
                <w:rFonts w:ascii="Times New Roman" w:hAnsi="Times New Roman" w:cs="Times New Roman"/>
                <w:sz w:val="22"/>
                <w:szCs w:val="22"/>
              </w:rPr>
              <w:t>Prodej metodických dokumentů by mohl zakládat veřejnou podporu v případech nehospodárného a neefektivního využití prostředků, kdy příjemcem podpory by byl zpracovatel metodiky.</w:t>
            </w:r>
            <w:bookmarkEnd w:id="921"/>
            <w:bookmarkEnd w:id="922"/>
            <w:bookmarkEnd w:id="923"/>
            <w:bookmarkEnd w:id="924"/>
            <w:bookmarkEnd w:id="925"/>
            <w:bookmarkEnd w:id="926"/>
            <w:bookmarkEnd w:id="927"/>
          </w:p>
          <w:p w:rsidR="00952515" w:rsidRPr="001434AE" w:rsidRDefault="00952515" w:rsidP="00C06054">
            <w:pPr>
              <w:keepNext/>
              <w:spacing w:after="120"/>
              <w:outlineLvl w:val="1"/>
              <w:rPr>
                <w:rFonts w:ascii="Times New Roman" w:hAnsi="Times New Roman" w:cs="Times New Roman"/>
                <w:sz w:val="22"/>
                <w:szCs w:val="22"/>
              </w:rPr>
            </w:pPr>
            <w:bookmarkStart w:id="928" w:name="_Toc370390949"/>
            <w:bookmarkStart w:id="929" w:name="_Toc385429438"/>
            <w:bookmarkStart w:id="930" w:name="_Toc385513605"/>
            <w:bookmarkStart w:id="931" w:name="_Toc385514602"/>
            <w:bookmarkStart w:id="932" w:name="_Toc385514907"/>
            <w:bookmarkStart w:id="933" w:name="_Toc385515211"/>
            <w:bookmarkStart w:id="934" w:name="_Toc386197251"/>
            <w:r w:rsidRPr="00800756">
              <w:rPr>
                <w:rFonts w:ascii="Times New Roman" w:hAnsi="Times New Roman" w:cs="Times New Roman"/>
                <w:sz w:val="22"/>
                <w:szCs w:val="22"/>
              </w:rPr>
              <w:t>Případný prodej musí být zohledněný v monitorování a vykazování příjmů.</w:t>
            </w:r>
            <w:bookmarkEnd w:id="928"/>
            <w:bookmarkEnd w:id="929"/>
            <w:bookmarkEnd w:id="930"/>
            <w:bookmarkEnd w:id="931"/>
            <w:bookmarkEnd w:id="932"/>
            <w:bookmarkEnd w:id="933"/>
            <w:bookmarkEnd w:id="934"/>
            <w:r w:rsidRPr="00800756">
              <w:rPr>
                <w:rFonts w:ascii="Times New Roman" w:hAnsi="Times New Roman" w:cs="Times New Roman"/>
                <w:sz w:val="22"/>
                <w:szCs w:val="22"/>
              </w:rPr>
              <w:t xml:space="preserve"> </w:t>
            </w:r>
          </w:p>
        </w:tc>
      </w:tr>
      <w:tr w:rsidR="00952515" w:rsidRPr="001434AE" w:rsidTr="006E7050">
        <w:tc>
          <w:tcPr>
            <w:tcW w:w="2802" w:type="dxa"/>
          </w:tcPr>
          <w:p w:rsidR="00952515" w:rsidRPr="001434AE" w:rsidRDefault="00952515" w:rsidP="006E7050">
            <w:pPr>
              <w:keepNext/>
              <w:spacing w:after="120"/>
              <w:jc w:val="left"/>
              <w:outlineLvl w:val="1"/>
              <w:rPr>
                <w:rFonts w:ascii="Times New Roman" w:hAnsi="Times New Roman" w:cs="Times New Roman"/>
                <w:sz w:val="22"/>
                <w:szCs w:val="22"/>
              </w:rPr>
            </w:pPr>
            <w:bookmarkStart w:id="935" w:name="_Toc370390950"/>
            <w:bookmarkStart w:id="936" w:name="_Toc385429439"/>
            <w:bookmarkStart w:id="937" w:name="_Toc385513606"/>
            <w:bookmarkStart w:id="938" w:name="_Toc385514603"/>
            <w:bookmarkStart w:id="939" w:name="_Toc385514908"/>
            <w:bookmarkStart w:id="940" w:name="_Toc385515212"/>
            <w:bookmarkStart w:id="941" w:name="_Toc386197252"/>
            <w:r w:rsidRPr="00800756">
              <w:rPr>
                <w:rFonts w:ascii="Times New Roman" w:hAnsi="Times New Roman" w:cs="Times New Roman"/>
                <w:sz w:val="22"/>
                <w:szCs w:val="22"/>
              </w:rPr>
              <w:t>Nájemní prostory bez bližšího určení požadavků na nájemníka</w:t>
            </w:r>
            <w:bookmarkEnd w:id="935"/>
            <w:bookmarkEnd w:id="936"/>
            <w:bookmarkEnd w:id="937"/>
            <w:bookmarkEnd w:id="938"/>
            <w:bookmarkEnd w:id="939"/>
            <w:bookmarkEnd w:id="940"/>
            <w:bookmarkEnd w:id="941"/>
          </w:p>
        </w:tc>
        <w:tc>
          <w:tcPr>
            <w:tcW w:w="6378" w:type="dxa"/>
          </w:tcPr>
          <w:p w:rsidR="00952515" w:rsidRPr="001434AE" w:rsidRDefault="00952515" w:rsidP="00C06054">
            <w:pPr>
              <w:keepNext/>
              <w:spacing w:after="120"/>
              <w:outlineLvl w:val="1"/>
              <w:rPr>
                <w:rFonts w:ascii="Times New Roman" w:hAnsi="Times New Roman" w:cs="Times New Roman"/>
                <w:sz w:val="22"/>
                <w:szCs w:val="22"/>
              </w:rPr>
            </w:pPr>
            <w:bookmarkStart w:id="942" w:name="_Toc370390951"/>
            <w:bookmarkStart w:id="943" w:name="_Toc385429440"/>
            <w:bookmarkStart w:id="944" w:name="_Toc385513607"/>
            <w:bookmarkStart w:id="945" w:name="_Toc385514604"/>
            <w:bookmarkStart w:id="946" w:name="_Toc385514909"/>
            <w:bookmarkStart w:id="947" w:name="_Toc385515213"/>
            <w:bookmarkStart w:id="948" w:name="_Toc386197253"/>
            <w:r w:rsidRPr="00800756">
              <w:rPr>
                <w:rFonts w:ascii="Times New Roman" w:hAnsi="Times New Roman" w:cs="Times New Roman"/>
                <w:sz w:val="22"/>
                <w:szCs w:val="22"/>
              </w:rPr>
              <w:t>Vytváření nájemních prostor pro libovolné nájemníky, byť vybrané za rovných, nediskriminačních a transparentních podmínek je nepřípustné.</w:t>
            </w:r>
            <w:bookmarkEnd w:id="942"/>
            <w:bookmarkEnd w:id="943"/>
            <w:bookmarkEnd w:id="944"/>
            <w:bookmarkEnd w:id="945"/>
            <w:bookmarkEnd w:id="946"/>
            <w:bookmarkEnd w:id="947"/>
            <w:bookmarkEnd w:id="948"/>
            <w:r w:rsidRPr="00800756">
              <w:rPr>
                <w:rFonts w:ascii="Times New Roman" w:hAnsi="Times New Roman" w:cs="Times New Roman"/>
                <w:sz w:val="22"/>
                <w:szCs w:val="22"/>
              </w:rPr>
              <w:t xml:space="preserve"> </w:t>
            </w:r>
          </w:p>
          <w:p w:rsidR="00952515" w:rsidRPr="001434AE" w:rsidRDefault="00952515" w:rsidP="00C06054">
            <w:pPr>
              <w:keepNext/>
              <w:spacing w:after="120"/>
              <w:outlineLvl w:val="1"/>
              <w:rPr>
                <w:rFonts w:ascii="Times New Roman" w:hAnsi="Times New Roman" w:cs="Times New Roman"/>
                <w:sz w:val="22"/>
                <w:szCs w:val="22"/>
              </w:rPr>
            </w:pPr>
            <w:bookmarkStart w:id="949" w:name="_Toc370390952"/>
            <w:bookmarkStart w:id="950" w:name="_Toc385429441"/>
            <w:bookmarkStart w:id="951" w:name="_Toc385513608"/>
            <w:bookmarkStart w:id="952" w:name="_Toc385514605"/>
            <w:bookmarkStart w:id="953" w:name="_Toc385514910"/>
            <w:bookmarkStart w:id="954" w:name="_Toc385515214"/>
            <w:bookmarkStart w:id="955" w:name="_Toc386197254"/>
            <w:r w:rsidRPr="00800756">
              <w:rPr>
                <w:rFonts w:ascii="Times New Roman" w:hAnsi="Times New Roman" w:cs="Times New Roman"/>
                <w:sz w:val="22"/>
                <w:szCs w:val="22"/>
              </w:rPr>
              <w:t>Budování a pronájem realitních prostor je ekonomická činnost. Pokud je nosnou částí proje</w:t>
            </w:r>
            <w:r>
              <w:rPr>
                <w:rFonts w:ascii="Times New Roman" w:hAnsi="Times New Roman" w:cs="Times New Roman"/>
                <w:sz w:val="22"/>
                <w:szCs w:val="22"/>
              </w:rPr>
              <w:t>k</w:t>
            </w:r>
            <w:r w:rsidRPr="00800756">
              <w:rPr>
                <w:rFonts w:ascii="Times New Roman" w:hAnsi="Times New Roman" w:cs="Times New Roman"/>
                <w:sz w:val="22"/>
                <w:szCs w:val="22"/>
              </w:rPr>
              <w:t>tu právě tato činnost, bude se vždy jednat o projekt zakládající veřejnou podporu.</w:t>
            </w:r>
            <w:bookmarkEnd w:id="949"/>
            <w:bookmarkEnd w:id="950"/>
            <w:bookmarkEnd w:id="951"/>
            <w:bookmarkEnd w:id="952"/>
            <w:bookmarkEnd w:id="953"/>
            <w:bookmarkEnd w:id="954"/>
            <w:bookmarkEnd w:id="955"/>
            <w:r w:rsidRPr="00800756">
              <w:rPr>
                <w:rFonts w:ascii="Times New Roman" w:hAnsi="Times New Roman" w:cs="Times New Roman"/>
                <w:sz w:val="22"/>
                <w:szCs w:val="22"/>
              </w:rPr>
              <w:t xml:space="preserve"> </w:t>
            </w:r>
          </w:p>
        </w:tc>
      </w:tr>
      <w:tr w:rsidR="00952515" w:rsidRPr="00B14DB5" w:rsidTr="001464AB">
        <w:tc>
          <w:tcPr>
            <w:tcW w:w="2802" w:type="dxa"/>
          </w:tcPr>
          <w:p w:rsidR="00952515" w:rsidRPr="000A229B" w:rsidRDefault="00952515" w:rsidP="000A229B">
            <w:pPr>
              <w:spacing w:before="60" w:after="60"/>
              <w:jc w:val="left"/>
              <w:rPr>
                <w:rFonts w:ascii="Times New Roman" w:hAnsi="Times New Roman" w:cs="Times New Roman"/>
                <w:sz w:val="22"/>
                <w:szCs w:val="22"/>
              </w:rPr>
            </w:pPr>
            <w:r w:rsidRPr="000A229B">
              <w:rPr>
                <w:rFonts w:ascii="Times New Roman" w:hAnsi="Times New Roman" w:cs="Times New Roman"/>
                <w:sz w:val="22"/>
                <w:szCs w:val="22"/>
              </w:rPr>
              <w:t xml:space="preserve">Činnosti zaměřené na uchovávání, rozvíjení a prezentaci původních řemesel a unikátních technologií, provozování tradiční řemesel, případně pořádání seminářů na jejich podporu </w:t>
            </w:r>
          </w:p>
        </w:tc>
        <w:tc>
          <w:tcPr>
            <w:tcW w:w="6378" w:type="dxa"/>
          </w:tcPr>
          <w:p w:rsidR="00952515" w:rsidRPr="000A229B" w:rsidRDefault="00952515" w:rsidP="00C06054">
            <w:pPr>
              <w:spacing w:before="60" w:after="60"/>
              <w:rPr>
                <w:rFonts w:ascii="Times New Roman" w:hAnsi="Times New Roman" w:cs="Times New Roman"/>
                <w:sz w:val="22"/>
                <w:szCs w:val="22"/>
              </w:rPr>
            </w:pPr>
            <w:r w:rsidRPr="000A229B">
              <w:rPr>
                <w:rFonts w:ascii="Times New Roman" w:hAnsi="Times New Roman" w:cs="Times New Roman"/>
                <w:sz w:val="22"/>
                <w:szCs w:val="22"/>
              </w:rPr>
              <w:t>Veřejná podpora není, kdy</w:t>
            </w:r>
            <w:r>
              <w:rPr>
                <w:rFonts w:ascii="Times New Roman" w:hAnsi="Times New Roman" w:cs="Times New Roman"/>
                <w:sz w:val="22"/>
                <w:szCs w:val="22"/>
              </w:rPr>
              <w:t>ž</w:t>
            </w:r>
            <w:r w:rsidRPr="000A229B">
              <w:rPr>
                <w:rFonts w:ascii="Times New Roman" w:hAnsi="Times New Roman" w:cs="Times New Roman"/>
                <w:sz w:val="22"/>
                <w:szCs w:val="22"/>
              </w:rPr>
              <w:t xml:space="preserve"> se jedná o nekomerční aktivity</w:t>
            </w:r>
            <w:r>
              <w:rPr>
                <w:rFonts w:ascii="Times New Roman" w:hAnsi="Times New Roman" w:cs="Times New Roman"/>
                <w:sz w:val="22"/>
                <w:szCs w:val="22"/>
              </w:rPr>
              <w:t xml:space="preserve"> </w:t>
            </w:r>
            <w:r w:rsidRPr="000A229B">
              <w:rPr>
                <w:rFonts w:ascii="Times New Roman" w:hAnsi="Times New Roman" w:cs="Times New Roman"/>
                <w:sz w:val="22"/>
                <w:szCs w:val="22"/>
              </w:rPr>
              <w:t xml:space="preserve">bez tvorby zisku z dané činnosti. </w:t>
            </w:r>
          </w:p>
        </w:tc>
      </w:tr>
      <w:tr w:rsidR="00952515" w:rsidRPr="00B14DB5" w:rsidTr="001464AB">
        <w:tc>
          <w:tcPr>
            <w:tcW w:w="2802" w:type="dxa"/>
          </w:tcPr>
          <w:p w:rsidR="00952515" w:rsidRPr="000A229B" w:rsidRDefault="00952515" w:rsidP="000A229B">
            <w:pPr>
              <w:spacing w:before="60" w:after="60"/>
              <w:jc w:val="left"/>
              <w:rPr>
                <w:rFonts w:ascii="Times New Roman" w:hAnsi="Times New Roman" w:cs="Times New Roman"/>
                <w:sz w:val="22"/>
                <w:szCs w:val="22"/>
              </w:rPr>
            </w:pPr>
            <w:r w:rsidRPr="000A229B">
              <w:rPr>
                <w:rFonts w:ascii="Times New Roman" w:hAnsi="Times New Roman" w:cs="Times New Roman"/>
                <w:sz w:val="22"/>
                <w:szCs w:val="22"/>
              </w:rPr>
              <w:t>Pořád</w:t>
            </w:r>
            <w:r>
              <w:rPr>
                <w:rFonts w:ascii="Times New Roman" w:hAnsi="Times New Roman" w:cs="Times New Roman"/>
                <w:sz w:val="22"/>
                <w:szCs w:val="22"/>
              </w:rPr>
              <w:t>á</w:t>
            </w:r>
            <w:r w:rsidRPr="000A229B">
              <w:rPr>
                <w:rFonts w:ascii="Times New Roman" w:hAnsi="Times New Roman" w:cs="Times New Roman"/>
                <w:sz w:val="22"/>
                <w:szCs w:val="22"/>
              </w:rPr>
              <w:t>ní kongresů a provozování kina či promítacího sálu</w:t>
            </w:r>
          </w:p>
        </w:tc>
        <w:tc>
          <w:tcPr>
            <w:tcW w:w="6378" w:type="dxa"/>
          </w:tcPr>
          <w:p w:rsidR="00952515" w:rsidRPr="000A229B" w:rsidRDefault="00952515" w:rsidP="00C06054">
            <w:pPr>
              <w:spacing w:before="60" w:after="60"/>
              <w:rPr>
                <w:rFonts w:ascii="Times New Roman" w:hAnsi="Times New Roman" w:cs="Times New Roman"/>
                <w:sz w:val="22"/>
                <w:szCs w:val="22"/>
              </w:rPr>
            </w:pPr>
            <w:r w:rsidRPr="000A229B">
              <w:rPr>
                <w:rFonts w:ascii="Times New Roman" w:hAnsi="Times New Roman" w:cs="Times New Roman"/>
                <w:sz w:val="22"/>
                <w:szCs w:val="22"/>
              </w:rPr>
              <w:t xml:space="preserve">Jedná se o ekonomickou činnost. </w:t>
            </w:r>
          </w:p>
        </w:tc>
      </w:tr>
      <w:tr w:rsidR="00952515" w:rsidRPr="00B14DB5" w:rsidTr="001464AB">
        <w:tc>
          <w:tcPr>
            <w:tcW w:w="2802" w:type="dxa"/>
          </w:tcPr>
          <w:p w:rsidR="00952515" w:rsidRPr="000A229B" w:rsidRDefault="00952515" w:rsidP="000A229B">
            <w:pPr>
              <w:spacing w:before="60" w:after="60"/>
              <w:jc w:val="left"/>
              <w:rPr>
                <w:rFonts w:ascii="Times New Roman" w:hAnsi="Times New Roman" w:cs="Times New Roman"/>
                <w:sz w:val="22"/>
                <w:szCs w:val="22"/>
              </w:rPr>
            </w:pPr>
            <w:r w:rsidRPr="000A229B">
              <w:rPr>
                <w:rFonts w:ascii="Times New Roman" w:hAnsi="Times New Roman" w:cs="Times New Roman"/>
                <w:sz w:val="22"/>
                <w:szCs w:val="22"/>
              </w:rPr>
              <w:t>Rekonstrukce budov využívaných církví pro církevní účely</w:t>
            </w:r>
          </w:p>
        </w:tc>
        <w:tc>
          <w:tcPr>
            <w:tcW w:w="6378" w:type="dxa"/>
          </w:tcPr>
          <w:p w:rsidR="00952515" w:rsidRPr="000A229B" w:rsidRDefault="00952515" w:rsidP="00C06054">
            <w:pPr>
              <w:spacing w:before="60" w:after="60"/>
              <w:rPr>
                <w:rFonts w:ascii="Times New Roman" w:hAnsi="Times New Roman" w:cs="Times New Roman"/>
                <w:sz w:val="22"/>
                <w:szCs w:val="22"/>
              </w:rPr>
            </w:pPr>
            <w:r w:rsidRPr="000A229B">
              <w:rPr>
                <w:rFonts w:ascii="Times New Roman" w:hAnsi="Times New Roman" w:cs="Times New Roman"/>
                <w:sz w:val="22"/>
                <w:szCs w:val="22"/>
              </w:rPr>
              <w:t>EK ve své rozhodovací praxi dosud neučinila rozhodnutí, zda se jedná o ekonomickou činnost prováděnou církví, proto projekty spočívající v rekonstrukci církevních, památkově chráněných budov a jejich využívání pro potřeby církve považuje za veřejně prospěšnou činnost</w:t>
            </w:r>
            <w:r>
              <w:rPr>
                <w:rFonts w:ascii="Times New Roman" w:hAnsi="Times New Roman" w:cs="Times New Roman"/>
                <w:sz w:val="22"/>
                <w:szCs w:val="22"/>
              </w:rPr>
              <w:t>, tudíž nezakládá veřejnou podporu.</w:t>
            </w:r>
          </w:p>
        </w:tc>
      </w:tr>
      <w:tr w:rsidR="00952515" w:rsidRPr="00B14DB5" w:rsidTr="001464AB">
        <w:tc>
          <w:tcPr>
            <w:tcW w:w="2802" w:type="dxa"/>
          </w:tcPr>
          <w:p w:rsidR="00952515" w:rsidRPr="000A229B" w:rsidRDefault="00952515" w:rsidP="000A229B">
            <w:pPr>
              <w:spacing w:before="60" w:after="60"/>
              <w:jc w:val="left"/>
              <w:rPr>
                <w:rFonts w:ascii="Times New Roman" w:hAnsi="Times New Roman" w:cs="Times New Roman"/>
                <w:sz w:val="22"/>
                <w:szCs w:val="22"/>
              </w:rPr>
            </w:pPr>
            <w:r w:rsidRPr="000A229B">
              <w:rPr>
                <w:rFonts w:ascii="Times New Roman" w:hAnsi="Times New Roman" w:cs="Times New Roman"/>
                <w:sz w:val="22"/>
                <w:szCs w:val="22"/>
              </w:rPr>
              <w:t>Provoz knihovny</w:t>
            </w:r>
          </w:p>
        </w:tc>
        <w:tc>
          <w:tcPr>
            <w:tcW w:w="6378" w:type="dxa"/>
          </w:tcPr>
          <w:p w:rsidR="00952515" w:rsidRPr="000A229B" w:rsidRDefault="00952515" w:rsidP="00C06054">
            <w:pPr>
              <w:spacing w:before="60" w:after="60"/>
              <w:rPr>
                <w:rFonts w:ascii="Times New Roman" w:hAnsi="Times New Roman" w:cs="Times New Roman"/>
                <w:sz w:val="22"/>
                <w:szCs w:val="22"/>
              </w:rPr>
            </w:pPr>
            <w:r w:rsidRPr="000A229B">
              <w:rPr>
                <w:rFonts w:ascii="Times New Roman" w:hAnsi="Times New Roman" w:cs="Times New Roman"/>
                <w:sz w:val="22"/>
                <w:szCs w:val="22"/>
              </w:rPr>
              <w:t>Evropská komise jednoznačně označila za ekonomickou činnost.</w:t>
            </w:r>
          </w:p>
        </w:tc>
      </w:tr>
    </w:tbl>
    <w:p w:rsidR="00671848" w:rsidRDefault="00800756" w:rsidP="000A0455">
      <w:pPr>
        <w:keepNext/>
        <w:spacing w:after="120"/>
        <w:rPr>
          <w:rFonts w:ascii="Times New Roman" w:hAnsi="Times New Roman" w:cs="Times New Roman"/>
          <w:b/>
          <w:sz w:val="24"/>
          <w:szCs w:val="24"/>
        </w:rPr>
      </w:pPr>
      <w:r w:rsidRPr="00800756">
        <w:rPr>
          <w:rFonts w:ascii="Times New Roman" w:hAnsi="Times New Roman" w:cs="Times New Roman"/>
          <w:b/>
          <w:sz w:val="24"/>
          <w:szCs w:val="24"/>
        </w:rPr>
        <w:lastRenderedPageBreak/>
        <w:t xml:space="preserve">Minimální rizikovost </w:t>
      </w:r>
      <w:r w:rsidRPr="00800756">
        <w:rPr>
          <w:rFonts w:ascii="Times New Roman" w:hAnsi="Times New Roman" w:cs="Times New Roman"/>
          <w:sz w:val="24"/>
          <w:szCs w:val="24"/>
        </w:rPr>
        <w:t>veřejné podpory bude vyhodnocena v případě, že:</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stejné, podobné či substituční aktivity jako projekt IOP 5.1 nenabízejí jiné tržně zaměřené subjekty v dané lokalitě či blízkém regionu a dostupné v požadovaném rozsahu a kvalitě;</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aktivity projektu nemají přímý kladný ekonomický účinek na třetí subjekty;</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projekt podporuje z více jak 70 % nekomerční a neekonomické aktivity</w:t>
      </w:r>
      <w:r w:rsidR="00952515">
        <w:rPr>
          <w:rFonts w:ascii="Times New Roman" w:hAnsi="Times New Roman"/>
          <w:sz w:val="24"/>
          <w:szCs w:val="24"/>
        </w:rPr>
        <w:t xml:space="preserve"> (viz </w:t>
      </w:r>
      <w:r w:rsidR="00047679">
        <w:rPr>
          <w:rFonts w:ascii="Times New Roman" w:hAnsi="Times New Roman"/>
          <w:sz w:val="24"/>
          <w:szCs w:val="24"/>
        </w:rPr>
        <w:t xml:space="preserve">příloha č. 2 Studie proveditelnosti, </w:t>
      </w:r>
      <w:r w:rsidR="00952515">
        <w:rPr>
          <w:rFonts w:ascii="Times New Roman" w:hAnsi="Times New Roman"/>
          <w:sz w:val="24"/>
          <w:szCs w:val="24"/>
        </w:rPr>
        <w:t>část IV</w:t>
      </w:r>
      <w:r w:rsidR="00047679">
        <w:rPr>
          <w:rFonts w:ascii="Times New Roman" w:hAnsi="Times New Roman"/>
          <w:sz w:val="24"/>
          <w:szCs w:val="24"/>
        </w:rPr>
        <w:t>)</w:t>
      </w:r>
      <w:r w:rsidRPr="00800756">
        <w:rPr>
          <w:rFonts w:ascii="Times New Roman" w:hAnsi="Times New Roman"/>
          <w:sz w:val="24"/>
          <w:szCs w:val="24"/>
        </w:rPr>
        <w:t>;</w:t>
      </w:r>
      <w:r w:rsidR="00AE26A2">
        <w:rPr>
          <w:rFonts w:ascii="Times New Roman" w:hAnsi="Times New Roman"/>
          <w:sz w:val="24"/>
          <w:szCs w:val="24"/>
        </w:rPr>
        <w:t xml:space="preserve"> </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u ekonomických činností lze vyloučit zvýhodnění na trhu</w:t>
      </w:r>
      <w:r w:rsidR="001D25E6">
        <w:rPr>
          <w:rFonts w:ascii="Times New Roman" w:hAnsi="Times New Roman"/>
          <w:sz w:val="24"/>
          <w:szCs w:val="24"/>
        </w:rPr>
        <w:t>;</w:t>
      </w:r>
      <w:r w:rsidRPr="00800756">
        <w:rPr>
          <w:rFonts w:ascii="Times New Roman" w:hAnsi="Times New Roman"/>
          <w:b/>
          <w:sz w:val="24"/>
          <w:szCs w:val="24"/>
        </w:rPr>
        <w:t xml:space="preserve"> </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lze objektivně prokázat tržní nájem pomocí znaleckého posudku či jiným způsobem,</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příjemce veřejné podpory neposkytuje zvýhodněné podmínky tržním subjektům příjemcem podpory</w:t>
      </w:r>
      <w:r w:rsidR="001D25E6">
        <w:rPr>
          <w:rFonts w:ascii="Times New Roman" w:hAnsi="Times New Roman"/>
          <w:sz w:val="24"/>
          <w:szCs w:val="24"/>
        </w:rPr>
        <w:t>;</w:t>
      </w:r>
      <w:r w:rsidRPr="00800756">
        <w:rPr>
          <w:rFonts w:ascii="Times New Roman" w:hAnsi="Times New Roman"/>
          <w:sz w:val="24"/>
          <w:szCs w:val="24"/>
        </w:rPr>
        <w:t xml:space="preserve"> </w:t>
      </w:r>
    </w:p>
    <w:p w:rsidR="003015CC" w:rsidRDefault="0080075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nelze přenést ekonomické výhody z projektu na jiné ekonomické činnosti například tím, že po uplynutí doby udržitelnosti bude zhodnocený majetek využit pro jiné účely</w:t>
      </w:r>
      <w:r w:rsidR="001D25E6">
        <w:rPr>
          <w:rFonts w:ascii="Times New Roman" w:hAnsi="Times New Roman"/>
          <w:sz w:val="24"/>
          <w:szCs w:val="24"/>
        </w:rPr>
        <w:t>;</w:t>
      </w:r>
    </w:p>
    <w:p w:rsidR="001464AB" w:rsidRDefault="00400567">
      <w:pPr>
        <w:pStyle w:val="Odstavecseseznamem"/>
        <w:numPr>
          <w:ilvl w:val="0"/>
          <w:numId w:val="92"/>
        </w:numPr>
        <w:suppressAutoHyphens/>
        <w:spacing w:before="120" w:after="120" w:line="240" w:lineRule="auto"/>
        <w:jc w:val="both"/>
        <w:rPr>
          <w:rFonts w:ascii="Times New Roman" w:hAnsi="Times New Roman"/>
          <w:sz w:val="24"/>
          <w:szCs w:val="24"/>
        </w:rPr>
      </w:pPr>
      <w:r>
        <w:rPr>
          <w:rFonts w:ascii="Times New Roman" w:hAnsi="Times New Roman"/>
          <w:sz w:val="24"/>
          <w:szCs w:val="24"/>
        </w:rPr>
        <w:t>se ne</w:t>
      </w:r>
      <w:r w:rsidR="00800756" w:rsidRPr="00800756">
        <w:rPr>
          <w:rFonts w:ascii="Times New Roman" w:hAnsi="Times New Roman"/>
          <w:sz w:val="24"/>
          <w:szCs w:val="24"/>
        </w:rPr>
        <w:t>jedná o projekt určený pro</w:t>
      </w:r>
      <w:r>
        <w:rPr>
          <w:rFonts w:ascii="Times New Roman" w:hAnsi="Times New Roman"/>
          <w:sz w:val="24"/>
          <w:szCs w:val="24"/>
        </w:rPr>
        <w:t xml:space="preserve"> předem stanovenou cílovou skupinu</w:t>
      </w:r>
      <w:r w:rsidR="001464AB">
        <w:rPr>
          <w:rFonts w:ascii="Times New Roman" w:hAnsi="Times New Roman"/>
          <w:sz w:val="24"/>
          <w:szCs w:val="24"/>
        </w:rPr>
        <w:t>;</w:t>
      </w:r>
    </w:p>
    <w:p w:rsidR="00671848" w:rsidRPr="000A229B" w:rsidRDefault="00920465">
      <w:pPr>
        <w:pStyle w:val="Odstavecseseznamem"/>
        <w:numPr>
          <w:ilvl w:val="0"/>
          <w:numId w:val="92"/>
        </w:numPr>
        <w:spacing w:after="0" w:line="240" w:lineRule="auto"/>
        <w:jc w:val="both"/>
        <w:rPr>
          <w:rFonts w:ascii="Times New Roman" w:hAnsi="Times New Roman"/>
          <w:sz w:val="24"/>
          <w:szCs w:val="24"/>
        </w:rPr>
      </w:pPr>
      <w:r w:rsidRPr="000A229B">
        <w:rPr>
          <w:rFonts w:ascii="Times New Roman" w:hAnsi="Times New Roman"/>
          <w:sz w:val="24"/>
          <w:szCs w:val="24"/>
        </w:rPr>
        <w:t>příjemce by se měl vyva</w:t>
      </w:r>
      <w:r w:rsidR="00A61E06">
        <w:rPr>
          <w:rFonts w:ascii="Times New Roman" w:hAnsi="Times New Roman"/>
          <w:sz w:val="24"/>
          <w:szCs w:val="24"/>
        </w:rPr>
        <w:t>r</w:t>
      </w:r>
      <w:r w:rsidRPr="000A229B">
        <w:rPr>
          <w:rFonts w:ascii="Times New Roman" w:hAnsi="Times New Roman"/>
          <w:sz w:val="24"/>
          <w:szCs w:val="24"/>
        </w:rPr>
        <w:t>ovat označení, že projekt je unikátní</w:t>
      </w:r>
      <w:r w:rsidR="000E7847">
        <w:rPr>
          <w:rFonts w:ascii="Times New Roman" w:hAnsi="Times New Roman"/>
          <w:sz w:val="24"/>
          <w:szCs w:val="24"/>
        </w:rPr>
        <w:t>,</w:t>
      </w:r>
      <w:r w:rsidRPr="000A229B">
        <w:rPr>
          <w:rFonts w:ascii="Times New Roman" w:hAnsi="Times New Roman"/>
          <w:sz w:val="24"/>
          <w:szCs w:val="24"/>
        </w:rPr>
        <w:t xml:space="preserve"> </w:t>
      </w:r>
      <w:r w:rsidR="000E7847">
        <w:rPr>
          <w:rFonts w:ascii="Times New Roman" w:hAnsi="Times New Roman"/>
          <w:sz w:val="24"/>
          <w:szCs w:val="24"/>
        </w:rPr>
        <w:t>n</w:t>
      </w:r>
      <w:r w:rsidRPr="000A229B">
        <w:rPr>
          <w:rFonts w:ascii="Times New Roman" w:hAnsi="Times New Roman"/>
          <w:sz w:val="24"/>
          <w:szCs w:val="24"/>
        </w:rPr>
        <w:t xml:space="preserve">ejde o unikátnost, ale o to, jestli pro danou aktivitu existuje komerční/ekonomický trh; </w:t>
      </w:r>
    </w:p>
    <w:p w:rsidR="00671848" w:rsidRPr="000A229B" w:rsidRDefault="00920465">
      <w:pPr>
        <w:pStyle w:val="Odstavecseseznamem"/>
        <w:numPr>
          <w:ilvl w:val="0"/>
          <w:numId w:val="92"/>
        </w:numPr>
        <w:spacing w:after="0" w:line="240" w:lineRule="auto"/>
        <w:jc w:val="both"/>
        <w:rPr>
          <w:rFonts w:ascii="Times New Roman" w:hAnsi="Times New Roman"/>
          <w:sz w:val="24"/>
          <w:szCs w:val="24"/>
        </w:rPr>
      </w:pPr>
      <w:r w:rsidRPr="000A229B">
        <w:rPr>
          <w:rFonts w:ascii="Times New Roman" w:hAnsi="Times New Roman"/>
          <w:sz w:val="24"/>
          <w:szCs w:val="24"/>
        </w:rPr>
        <w:t xml:space="preserve">pro díla, </w:t>
      </w:r>
      <w:r w:rsidR="000E7847">
        <w:rPr>
          <w:rFonts w:ascii="Times New Roman" w:hAnsi="Times New Roman"/>
          <w:sz w:val="24"/>
          <w:szCs w:val="24"/>
        </w:rPr>
        <w:t>která</w:t>
      </w:r>
      <w:r w:rsidRPr="000A229B">
        <w:rPr>
          <w:rFonts w:ascii="Times New Roman" w:hAnsi="Times New Roman"/>
          <w:sz w:val="24"/>
          <w:szCs w:val="24"/>
        </w:rPr>
        <w:t xml:space="preserve"> plní veřejně prospěšné funkce (krajinotvorné, hydrologické, protipovodňové, ekologické) nebo jsou zařazena mezi národní památky, je jejich zachování veřejným zájmem</w:t>
      </w:r>
      <w:r w:rsidR="000E7847">
        <w:rPr>
          <w:rFonts w:ascii="Times New Roman" w:hAnsi="Times New Roman"/>
          <w:sz w:val="24"/>
          <w:szCs w:val="24"/>
        </w:rPr>
        <w:t>.</w:t>
      </w:r>
    </w:p>
    <w:p w:rsidR="00562869" w:rsidRPr="00D65C22" w:rsidRDefault="00562869" w:rsidP="00D65C22">
      <w:pPr>
        <w:pStyle w:val="Default"/>
        <w:rPr>
          <w:rFonts w:ascii="Times New Roman" w:hAnsi="Times New Roman"/>
          <w:b/>
        </w:rPr>
      </w:pPr>
    </w:p>
    <w:p w:rsidR="00F2462F" w:rsidRPr="00D65C22" w:rsidRDefault="00D34607" w:rsidP="00D65C22">
      <w:pPr>
        <w:pStyle w:val="Default"/>
        <w:rPr>
          <w:rFonts w:ascii="Times New Roman" w:hAnsi="Times New Roman" w:cs="Times New Roman"/>
          <w:b/>
        </w:rPr>
      </w:pPr>
      <w:r w:rsidRPr="00D65C22">
        <w:rPr>
          <w:rFonts w:ascii="Times New Roman" w:hAnsi="Times New Roman" w:cs="Times New Roman"/>
          <w:b/>
        </w:rPr>
        <w:t>Dvojí financování</w:t>
      </w:r>
    </w:p>
    <w:p w:rsidR="003F3F37" w:rsidRPr="00D65C22" w:rsidRDefault="003F3F37" w:rsidP="00D65C22">
      <w:pPr>
        <w:pStyle w:val="Default"/>
        <w:jc w:val="both"/>
        <w:rPr>
          <w:rFonts w:ascii="Times New Roman" w:hAnsi="Times New Roman" w:cs="Times New Roman"/>
        </w:rPr>
      </w:pPr>
      <w:r w:rsidRPr="00D65C22">
        <w:rPr>
          <w:rFonts w:ascii="Times New Roman" w:hAnsi="Times New Roman" w:cs="Times New Roman"/>
        </w:rPr>
        <w:t>S</w:t>
      </w:r>
      <w:r w:rsidR="00A476C3" w:rsidRPr="00D65C22">
        <w:rPr>
          <w:rFonts w:ascii="Times New Roman" w:hAnsi="Times New Roman" w:cs="Times New Roman"/>
        </w:rPr>
        <w:t>chválen</w:t>
      </w:r>
      <w:r w:rsidRPr="00D65C22">
        <w:rPr>
          <w:rFonts w:ascii="Times New Roman" w:hAnsi="Times New Roman" w:cs="Times New Roman"/>
        </w:rPr>
        <w:t>í</w:t>
      </w:r>
      <w:r w:rsidR="00A476C3" w:rsidRPr="00D65C22">
        <w:rPr>
          <w:rFonts w:ascii="Times New Roman" w:hAnsi="Times New Roman" w:cs="Times New Roman"/>
        </w:rPr>
        <w:t xml:space="preserve"> další</w:t>
      </w:r>
      <w:r w:rsidRPr="00D65C22">
        <w:rPr>
          <w:rFonts w:ascii="Times New Roman" w:hAnsi="Times New Roman" w:cs="Times New Roman"/>
        </w:rPr>
        <w:t>ho</w:t>
      </w:r>
      <w:r w:rsidR="00A476C3" w:rsidRPr="00D65C22">
        <w:rPr>
          <w:rFonts w:ascii="Times New Roman" w:hAnsi="Times New Roman" w:cs="Times New Roman"/>
        </w:rPr>
        <w:t xml:space="preserve"> projekt</w:t>
      </w:r>
      <w:r w:rsidRPr="00D65C22">
        <w:rPr>
          <w:rFonts w:ascii="Times New Roman" w:hAnsi="Times New Roman" w:cs="Times New Roman"/>
        </w:rPr>
        <w:t>u, financovaného</w:t>
      </w:r>
      <w:r w:rsidR="00A476C3" w:rsidRPr="00D65C22">
        <w:rPr>
          <w:rFonts w:ascii="Times New Roman" w:hAnsi="Times New Roman" w:cs="Times New Roman"/>
        </w:rPr>
        <w:t xml:space="preserve"> z jiného dotačního titulu, </w:t>
      </w:r>
      <w:r w:rsidR="000C3100" w:rsidRPr="00D65C22">
        <w:rPr>
          <w:rFonts w:ascii="Times New Roman" w:hAnsi="Times New Roman" w:cs="Times New Roman"/>
        </w:rPr>
        <w:t xml:space="preserve">oznámí </w:t>
      </w:r>
      <w:r w:rsidRPr="00D65C22">
        <w:rPr>
          <w:rFonts w:ascii="Times New Roman" w:hAnsi="Times New Roman" w:cs="Times New Roman"/>
        </w:rPr>
        <w:t>příjemce</w:t>
      </w:r>
      <w:r w:rsidR="00A476C3" w:rsidRPr="00D65C22">
        <w:rPr>
          <w:rFonts w:ascii="Times New Roman" w:hAnsi="Times New Roman" w:cs="Times New Roman"/>
        </w:rPr>
        <w:t xml:space="preserve"> </w:t>
      </w:r>
      <w:r w:rsidR="007A2F9A" w:rsidRPr="00D65C22">
        <w:rPr>
          <w:rFonts w:ascii="Times New Roman" w:hAnsi="Times New Roman" w:cs="Times New Roman"/>
        </w:rPr>
        <w:t>CRR ČR</w:t>
      </w:r>
      <w:r w:rsidR="000C3100" w:rsidRPr="00D65C22">
        <w:rPr>
          <w:rFonts w:ascii="Times New Roman" w:hAnsi="Times New Roman" w:cs="Times New Roman"/>
        </w:rPr>
        <w:t xml:space="preserve"> formou Oznámení o změnách v</w:t>
      </w:r>
      <w:r w:rsidR="00A476C3" w:rsidRPr="00D65C22">
        <w:rPr>
          <w:rFonts w:ascii="Times New Roman" w:hAnsi="Times New Roman" w:cs="Times New Roman"/>
        </w:rPr>
        <w:t> </w:t>
      </w:r>
      <w:r w:rsidR="000C3100" w:rsidRPr="00D65C22">
        <w:rPr>
          <w:rFonts w:ascii="Times New Roman" w:hAnsi="Times New Roman" w:cs="Times New Roman"/>
        </w:rPr>
        <w:t>projektu</w:t>
      </w:r>
      <w:r w:rsidR="00A476C3" w:rsidRPr="00D65C22">
        <w:rPr>
          <w:rFonts w:ascii="Times New Roman" w:hAnsi="Times New Roman" w:cs="Times New Roman"/>
        </w:rPr>
        <w:t xml:space="preserve">. Přílohou Oznámení o změnách v projektu bude schválená projektová žádost. V případě potřeby si CRR ČR </w:t>
      </w:r>
      <w:r w:rsidRPr="00D65C22">
        <w:rPr>
          <w:rFonts w:ascii="Times New Roman" w:hAnsi="Times New Roman" w:cs="Times New Roman"/>
        </w:rPr>
        <w:t>vy</w:t>
      </w:r>
      <w:r w:rsidR="00A476C3" w:rsidRPr="00D65C22">
        <w:rPr>
          <w:rFonts w:ascii="Times New Roman" w:hAnsi="Times New Roman" w:cs="Times New Roman"/>
        </w:rPr>
        <w:t>žádá další dokumenty</w:t>
      </w:r>
      <w:r w:rsidR="00435357" w:rsidRPr="00D65C22">
        <w:rPr>
          <w:rFonts w:ascii="Times New Roman" w:hAnsi="Times New Roman" w:cs="Times New Roman"/>
        </w:rPr>
        <w:t>,</w:t>
      </w:r>
      <w:r w:rsidR="00A476C3" w:rsidRPr="00D65C22">
        <w:rPr>
          <w:rFonts w:ascii="Times New Roman" w:hAnsi="Times New Roman" w:cs="Times New Roman"/>
        </w:rPr>
        <w:t xml:space="preserve"> </w:t>
      </w:r>
      <w:r w:rsidR="00533FDC" w:rsidRPr="00D65C22">
        <w:rPr>
          <w:rFonts w:ascii="Times New Roman" w:hAnsi="Times New Roman" w:cs="Times New Roman"/>
        </w:rPr>
        <w:t>např. dokumenty</w:t>
      </w:r>
      <w:r w:rsidR="00435357" w:rsidRPr="00D65C22">
        <w:rPr>
          <w:rFonts w:ascii="Times New Roman" w:hAnsi="Times New Roman" w:cs="Times New Roman"/>
        </w:rPr>
        <w:t xml:space="preserve"> </w:t>
      </w:r>
      <w:r w:rsidR="000C3100" w:rsidRPr="00D65C22">
        <w:rPr>
          <w:rFonts w:ascii="Times New Roman" w:hAnsi="Times New Roman" w:cs="Times New Roman"/>
        </w:rPr>
        <w:t>defin</w:t>
      </w:r>
      <w:r w:rsidR="007177F6" w:rsidRPr="00D65C22">
        <w:rPr>
          <w:rFonts w:ascii="Times New Roman" w:hAnsi="Times New Roman" w:cs="Times New Roman"/>
        </w:rPr>
        <w:t>ující</w:t>
      </w:r>
      <w:r w:rsidR="000C3100" w:rsidRPr="00D65C22">
        <w:rPr>
          <w:rFonts w:ascii="Times New Roman" w:hAnsi="Times New Roman" w:cs="Times New Roman"/>
        </w:rPr>
        <w:t xml:space="preserve"> území (památková zóna</w:t>
      </w:r>
      <w:r w:rsidR="007177F6" w:rsidRPr="00D65C22">
        <w:rPr>
          <w:rFonts w:ascii="Times New Roman" w:hAnsi="Times New Roman" w:cs="Times New Roman"/>
        </w:rPr>
        <w:t>,</w:t>
      </w:r>
      <w:r w:rsidR="000C3100" w:rsidRPr="00D65C22">
        <w:rPr>
          <w:rFonts w:ascii="Times New Roman" w:hAnsi="Times New Roman" w:cs="Times New Roman"/>
        </w:rPr>
        <w:t xml:space="preserve"> katastrální mapy, výkresy</w:t>
      </w:r>
      <w:r w:rsidR="007177F6" w:rsidRPr="00D65C22">
        <w:rPr>
          <w:rFonts w:ascii="Times New Roman" w:hAnsi="Times New Roman" w:cs="Times New Roman"/>
        </w:rPr>
        <w:t xml:space="preserve"> a podpořené </w:t>
      </w:r>
      <w:r w:rsidR="00E165C5" w:rsidRPr="00D65C22">
        <w:rPr>
          <w:rFonts w:ascii="Times New Roman" w:hAnsi="Times New Roman" w:cs="Times New Roman"/>
        </w:rPr>
        <w:t>objekty</w:t>
      </w:r>
      <w:r w:rsidR="00F505CE" w:rsidRPr="00D65C22">
        <w:rPr>
          <w:rFonts w:ascii="Times New Roman" w:hAnsi="Times New Roman" w:cs="Times New Roman"/>
        </w:rPr>
        <w:t>)</w:t>
      </w:r>
      <w:r w:rsidR="00E165C5" w:rsidRPr="00D65C22">
        <w:rPr>
          <w:rFonts w:ascii="Times New Roman" w:hAnsi="Times New Roman" w:cs="Times New Roman"/>
        </w:rPr>
        <w:t>.</w:t>
      </w:r>
      <w:r w:rsidR="005928DF" w:rsidRPr="00D65C22">
        <w:rPr>
          <w:rFonts w:ascii="Times New Roman" w:hAnsi="Times New Roman" w:cs="Times New Roman"/>
        </w:rPr>
        <w:t xml:space="preserve"> </w:t>
      </w:r>
    </w:p>
    <w:p w:rsidR="005B4933" w:rsidRPr="00D65C22" w:rsidRDefault="005928DF" w:rsidP="00D65C22">
      <w:pPr>
        <w:pStyle w:val="Default"/>
        <w:jc w:val="both"/>
        <w:rPr>
          <w:rFonts w:ascii="Times New Roman" w:hAnsi="Times New Roman" w:cs="Times New Roman"/>
        </w:rPr>
      </w:pPr>
      <w:r w:rsidRPr="00D65C22">
        <w:rPr>
          <w:rFonts w:ascii="Times New Roman" w:hAnsi="Times New Roman" w:cs="Times New Roman"/>
        </w:rPr>
        <w:t>Příjemce nesmí na hrazení výdajů projektu</w:t>
      </w:r>
      <w:r w:rsidR="00435357" w:rsidRPr="00D65C22">
        <w:rPr>
          <w:rFonts w:ascii="Times New Roman" w:hAnsi="Times New Roman" w:cs="Times New Roman"/>
        </w:rPr>
        <w:t>,</w:t>
      </w:r>
      <w:r w:rsidRPr="00D65C22">
        <w:rPr>
          <w:rFonts w:ascii="Times New Roman" w:hAnsi="Times New Roman" w:cs="Times New Roman"/>
        </w:rPr>
        <w:t xml:space="preserve"> poskytnutých </w:t>
      </w:r>
      <w:r w:rsidR="00435357" w:rsidRPr="00D65C22">
        <w:rPr>
          <w:rFonts w:ascii="Times New Roman" w:hAnsi="Times New Roman" w:cs="Times New Roman"/>
        </w:rPr>
        <w:t>z </w:t>
      </w:r>
      <w:r w:rsidRPr="00D65C22">
        <w:rPr>
          <w:rFonts w:ascii="Times New Roman" w:hAnsi="Times New Roman" w:cs="Times New Roman"/>
        </w:rPr>
        <w:t>IOP</w:t>
      </w:r>
      <w:r w:rsidR="00435357" w:rsidRPr="00D65C22">
        <w:rPr>
          <w:rFonts w:ascii="Times New Roman" w:hAnsi="Times New Roman" w:cs="Times New Roman"/>
        </w:rPr>
        <w:t>,</w:t>
      </w:r>
      <w:r w:rsidRPr="00D65C22">
        <w:rPr>
          <w:rFonts w:ascii="Times New Roman" w:hAnsi="Times New Roman" w:cs="Times New Roman"/>
        </w:rPr>
        <w:t xml:space="preserve"> čerpat dotaci ze žádného jiného operačního programu ani jiných prostředků krytých z rozpočtu EU nebo českého dotačního programu/titulu, vyjma národního spolufinancování, ani z finančních mechanismů Evropského hospodářského prostoru, Norska a Programu švýcarsko-české spolupráce nebo nástrojů finančního inženýrství.</w:t>
      </w:r>
    </w:p>
    <w:p w:rsidR="00C97ACB" w:rsidRPr="00B24D00" w:rsidRDefault="007B2A95" w:rsidP="00C97ACB">
      <w:pPr>
        <w:pStyle w:val="Nadpis1"/>
        <w:keepLines/>
        <w:rPr>
          <w:rFonts w:cs="Times New Roman"/>
          <w:noProof/>
          <w:szCs w:val="40"/>
          <w:u w:val="single"/>
        </w:rPr>
      </w:pPr>
      <w:bookmarkStart w:id="956" w:name="_Toc322697189"/>
      <w:bookmarkStart w:id="957" w:name="_Toc322697523"/>
      <w:bookmarkStart w:id="958" w:name="_Toc322697846"/>
      <w:bookmarkStart w:id="959" w:name="_Toc322698098"/>
      <w:bookmarkStart w:id="960" w:name="_Toc322698349"/>
      <w:bookmarkStart w:id="961" w:name="_Toc323217920"/>
      <w:bookmarkStart w:id="962" w:name="_Toc324935297"/>
      <w:bookmarkStart w:id="963" w:name="_Toc322697191"/>
      <w:bookmarkStart w:id="964" w:name="_Toc322697525"/>
      <w:bookmarkStart w:id="965" w:name="_Toc322697848"/>
      <w:bookmarkStart w:id="966" w:name="_Toc322698100"/>
      <w:bookmarkStart w:id="967" w:name="_Toc322698351"/>
      <w:bookmarkStart w:id="968" w:name="_Toc323217922"/>
      <w:bookmarkStart w:id="969" w:name="_Toc324935299"/>
      <w:bookmarkStart w:id="970" w:name="_Toc344384713"/>
      <w:bookmarkStart w:id="971" w:name="_Toc322697196"/>
      <w:bookmarkStart w:id="972" w:name="_Toc322697530"/>
      <w:bookmarkStart w:id="973" w:name="_Toc322697853"/>
      <w:bookmarkStart w:id="974" w:name="_Toc322698105"/>
      <w:bookmarkStart w:id="975" w:name="_Toc322698356"/>
      <w:bookmarkStart w:id="976" w:name="_Toc323217927"/>
      <w:bookmarkStart w:id="977" w:name="_Toc324935304"/>
      <w:bookmarkStart w:id="978" w:name="_Toc322697198"/>
      <w:bookmarkStart w:id="979" w:name="_Toc322697532"/>
      <w:bookmarkStart w:id="980" w:name="_Toc322697855"/>
      <w:bookmarkStart w:id="981" w:name="_Toc322698107"/>
      <w:bookmarkStart w:id="982" w:name="_Toc322698358"/>
      <w:bookmarkStart w:id="983" w:name="_Toc323217929"/>
      <w:bookmarkStart w:id="984" w:name="_Toc324935306"/>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48085A">
        <w:rPr>
          <w:noProof/>
        </w:rPr>
        <w:br w:type="page"/>
      </w:r>
      <w:bookmarkStart w:id="985" w:name="_Toc322697239"/>
      <w:bookmarkStart w:id="986" w:name="_Toc322697573"/>
      <w:bookmarkStart w:id="987" w:name="_Toc322697896"/>
      <w:bookmarkStart w:id="988" w:name="_Toc322698148"/>
      <w:bookmarkStart w:id="989" w:name="_Toc322698399"/>
      <w:bookmarkStart w:id="990" w:name="_Toc323217970"/>
      <w:bookmarkStart w:id="991" w:name="_Toc324935347"/>
      <w:bookmarkStart w:id="992" w:name="_Toc346195851"/>
      <w:bookmarkStart w:id="993" w:name="_Toc381963787"/>
      <w:bookmarkStart w:id="994" w:name="_Toc386197255"/>
      <w:bookmarkStart w:id="995" w:name="_Toc244415576"/>
      <w:bookmarkStart w:id="996" w:name="_Toc244415568"/>
      <w:bookmarkStart w:id="997" w:name="_Toc244415585"/>
      <w:bookmarkEnd w:id="985"/>
      <w:bookmarkEnd w:id="986"/>
      <w:bookmarkEnd w:id="987"/>
      <w:bookmarkEnd w:id="988"/>
      <w:bookmarkEnd w:id="989"/>
      <w:bookmarkEnd w:id="990"/>
      <w:bookmarkEnd w:id="991"/>
      <w:r w:rsidR="00C97ACB" w:rsidRPr="00B24D00">
        <w:rPr>
          <w:rFonts w:cs="Times New Roman"/>
          <w:szCs w:val="40"/>
        </w:rPr>
        <w:lastRenderedPageBreak/>
        <w:t>Vyhlášení výzvy a předkládání projektové žádosti</w:t>
      </w:r>
      <w:bookmarkEnd w:id="992"/>
      <w:bookmarkEnd w:id="993"/>
      <w:bookmarkEnd w:id="994"/>
    </w:p>
    <w:bookmarkEnd w:id="995"/>
    <w:p w:rsidR="00C97ACB" w:rsidRDefault="00C97ACB" w:rsidP="00C97ACB">
      <w:pPr>
        <w:keepNext/>
        <w:keepLines/>
        <w:autoSpaceDE w:val="0"/>
        <w:autoSpaceDN w:val="0"/>
        <w:adjustRightInd w:val="0"/>
        <w:ind w:right="-108"/>
        <w:rPr>
          <w:rFonts w:ascii="Times New Roman" w:hAnsi="Times New Roman" w:cs="Times New Roman"/>
          <w:sz w:val="24"/>
          <w:szCs w:val="24"/>
        </w:rPr>
      </w:pPr>
      <w:r w:rsidRPr="003C462A">
        <w:rPr>
          <w:rFonts w:ascii="Times New Roman" w:hAnsi="Times New Roman" w:cs="Times New Roman"/>
          <w:sz w:val="24"/>
          <w:szCs w:val="24"/>
        </w:rPr>
        <w:t xml:space="preserve">Výzvu vyhlašuje Řídicí orgán IOP. Projektové žádosti lze </w:t>
      </w:r>
      <w:r w:rsidRPr="006A29BC">
        <w:rPr>
          <w:rFonts w:ascii="Times New Roman" w:hAnsi="Times New Roman" w:cs="Times New Roman"/>
          <w:sz w:val="24"/>
          <w:szCs w:val="24"/>
        </w:rPr>
        <w:t xml:space="preserve">předkládat průběžně na CRR ČR do </w:t>
      </w:r>
      <w:r w:rsidR="008319D3" w:rsidRPr="00D65C22">
        <w:rPr>
          <w:rFonts w:ascii="Times New Roman" w:hAnsi="Times New Roman" w:cs="Times New Roman"/>
          <w:b/>
          <w:sz w:val="24"/>
          <w:szCs w:val="24"/>
        </w:rPr>
        <w:t>30. 6. 2014</w:t>
      </w:r>
      <w:r w:rsidRPr="00744970">
        <w:rPr>
          <w:rFonts w:ascii="Times New Roman" w:hAnsi="Times New Roman" w:cs="Times New Roman"/>
          <w:sz w:val="24"/>
          <w:szCs w:val="24"/>
        </w:rPr>
        <w:t>.</w:t>
      </w:r>
      <w:r w:rsidRPr="006A29BC">
        <w:rPr>
          <w:rFonts w:ascii="Times New Roman" w:hAnsi="Times New Roman" w:cs="Times New Roman"/>
          <w:sz w:val="24"/>
          <w:szCs w:val="24"/>
        </w:rPr>
        <w:t xml:space="preserve"> Vyhlášení, příp. ukončení, výzvy se zveřejňuje</w:t>
      </w:r>
      <w:r>
        <w:rPr>
          <w:rFonts w:ascii="Times New Roman" w:hAnsi="Times New Roman" w:cs="Times New Roman"/>
          <w:sz w:val="24"/>
          <w:szCs w:val="24"/>
        </w:rPr>
        <w:t>:</w:t>
      </w:r>
    </w:p>
    <w:p w:rsidR="00C97ACB" w:rsidRPr="00BE03E6" w:rsidRDefault="00C97ACB" w:rsidP="00571A04">
      <w:pPr>
        <w:pStyle w:val="odrkyChar"/>
        <w:keepNext/>
        <w:keepLines/>
        <w:numPr>
          <w:ilvl w:val="0"/>
          <w:numId w:val="100"/>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4" w:history="1">
        <w:r w:rsidR="00846D28" w:rsidRPr="00846D28">
          <w:rPr>
            <w:rStyle w:val="Hypertextovodkaz"/>
            <w:rFonts w:ascii="Times New Roman" w:hAnsi="Times New Roman" w:cs="Times New Roman"/>
            <w:sz w:val="24"/>
            <w:szCs w:val="24"/>
          </w:rPr>
          <w:t>www.strukturalni-fondy.cz/iop/5-1</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C97ACB" w:rsidRPr="00BE03E6" w:rsidRDefault="00C97ACB" w:rsidP="00571A04">
      <w:pPr>
        <w:pStyle w:val="odrkyChar"/>
        <w:keepNext/>
        <w:keepLines/>
        <w:numPr>
          <w:ilvl w:val="0"/>
          <w:numId w:val="100"/>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Pr="00BE03E6">
          <w:rPr>
            <w:rStyle w:val="Hypertextovodkaz"/>
            <w:rFonts w:ascii="Times New Roman" w:hAnsi="Times New Roman" w:cs="Times New Roman"/>
            <w:sz w:val="24"/>
            <w:szCs w:val="24"/>
          </w:rPr>
          <w:t>http://www.strukturalni-fondy.cz/Vyzvy</w:t>
        </w:r>
      </w:hyperlink>
      <w:r w:rsidRPr="00BE03E6">
        <w:rPr>
          <w:rFonts w:ascii="Times New Roman" w:hAnsi="Times New Roman" w:cs="Times New Roman"/>
          <w:sz w:val="24"/>
          <w:szCs w:val="24"/>
        </w:rPr>
        <w:t xml:space="preserve">, </w:t>
      </w:r>
    </w:p>
    <w:p w:rsidR="00761D8E" w:rsidRDefault="00C97ACB" w:rsidP="00D65C22">
      <w:pPr>
        <w:pStyle w:val="odrkyChar"/>
        <w:keepNext/>
        <w:keepLines/>
        <w:numPr>
          <w:ilvl w:val="0"/>
          <w:numId w:val="100"/>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w:t>
      </w:r>
      <w:r>
        <w:rPr>
          <w:rFonts w:ascii="Times New Roman" w:hAnsi="Times New Roman" w:cs="Times New Roman"/>
          <w:sz w:val="24"/>
          <w:szCs w:val="24"/>
        </w:rPr>
        <w:t>CRR</w:t>
      </w:r>
      <w:r w:rsidRPr="00BE03E6">
        <w:rPr>
          <w:rFonts w:ascii="Times New Roman" w:hAnsi="Times New Roman" w:cs="Times New Roman"/>
          <w:sz w:val="24"/>
          <w:szCs w:val="24"/>
        </w:rPr>
        <w:t xml:space="preserve"> ČR </w:t>
      </w:r>
      <w:hyperlink r:id="rId16" w:history="1">
        <w:r w:rsidRPr="00BE03E6">
          <w:rPr>
            <w:rStyle w:val="Hypertextovodkaz"/>
            <w:rFonts w:ascii="Times New Roman" w:hAnsi="Times New Roman" w:cs="Times New Roman"/>
            <w:sz w:val="24"/>
            <w:szCs w:val="24"/>
          </w:rPr>
          <w:t>www.crr.cz</w:t>
        </w:r>
      </w:hyperlink>
      <w:r w:rsidRPr="00BE03E6">
        <w:rPr>
          <w:rFonts w:ascii="Times New Roman" w:hAnsi="Times New Roman" w:cs="Times New Roman"/>
          <w:sz w:val="24"/>
          <w:szCs w:val="24"/>
        </w:rPr>
        <w:t>.</w:t>
      </w:r>
    </w:p>
    <w:p w:rsidR="00A876F0" w:rsidRPr="00952515" w:rsidRDefault="008319D3" w:rsidP="000A68FD">
      <w:pPr>
        <w:keepNext/>
        <w:keepLines/>
        <w:tabs>
          <w:tab w:val="left" w:pos="0"/>
        </w:tabs>
        <w:rPr>
          <w:rFonts w:ascii="Times New Roman" w:hAnsi="Times New Roman" w:cs="Times New Roman"/>
          <w:b/>
          <w:bCs/>
          <w:iCs/>
          <w:sz w:val="24"/>
          <w:szCs w:val="24"/>
        </w:rPr>
      </w:pPr>
      <w:r w:rsidRPr="009209B3">
        <w:rPr>
          <w:rFonts w:ascii="Times New Roman" w:hAnsi="Times New Roman" w:cs="Times New Roman"/>
          <w:b/>
          <w:sz w:val="24"/>
          <w:szCs w:val="24"/>
        </w:rPr>
        <w:t>Výzva je kontinuální, žádosti budou hodnoceny průběžně po dobu trvání výzvy. Doporučujeme proto předložit projektovou žádost co nejdříve.</w:t>
      </w:r>
      <w:r w:rsidR="00DE1EE8" w:rsidRPr="009209B3">
        <w:rPr>
          <w:b/>
        </w:rPr>
        <w:t xml:space="preserve"> </w:t>
      </w:r>
    </w:p>
    <w:p w:rsidR="00434191" w:rsidRPr="006207F2" w:rsidRDefault="00434191" w:rsidP="00434191">
      <w:pPr>
        <w:pStyle w:val="Nadpis2"/>
        <w:keepLines/>
        <w:spacing w:before="360"/>
        <w:ind w:left="578" w:hanging="578"/>
        <w:rPr>
          <w:lang w:val="cs-CZ"/>
        </w:rPr>
      </w:pPr>
      <w:bookmarkStart w:id="998" w:name="_Toc386197256"/>
      <w:r w:rsidRPr="006207F2">
        <w:rPr>
          <w:lang w:val="cs-CZ"/>
        </w:rPr>
        <w:t>Poskytování informací žadatelům</w:t>
      </w:r>
      <w:bookmarkEnd w:id="998"/>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Pr>
          <w:rFonts w:ascii="Times New Roman" w:hAnsi="Times New Roman" w:cs="Times New Roman"/>
          <w:sz w:val="24"/>
          <w:szCs w:val="24"/>
        </w:rPr>
        <w:t xml:space="preserve"> </w:t>
      </w:r>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O</w:t>
      </w:r>
      <w:r w:rsidRPr="006207F2">
        <w:rPr>
          <w:rFonts w:ascii="Times New Roman" w:hAnsi="Times New Roman" w:cs="Times New Roman"/>
          <w:sz w:val="24"/>
          <w:szCs w:val="24"/>
        </w:rPr>
        <w:t>dbor řízení operačních programů,</w:t>
      </w:r>
      <w:r>
        <w:rPr>
          <w:rFonts w:ascii="Times New Roman" w:hAnsi="Times New Roman" w:cs="Times New Roman"/>
          <w:sz w:val="24"/>
          <w:szCs w:val="24"/>
        </w:rPr>
        <w:t xml:space="preserve"> Staroměstské náměstí 6, 110 15 Praha 1</w:t>
      </w:r>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Mgr. Martina Fišerová</w:t>
      </w:r>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17" w:history="1">
        <w:r w:rsidRPr="00110E2C">
          <w:rPr>
            <w:rStyle w:val="Hypertextovodkaz"/>
            <w:rFonts w:ascii="Times New Roman" w:hAnsi="Times New Roman" w:cs="Times New Roman"/>
            <w:sz w:val="24"/>
            <w:szCs w:val="24"/>
          </w:rPr>
          <w:t>Martina.Fiserova@mmr.cz</w:t>
        </w:r>
      </w:hyperlink>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224 861 559</w:t>
      </w:r>
    </w:p>
    <w:p w:rsidR="00434191" w:rsidRPr="006207F2"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Pr>
          <w:rFonts w:ascii="Times New Roman" w:hAnsi="Times New Roman" w:cs="Times New Roman"/>
          <w:sz w:val="24"/>
          <w:szCs w:val="24"/>
        </w:rPr>
        <w:t xml:space="preserve"> </w:t>
      </w:r>
    </w:p>
    <w:p w:rsidR="00434191" w:rsidRDefault="0043419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Hlavní kancelář CRR ČR, Vinohradská 46, 120 00 Praha 2</w:t>
      </w:r>
      <w:r w:rsidRPr="006207F2">
        <w:rPr>
          <w:rFonts w:ascii="Times New Roman" w:hAnsi="Times New Roman" w:cs="Times New Roman"/>
          <w:sz w:val="24"/>
          <w:szCs w:val="24"/>
        </w:rPr>
        <w:t xml:space="preserve"> </w:t>
      </w:r>
    </w:p>
    <w:p w:rsidR="00700D68" w:rsidRDefault="00700D68"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00D68">
        <w:rPr>
          <w:rFonts w:ascii="Times New Roman" w:hAnsi="Times New Roman" w:cs="Times New Roman"/>
          <w:sz w:val="24"/>
          <w:szCs w:val="24"/>
        </w:rPr>
        <w:t>Útvar řízení administrace programů IOP a OPTP</w:t>
      </w:r>
    </w:p>
    <w:p w:rsidR="00700D68" w:rsidRDefault="00700D68"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00D68">
        <w:rPr>
          <w:rFonts w:ascii="Times New Roman" w:hAnsi="Times New Roman" w:cs="Times New Roman"/>
          <w:sz w:val="24"/>
          <w:szCs w:val="24"/>
        </w:rPr>
        <w:t>Mgr. Martina Brandejsová</w:t>
      </w:r>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E-mail:</w:t>
      </w:r>
      <w:r w:rsidR="00700D68">
        <w:rPr>
          <w:rFonts w:ascii="Times New Roman" w:hAnsi="Times New Roman" w:cs="Times New Roman"/>
          <w:sz w:val="24"/>
          <w:szCs w:val="24"/>
        </w:rPr>
        <w:t xml:space="preserve"> </w:t>
      </w:r>
      <w:hyperlink r:id="rId18" w:history="1">
        <w:r w:rsidR="00700D68" w:rsidRPr="00687B1A">
          <w:rPr>
            <w:rStyle w:val="Hypertextovodkaz"/>
            <w:rFonts w:ascii="Times New Roman" w:hAnsi="Times New Roman" w:cs="Times New Roman"/>
            <w:sz w:val="24"/>
            <w:szCs w:val="24"/>
          </w:rPr>
          <w:t>brandejsova@crr.cz</w:t>
        </w:r>
      </w:hyperlink>
      <w:r w:rsidR="00700D68">
        <w:rPr>
          <w:rFonts w:ascii="Times New Roman" w:hAnsi="Times New Roman" w:cs="Times New Roman"/>
          <w:sz w:val="24"/>
          <w:szCs w:val="24"/>
        </w:rPr>
        <w:t xml:space="preserve"> </w:t>
      </w:r>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w:t>
      </w:r>
      <w:r w:rsidR="00700D68">
        <w:rPr>
          <w:rFonts w:ascii="Times New Roman" w:hAnsi="Times New Roman" w:cs="Times New Roman"/>
          <w:sz w:val="24"/>
          <w:szCs w:val="24"/>
        </w:rPr>
        <w:t xml:space="preserve"> </w:t>
      </w:r>
      <w:r w:rsidR="00700D68" w:rsidRPr="00700D68">
        <w:rPr>
          <w:rFonts w:ascii="Times New Roman" w:hAnsi="Times New Roman" w:cs="Times New Roman"/>
          <w:sz w:val="24"/>
          <w:szCs w:val="24"/>
        </w:rPr>
        <w:t>234 627 277</w:t>
      </w:r>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700D68" w:rsidRDefault="00700D68"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Bc. Klára Slapničková</w:t>
      </w:r>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E-mail:</w:t>
      </w:r>
      <w:r w:rsidR="00700D68">
        <w:rPr>
          <w:rFonts w:ascii="Times New Roman" w:hAnsi="Times New Roman" w:cs="Times New Roman"/>
          <w:sz w:val="24"/>
          <w:szCs w:val="24"/>
        </w:rPr>
        <w:t xml:space="preserve"> </w:t>
      </w:r>
      <w:hyperlink r:id="rId19" w:history="1">
        <w:r w:rsidR="00700D68" w:rsidRPr="00400567">
          <w:rPr>
            <w:rStyle w:val="Hypertextovodkaz"/>
            <w:rFonts w:ascii="Times New Roman" w:hAnsi="Times New Roman" w:cs="Times New Roman"/>
            <w:sz w:val="24"/>
            <w:szCs w:val="24"/>
          </w:rPr>
          <w:t>slapnickova@crr.cz</w:t>
        </w:r>
      </w:hyperlink>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w:t>
      </w:r>
      <w:r w:rsidR="00700D68">
        <w:rPr>
          <w:rFonts w:ascii="Times New Roman" w:hAnsi="Times New Roman" w:cs="Times New Roman"/>
          <w:sz w:val="24"/>
          <w:szCs w:val="24"/>
        </w:rPr>
        <w:t xml:space="preserve"> 234 627 242</w:t>
      </w:r>
    </w:p>
    <w:p w:rsidR="00FC3CB1" w:rsidRDefault="00FC3CB1"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BD3895" w:rsidRPr="000E7847" w:rsidRDefault="00BD3895" w:rsidP="00434191">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K</w:t>
      </w:r>
      <w:r w:rsidRPr="000A229B">
        <w:rPr>
          <w:rFonts w:ascii="Times New Roman" w:hAnsi="Times New Roman" w:cs="Times New Roman"/>
          <w:sz w:val="24"/>
          <w:szCs w:val="24"/>
        </w:rPr>
        <w:t xml:space="preserve">ontakty jsou </w:t>
      </w:r>
      <w:r>
        <w:rPr>
          <w:rFonts w:ascii="Times New Roman" w:hAnsi="Times New Roman" w:cs="Times New Roman"/>
          <w:sz w:val="24"/>
          <w:szCs w:val="24"/>
        </w:rPr>
        <w:t>také</w:t>
      </w:r>
      <w:r w:rsidR="00FC3CB1">
        <w:rPr>
          <w:rFonts w:ascii="Times New Roman" w:hAnsi="Times New Roman" w:cs="Times New Roman"/>
          <w:sz w:val="24"/>
          <w:szCs w:val="24"/>
        </w:rPr>
        <w:t xml:space="preserve"> </w:t>
      </w:r>
      <w:r w:rsidRPr="000A229B">
        <w:rPr>
          <w:rFonts w:ascii="Times New Roman" w:hAnsi="Times New Roman" w:cs="Times New Roman"/>
          <w:sz w:val="24"/>
          <w:szCs w:val="24"/>
        </w:rPr>
        <w:t xml:space="preserve">zveřejněny na </w:t>
      </w:r>
      <w:r w:rsidRPr="000E7847">
        <w:rPr>
          <w:rFonts w:ascii="Times New Roman" w:hAnsi="Times New Roman" w:cs="Times New Roman"/>
          <w:sz w:val="24"/>
          <w:szCs w:val="24"/>
        </w:rPr>
        <w:t xml:space="preserve">internetových </w:t>
      </w:r>
      <w:r w:rsidRPr="000A229B">
        <w:rPr>
          <w:rFonts w:ascii="Times New Roman" w:hAnsi="Times New Roman" w:cs="Times New Roman"/>
          <w:sz w:val="24"/>
          <w:szCs w:val="24"/>
        </w:rPr>
        <w:t>stránkách</w:t>
      </w:r>
      <w:r>
        <w:rPr>
          <w:rFonts w:ascii="Times New Roman" w:hAnsi="Times New Roman" w:cs="Times New Roman"/>
          <w:sz w:val="24"/>
          <w:szCs w:val="24"/>
        </w:rPr>
        <w:t xml:space="preserve"> </w:t>
      </w:r>
      <w:hyperlink r:id="rId20" w:history="1">
        <w:r w:rsidR="000A68FD" w:rsidRPr="00846D28">
          <w:rPr>
            <w:rStyle w:val="Hypertextovodkaz"/>
            <w:rFonts w:ascii="Times New Roman" w:hAnsi="Times New Roman" w:cs="Times New Roman"/>
            <w:sz w:val="24"/>
            <w:szCs w:val="24"/>
          </w:rPr>
          <w:t>www.strukturalni-fondy.cz/iop/5-1</w:t>
        </w:r>
      </w:hyperlink>
      <w:r>
        <w:rPr>
          <w:rFonts w:ascii="Times New Roman" w:hAnsi="Times New Roman" w:cs="Times New Roman"/>
          <w:sz w:val="24"/>
          <w:szCs w:val="24"/>
        </w:rPr>
        <w:t>.</w:t>
      </w:r>
    </w:p>
    <w:p w:rsidR="00434191" w:rsidRDefault="00434191" w:rsidP="00434191">
      <w:pPr>
        <w:keepNext/>
        <w:keepLines/>
        <w:tabs>
          <w:tab w:val="left" w:pos="0"/>
        </w:tabs>
        <w:rPr>
          <w:rFonts w:ascii="Times New Roman" w:hAnsi="Times New Roman" w:cs="Times New Roman"/>
          <w:b/>
          <w:bCs/>
          <w:iCs/>
          <w:sz w:val="24"/>
          <w:szCs w:val="24"/>
        </w:rPr>
      </w:pPr>
      <w:r w:rsidRPr="006207F2">
        <w:rPr>
          <w:rFonts w:ascii="Times New Roman" w:hAnsi="Times New Roman" w:cs="Times New Roman"/>
          <w:b/>
          <w:bCs/>
          <w:iCs/>
          <w:sz w:val="24"/>
          <w:szCs w:val="24"/>
        </w:rPr>
        <w:t>Doporučení žadatelům</w:t>
      </w:r>
    </w:p>
    <w:p w:rsidR="00434191" w:rsidRPr="0035720A" w:rsidRDefault="00434191" w:rsidP="00434191">
      <w:pPr>
        <w:keepNext/>
        <w:keepLines/>
        <w:tabs>
          <w:tab w:val="left" w:pos="0"/>
        </w:tabs>
        <w:rPr>
          <w:rFonts w:ascii="Times New Roman" w:hAnsi="Times New Roman"/>
          <w:b/>
          <w:sz w:val="24"/>
        </w:rPr>
      </w:pPr>
      <w:r w:rsidRPr="006207F2">
        <w:rPr>
          <w:rFonts w:ascii="Times New Roman" w:hAnsi="Times New Roman" w:cs="Times New Roman"/>
          <w:iCs/>
          <w:sz w:val="24"/>
          <w:szCs w:val="24"/>
        </w:rPr>
        <w:t xml:space="preserve">Využívejte oficiální informační místa a konzultujte své projektové záměry. CRR ČR poskytuje konzultace </w:t>
      </w:r>
      <w:r>
        <w:rPr>
          <w:rFonts w:ascii="Times New Roman" w:hAnsi="Times New Roman" w:cs="Times New Roman"/>
          <w:iCs/>
          <w:sz w:val="24"/>
          <w:szCs w:val="24"/>
        </w:rPr>
        <w:t>ke</w:t>
      </w:r>
      <w:r w:rsidRPr="006207F2">
        <w:rPr>
          <w:rFonts w:ascii="Times New Roman" w:hAnsi="Times New Roman" w:cs="Times New Roman"/>
          <w:iCs/>
          <w:sz w:val="24"/>
          <w:szCs w:val="24"/>
        </w:rPr>
        <w:t xml:space="preserve"> zpracování projektové žádosti, </w:t>
      </w:r>
      <w:r>
        <w:rPr>
          <w:rFonts w:ascii="Times New Roman" w:hAnsi="Times New Roman" w:cs="Times New Roman"/>
          <w:iCs/>
          <w:sz w:val="24"/>
          <w:szCs w:val="24"/>
        </w:rPr>
        <w:t>hlášení o pokroku,</w:t>
      </w:r>
      <w:r w:rsidRPr="006207F2">
        <w:rPr>
          <w:rFonts w:ascii="Times New Roman" w:hAnsi="Times New Roman" w:cs="Times New Roman"/>
          <w:iCs/>
          <w:sz w:val="24"/>
          <w:szCs w:val="24"/>
        </w:rPr>
        <w:t xml:space="preserve"> </w:t>
      </w:r>
      <w:r>
        <w:rPr>
          <w:rFonts w:ascii="Times New Roman" w:hAnsi="Times New Roman" w:cs="Times New Roman"/>
          <w:iCs/>
          <w:sz w:val="24"/>
          <w:szCs w:val="24"/>
        </w:rPr>
        <w:t>monitorovací zprávy</w:t>
      </w:r>
      <w:r w:rsidRPr="006207F2">
        <w:rPr>
          <w:rFonts w:ascii="Times New Roman" w:hAnsi="Times New Roman" w:cs="Times New Roman"/>
          <w:iCs/>
          <w:sz w:val="24"/>
          <w:szCs w:val="24"/>
        </w:rPr>
        <w:t xml:space="preserve"> v IS B</w:t>
      </w:r>
      <w:r>
        <w:rPr>
          <w:rFonts w:ascii="Times New Roman" w:hAnsi="Times New Roman" w:cs="Times New Roman"/>
          <w:iCs/>
          <w:sz w:val="24"/>
          <w:szCs w:val="24"/>
        </w:rPr>
        <w:t>ENEFIT</w:t>
      </w:r>
      <w:r w:rsidRPr="006207F2">
        <w:rPr>
          <w:rFonts w:ascii="Times New Roman" w:hAnsi="Times New Roman" w:cs="Times New Roman"/>
          <w:iCs/>
          <w:sz w:val="24"/>
          <w:szCs w:val="24"/>
        </w:rPr>
        <w:t xml:space="preserve">7 </w:t>
      </w:r>
      <w:r>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je </w:t>
      </w:r>
      <w:r>
        <w:rPr>
          <w:rFonts w:ascii="Times New Roman" w:hAnsi="Times New Roman" w:cs="Times New Roman"/>
          <w:iCs/>
          <w:sz w:val="24"/>
          <w:szCs w:val="24"/>
        </w:rPr>
        <w:t>nutné</w:t>
      </w:r>
      <w:r w:rsidRPr="006207F2">
        <w:rPr>
          <w:rFonts w:ascii="Times New Roman" w:hAnsi="Times New Roman" w:cs="Times New Roman"/>
          <w:iCs/>
          <w:sz w:val="24"/>
          <w:szCs w:val="24"/>
        </w:rPr>
        <w:t xml:space="preserve"> konzultovat především. Konzultacemi se můžete vyhnout problémům v</w:t>
      </w:r>
      <w:r>
        <w:rPr>
          <w:rFonts w:ascii="Times New Roman" w:hAnsi="Times New Roman" w:cs="Times New Roman"/>
          <w:iCs/>
          <w:sz w:val="24"/>
          <w:szCs w:val="24"/>
        </w:rPr>
        <w:t> realizaci projektu</w:t>
      </w:r>
      <w:r w:rsidRPr="006207F2">
        <w:rPr>
          <w:rFonts w:ascii="Times New Roman" w:hAnsi="Times New Roman" w:cs="Times New Roman"/>
          <w:iCs/>
          <w:sz w:val="24"/>
          <w:szCs w:val="24"/>
        </w:rPr>
        <w:t xml:space="preserve"> a vyvarovat se chyb</w:t>
      </w:r>
      <w:r>
        <w:rPr>
          <w:rFonts w:ascii="Times New Roman" w:hAnsi="Times New Roman" w:cs="Times New Roman"/>
          <w:iCs/>
          <w:sz w:val="24"/>
          <w:szCs w:val="24"/>
        </w:rPr>
        <w:t>, které mohou způsobit krácení nebo vracení dotace</w:t>
      </w:r>
      <w:r w:rsidRPr="006207F2">
        <w:rPr>
          <w:rFonts w:ascii="Times New Roman" w:hAnsi="Times New Roman" w:cs="Times New Roman"/>
          <w:iCs/>
          <w:sz w:val="24"/>
          <w:szCs w:val="24"/>
        </w:rPr>
        <w:t>.</w:t>
      </w:r>
    </w:p>
    <w:p w:rsidR="00952515" w:rsidRDefault="00434191" w:rsidP="00434191">
      <w:pPr>
        <w:keepNext/>
        <w:keepLines/>
        <w:tabs>
          <w:tab w:val="left" w:pos="0"/>
        </w:tabs>
        <w:rPr>
          <w:rFonts w:ascii="Times New Roman" w:hAnsi="Times New Roman" w:cs="Times New Roman"/>
          <w:b/>
          <w:iCs/>
          <w:sz w:val="24"/>
          <w:szCs w:val="24"/>
        </w:rPr>
      </w:pPr>
      <w:r w:rsidRPr="006207F2">
        <w:rPr>
          <w:rFonts w:ascii="Times New Roman" w:hAnsi="Times New Roman" w:cs="Times New Roman"/>
          <w:b/>
          <w:iCs/>
          <w:sz w:val="24"/>
          <w:szCs w:val="24"/>
        </w:rPr>
        <w:t>Upozornění</w:t>
      </w:r>
    </w:p>
    <w:p w:rsidR="00434191" w:rsidRPr="006207F2" w:rsidRDefault="00434191" w:rsidP="00434191">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 xml:space="preserve">Pracovníci na informačních místech </w:t>
      </w:r>
      <w:r w:rsidRPr="00273D60">
        <w:rPr>
          <w:rFonts w:ascii="Times New Roman" w:hAnsi="Times New Roman" w:cs="Times New Roman"/>
          <w:sz w:val="24"/>
          <w:szCs w:val="24"/>
        </w:rPr>
        <w:t>zodpovída</w:t>
      </w:r>
      <w:r>
        <w:rPr>
          <w:rFonts w:ascii="Times New Roman" w:hAnsi="Times New Roman" w:cs="Times New Roman"/>
          <w:sz w:val="24"/>
          <w:szCs w:val="24"/>
        </w:rPr>
        <w:t>jí</w:t>
      </w:r>
      <w:r w:rsidRPr="006207F2">
        <w:rPr>
          <w:rFonts w:ascii="Times New Roman" w:hAnsi="Times New Roman" w:cs="Times New Roman"/>
          <w:sz w:val="24"/>
          <w:szCs w:val="24"/>
        </w:rPr>
        <w:t xml:space="preserve"> dotazy vztahující se k realizaci projektu, ale</w:t>
      </w:r>
      <w:r w:rsidRPr="006207F2">
        <w:rPr>
          <w:rFonts w:ascii="Times New Roman" w:hAnsi="Times New Roman" w:cs="Times New Roman"/>
          <w:iCs/>
          <w:sz w:val="24"/>
          <w:szCs w:val="24"/>
        </w:rPr>
        <w:t xml:space="preserve"> nemohou zpracovávat projektovou žádost, povinné přílohy, dokumentaci k výběrovým a zadávacím řízením, hlášení o pokroku, monitorovací zprávy a zjednodušené žádosti o platbu. Tento přístup je </w:t>
      </w:r>
      <w:r>
        <w:rPr>
          <w:rFonts w:ascii="Times New Roman" w:hAnsi="Times New Roman" w:cs="Times New Roman"/>
          <w:iCs/>
          <w:sz w:val="24"/>
          <w:szCs w:val="24"/>
        </w:rPr>
        <w:t>nutný</w:t>
      </w:r>
      <w:r w:rsidRPr="006207F2">
        <w:rPr>
          <w:rFonts w:ascii="Times New Roman" w:hAnsi="Times New Roman" w:cs="Times New Roman"/>
          <w:iCs/>
          <w:sz w:val="24"/>
          <w:szCs w:val="24"/>
        </w:rPr>
        <w:t xml:space="preserve"> z důvodu zamezení zvýhodňování některých žadatelů nebo konfliktu zájmů.</w:t>
      </w:r>
    </w:p>
    <w:p w:rsidR="00434191" w:rsidRPr="006207F2" w:rsidRDefault="000A68FD" w:rsidP="00434191">
      <w:pPr>
        <w:pStyle w:val="Nadpis2"/>
        <w:keepLines/>
        <w:spacing w:before="360"/>
        <w:ind w:left="578" w:hanging="578"/>
        <w:rPr>
          <w:lang w:val="cs-CZ"/>
        </w:rPr>
      </w:pPr>
      <w:r>
        <w:rPr>
          <w:lang w:val="cs-CZ"/>
        </w:rPr>
        <w:lastRenderedPageBreak/>
        <w:t xml:space="preserve"> </w:t>
      </w:r>
      <w:bookmarkStart w:id="999" w:name="_Toc386197257"/>
      <w:r w:rsidR="00434191" w:rsidRPr="006207F2">
        <w:rPr>
          <w:lang w:val="cs-CZ"/>
        </w:rPr>
        <w:t>Forma projektové žádosti</w:t>
      </w:r>
      <w:bookmarkEnd w:id="999"/>
    </w:p>
    <w:p w:rsidR="00434191" w:rsidRPr="00F80F6A" w:rsidRDefault="00434191" w:rsidP="00434191">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Pr="00B86992">
        <w:rPr>
          <w:b/>
          <w:szCs w:val="24"/>
        </w:rPr>
        <w:t>B</w:t>
      </w:r>
      <w:r>
        <w:rPr>
          <w:b/>
          <w:szCs w:val="24"/>
        </w:rPr>
        <w:t>ENEFIT</w:t>
      </w:r>
      <w:r w:rsidRPr="00B86992">
        <w:rPr>
          <w:b/>
          <w:szCs w:val="24"/>
        </w:rPr>
        <w:t>7</w:t>
      </w:r>
      <w:r w:rsidRPr="00B86992">
        <w:rPr>
          <w:szCs w:val="24"/>
        </w:rPr>
        <w:t xml:space="preserve">, která je k dispozici na webových stránkách </w:t>
      </w:r>
      <w:hyperlink r:id="rId21" w:history="1">
        <w:r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C97ACB" w:rsidRDefault="00C97ACB" w:rsidP="00C97ACB">
      <w:pPr>
        <w:pStyle w:val="Pruka-ZkladnstylCharChar1Char"/>
        <w:keepNext/>
        <w:keepLines/>
        <w:rPr>
          <w:szCs w:val="24"/>
        </w:rPr>
      </w:pPr>
      <w:bookmarkStart w:id="1000" w:name="_Toc323555575"/>
      <w:bookmarkStart w:id="1001" w:name="_Toc323555577"/>
      <w:bookmarkStart w:id="1002" w:name="_Toc322697113"/>
      <w:bookmarkStart w:id="1003" w:name="_Toc322697447"/>
      <w:bookmarkStart w:id="1004" w:name="_Toc322697770"/>
      <w:bookmarkStart w:id="1005" w:name="_Toc322698022"/>
      <w:bookmarkStart w:id="1006" w:name="_Toc322698273"/>
      <w:bookmarkStart w:id="1007" w:name="_Toc322697115"/>
      <w:bookmarkStart w:id="1008" w:name="_Toc322697449"/>
      <w:bookmarkStart w:id="1009" w:name="_Toc322697772"/>
      <w:bookmarkStart w:id="1010" w:name="_Toc322698024"/>
      <w:bookmarkStart w:id="1011" w:name="_Toc322698275"/>
      <w:bookmarkStart w:id="1012" w:name="_Toc322697116"/>
      <w:bookmarkStart w:id="1013" w:name="_Toc322697450"/>
      <w:bookmarkStart w:id="1014" w:name="_Toc322697773"/>
      <w:bookmarkStart w:id="1015" w:name="_Toc322698025"/>
      <w:bookmarkStart w:id="1016" w:name="_Toc322698276"/>
      <w:bookmarkStart w:id="1017" w:name="_Toc322697120"/>
      <w:bookmarkStart w:id="1018" w:name="_Toc322697454"/>
      <w:bookmarkStart w:id="1019" w:name="_Toc322697777"/>
      <w:bookmarkStart w:id="1020" w:name="_Toc322698029"/>
      <w:bookmarkStart w:id="1021" w:name="_Toc322698280"/>
      <w:bookmarkStart w:id="1022" w:name="_Toc322697121"/>
      <w:bookmarkStart w:id="1023" w:name="_Toc322697455"/>
      <w:bookmarkStart w:id="1024" w:name="_Toc322697778"/>
      <w:bookmarkStart w:id="1025" w:name="_Toc322698030"/>
      <w:bookmarkStart w:id="1026" w:name="_Toc322698281"/>
      <w:bookmarkStart w:id="1027" w:name="_Toc322697122"/>
      <w:bookmarkStart w:id="1028" w:name="_Toc322697456"/>
      <w:bookmarkStart w:id="1029" w:name="_Toc322697779"/>
      <w:bookmarkStart w:id="1030" w:name="_Toc322698031"/>
      <w:bookmarkStart w:id="1031" w:name="_Toc322698282"/>
      <w:bookmarkStart w:id="1032" w:name="_Toc322697123"/>
      <w:bookmarkStart w:id="1033" w:name="_Toc322697457"/>
      <w:bookmarkStart w:id="1034" w:name="_Toc322697780"/>
      <w:bookmarkStart w:id="1035" w:name="_Toc322698032"/>
      <w:bookmarkStart w:id="1036" w:name="_Toc322698283"/>
      <w:bookmarkStart w:id="1037" w:name="_Toc322697127"/>
      <w:bookmarkStart w:id="1038" w:name="_Toc322697461"/>
      <w:bookmarkStart w:id="1039" w:name="_Toc322697784"/>
      <w:bookmarkStart w:id="1040" w:name="_Toc322698036"/>
      <w:bookmarkStart w:id="1041" w:name="_Toc322698287"/>
      <w:bookmarkStart w:id="1042" w:name="_Toc322697130"/>
      <w:bookmarkStart w:id="1043" w:name="_Toc322697464"/>
      <w:bookmarkStart w:id="1044" w:name="_Toc322697787"/>
      <w:bookmarkStart w:id="1045" w:name="_Toc322698039"/>
      <w:bookmarkStart w:id="1046" w:name="_Toc322698290"/>
      <w:bookmarkStart w:id="1047" w:name="_Toc322697131"/>
      <w:bookmarkStart w:id="1048" w:name="_Toc322697465"/>
      <w:bookmarkStart w:id="1049" w:name="_Toc322697788"/>
      <w:bookmarkStart w:id="1050" w:name="_Toc322698040"/>
      <w:bookmarkStart w:id="1051" w:name="_Toc322698291"/>
      <w:bookmarkStart w:id="1052" w:name="_Toc322697137"/>
      <w:bookmarkStart w:id="1053" w:name="_Toc322697471"/>
      <w:bookmarkStart w:id="1054" w:name="_Toc322697794"/>
      <w:bookmarkStart w:id="1055" w:name="_Toc322698046"/>
      <w:bookmarkStart w:id="1056" w:name="_Toc322698297"/>
      <w:bookmarkStart w:id="1057" w:name="_Toc322697141"/>
      <w:bookmarkStart w:id="1058" w:name="_Toc322697475"/>
      <w:bookmarkStart w:id="1059" w:name="_Toc322697798"/>
      <w:bookmarkStart w:id="1060" w:name="_Toc322698050"/>
      <w:bookmarkStart w:id="1061" w:name="_Toc322698301"/>
      <w:bookmarkStart w:id="1062" w:name="_Toc322697142"/>
      <w:bookmarkStart w:id="1063" w:name="_Toc322697476"/>
      <w:bookmarkStart w:id="1064" w:name="_Toc322697799"/>
      <w:bookmarkStart w:id="1065" w:name="_Toc322698051"/>
      <w:bookmarkStart w:id="1066" w:name="_Toc322698302"/>
      <w:bookmarkStart w:id="1067" w:name="_Toc322697146"/>
      <w:bookmarkStart w:id="1068" w:name="_Toc322697480"/>
      <w:bookmarkStart w:id="1069" w:name="_Toc322697803"/>
      <w:bookmarkStart w:id="1070" w:name="_Toc322698055"/>
      <w:bookmarkStart w:id="1071" w:name="_Toc322698306"/>
      <w:bookmarkStart w:id="1072" w:name="_Toc322697156"/>
      <w:bookmarkStart w:id="1073" w:name="_Toc322697490"/>
      <w:bookmarkStart w:id="1074" w:name="_Toc322697813"/>
      <w:bookmarkStart w:id="1075" w:name="_Toc322698065"/>
      <w:bookmarkStart w:id="1076" w:name="_Toc322698316"/>
      <w:bookmarkStart w:id="1077" w:name="_Toc322697159"/>
      <w:bookmarkStart w:id="1078" w:name="_Toc322697493"/>
      <w:bookmarkStart w:id="1079" w:name="_Toc322697816"/>
      <w:bookmarkStart w:id="1080" w:name="_Toc322698068"/>
      <w:bookmarkStart w:id="1081" w:name="_Toc322698319"/>
      <w:bookmarkStart w:id="1082" w:name="_Toc322697162"/>
      <w:bookmarkStart w:id="1083" w:name="_Toc322697496"/>
      <w:bookmarkStart w:id="1084" w:name="_Toc322697819"/>
      <w:bookmarkStart w:id="1085" w:name="_Toc322698071"/>
      <w:bookmarkStart w:id="1086" w:name="_Toc322698322"/>
      <w:bookmarkStart w:id="1087" w:name="_Toc322697163"/>
      <w:bookmarkStart w:id="1088" w:name="_Toc322697497"/>
      <w:bookmarkStart w:id="1089" w:name="_Toc322697820"/>
      <w:bookmarkStart w:id="1090" w:name="_Toc322698072"/>
      <w:bookmarkStart w:id="1091" w:name="_Toc322698323"/>
      <w:bookmarkStart w:id="1092" w:name="_Toc322697166"/>
      <w:bookmarkStart w:id="1093" w:name="_Toc322697500"/>
      <w:bookmarkStart w:id="1094" w:name="_Toc322697823"/>
      <w:bookmarkStart w:id="1095" w:name="_Toc322698075"/>
      <w:bookmarkStart w:id="1096" w:name="_Toc322698326"/>
      <w:bookmarkStart w:id="1097" w:name="_Toc322697172"/>
      <w:bookmarkStart w:id="1098" w:name="_Toc322697506"/>
      <w:bookmarkStart w:id="1099" w:name="_Toc322697829"/>
      <w:bookmarkStart w:id="1100" w:name="_Toc322698081"/>
      <w:bookmarkStart w:id="1101" w:name="_Toc322698332"/>
      <w:bookmarkStart w:id="1102" w:name="_Toc322697173"/>
      <w:bookmarkStart w:id="1103" w:name="_Toc322697507"/>
      <w:bookmarkStart w:id="1104" w:name="_Toc322697830"/>
      <w:bookmarkStart w:id="1105" w:name="_Toc322698082"/>
      <w:bookmarkStart w:id="1106" w:name="_Toc322698333"/>
      <w:bookmarkEnd w:id="996"/>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szCs w:val="24"/>
        </w:rPr>
        <w:t>P</w:t>
      </w:r>
      <w:r w:rsidRPr="00F80F6A">
        <w:rPr>
          <w:szCs w:val="24"/>
        </w:rPr>
        <w:t xml:space="preserve">řístup k žádosti </w:t>
      </w:r>
      <w:r>
        <w:rPr>
          <w:szCs w:val="24"/>
        </w:rPr>
        <w:t xml:space="preserve">lze </w:t>
      </w:r>
      <w:r w:rsidRPr="00F80F6A">
        <w:rPr>
          <w:szCs w:val="24"/>
        </w:rPr>
        <w:t>povolit dalším osobám prostřednictvím parametrů vypln</w:t>
      </w:r>
      <w:r>
        <w:rPr>
          <w:szCs w:val="24"/>
        </w:rPr>
        <w:t>ěných</w:t>
      </w:r>
      <w:r w:rsidRPr="00F80F6A">
        <w:rPr>
          <w:szCs w:val="24"/>
        </w:rPr>
        <w:t xml:space="preserve"> v systému B</w:t>
      </w:r>
      <w:r>
        <w:rPr>
          <w:szCs w:val="24"/>
        </w:rPr>
        <w:t>ENEFIT</w:t>
      </w:r>
      <w:r w:rsidRPr="00F80F6A">
        <w:rPr>
          <w:szCs w:val="24"/>
        </w:rPr>
        <w:t>7.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měnit</w:t>
      </w:r>
      <w:r>
        <w:rPr>
          <w:szCs w:val="24"/>
        </w:rPr>
        <w:t xml:space="preserve"> ji</w:t>
      </w:r>
      <w:r w:rsidRPr="00F80F6A">
        <w:rPr>
          <w:szCs w:val="24"/>
        </w:rPr>
        <w:t>.</w:t>
      </w:r>
    </w:p>
    <w:p w:rsidR="00C97ACB" w:rsidRDefault="00C97ACB" w:rsidP="00C97ACB">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C97ACB" w:rsidRDefault="00C97ACB" w:rsidP="00C97ACB">
      <w:pPr>
        <w:pStyle w:val="Pruka-ZkladnstylCharChar1Char"/>
        <w:keepNext/>
        <w:keepLines/>
        <w:rPr>
          <w:szCs w:val="24"/>
        </w:rPr>
      </w:pPr>
      <w:r w:rsidRPr="003A33AE">
        <w:rPr>
          <w:szCs w:val="24"/>
        </w:rPr>
        <w:t>Postup pro zpracování a podání elektronické žádosti je podrobně uveden v </w:t>
      </w:r>
      <w:r w:rsidR="008319D3" w:rsidRPr="00D65C22">
        <w:rPr>
          <w:szCs w:val="24"/>
        </w:rPr>
        <w:t xml:space="preserve">příloze č. </w:t>
      </w:r>
      <w:r w:rsidR="001C66D9" w:rsidRPr="001C66D9">
        <w:rPr>
          <w:szCs w:val="24"/>
        </w:rPr>
        <w:t>6</w:t>
      </w:r>
      <w:r w:rsidR="001C66D9" w:rsidRPr="003A33AE">
        <w:rPr>
          <w:szCs w:val="24"/>
        </w:rPr>
        <w:t xml:space="preserve"> </w:t>
      </w:r>
      <w:r w:rsidRPr="003A33AE">
        <w:rPr>
          <w:szCs w:val="24"/>
        </w:rPr>
        <w:t xml:space="preserve">Pokyny pro vyplnění elektronické projektové žádosti </w:t>
      </w:r>
      <w:r w:rsidR="009F2201">
        <w:rPr>
          <w:szCs w:val="24"/>
        </w:rPr>
        <w:t xml:space="preserve">v IS </w:t>
      </w:r>
      <w:r w:rsidRPr="003A33AE">
        <w:rPr>
          <w:szCs w:val="24"/>
        </w:rPr>
        <w:t xml:space="preserve">BENEFIT7. Důrazně doporučujeme se jím řídit. </w:t>
      </w:r>
    </w:p>
    <w:p w:rsidR="00C97ACB" w:rsidRDefault="00C97ACB" w:rsidP="00C97ACB">
      <w:pPr>
        <w:pStyle w:val="Pruka-ZkladnstylCharChar1Char"/>
        <w:keepNext/>
        <w:keepLines/>
        <w:rPr>
          <w:szCs w:val="24"/>
        </w:rPr>
      </w:pPr>
      <w:r w:rsidRPr="003A33AE">
        <w:rPr>
          <w:szCs w:val="24"/>
        </w:rPr>
        <w:t xml:space="preserve">Žádost musí být odevzdána </w:t>
      </w:r>
      <w:r w:rsidR="00612C16" w:rsidRPr="009209B3">
        <w:rPr>
          <w:b/>
          <w:szCs w:val="24"/>
        </w:rPr>
        <w:t>na</w:t>
      </w:r>
      <w:r w:rsidR="00345D57" w:rsidRPr="009209B3">
        <w:rPr>
          <w:b/>
          <w:szCs w:val="24"/>
        </w:rPr>
        <w:t xml:space="preserve"> dvou</w:t>
      </w:r>
      <w:r w:rsidR="00612C16" w:rsidRPr="009209B3">
        <w:rPr>
          <w:b/>
          <w:szCs w:val="24"/>
        </w:rPr>
        <w:t xml:space="preserve"> </w:t>
      </w:r>
      <w:r w:rsidRPr="009209B3">
        <w:rPr>
          <w:b/>
          <w:szCs w:val="24"/>
        </w:rPr>
        <w:t>CD</w:t>
      </w:r>
      <w:r w:rsidR="00C06054" w:rsidRPr="009209B3">
        <w:rPr>
          <w:b/>
          <w:szCs w:val="24"/>
        </w:rPr>
        <w:t>/DVD</w:t>
      </w:r>
      <w:r w:rsidRPr="009209B3">
        <w:rPr>
          <w:b/>
          <w:szCs w:val="24"/>
        </w:rPr>
        <w:t xml:space="preserve"> a </w:t>
      </w:r>
      <w:r w:rsidR="00345D57" w:rsidRPr="009209B3">
        <w:rPr>
          <w:b/>
          <w:szCs w:val="24"/>
        </w:rPr>
        <w:t>jednou</w:t>
      </w:r>
      <w:r w:rsidR="00345D57">
        <w:rPr>
          <w:szCs w:val="24"/>
        </w:rPr>
        <w:t xml:space="preserve"> </w:t>
      </w:r>
      <w:r w:rsidRPr="003A33AE">
        <w:rPr>
          <w:b/>
          <w:szCs w:val="24"/>
        </w:rPr>
        <w:t xml:space="preserve">v tištěné podobě </w:t>
      </w:r>
      <w:r w:rsidRPr="003A33AE">
        <w:rPr>
          <w:szCs w:val="24"/>
        </w:rPr>
        <w:t>(po finálním uložení</w:t>
      </w:r>
      <w:r w:rsidRPr="00BB2F2F">
        <w:rPr>
          <w:szCs w:val="24"/>
        </w:rPr>
        <w:t>)</w:t>
      </w:r>
      <w:r w:rsidRPr="000343D1">
        <w:rPr>
          <w:szCs w:val="24"/>
        </w:rPr>
        <w:t xml:space="preserve">, kterou žadatel získá výtiskem finalizované sestavy vyplněného formuláře projektové žádosti zpracované v aplikaci </w:t>
      </w:r>
      <w:r>
        <w:rPr>
          <w:szCs w:val="24"/>
        </w:rPr>
        <w:t>BENEFIT7</w:t>
      </w:r>
      <w:r w:rsidRPr="000343D1">
        <w:rPr>
          <w:szCs w:val="24"/>
        </w:rPr>
        <w:t xml:space="preserve">. </w:t>
      </w:r>
      <w:r w:rsidRPr="004D4342">
        <w:rPr>
          <w:b/>
          <w:szCs w:val="24"/>
        </w:rPr>
        <w:t>Tu musí podepsat statutární zástupce žadatele nebo jím pověřená osoba, kterou k takovému úkonu statutární zástupce zmocnil</w:t>
      </w:r>
      <w:r>
        <w:rPr>
          <w:szCs w:val="24"/>
        </w:rPr>
        <w:t>.</w:t>
      </w:r>
      <w:r w:rsidRPr="00BB2F2F">
        <w:rPr>
          <w:szCs w:val="24"/>
        </w:rPr>
        <w:t xml:space="preserve"> </w:t>
      </w:r>
      <w:r>
        <w:rPr>
          <w:szCs w:val="24"/>
        </w:rPr>
        <w:t>V</w:t>
      </w:r>
      <w:r w:rsidRPr="00BB2F2F">
        <w:rPr>
          <w:szCs w:val="24"/>
        </w:rPr>
        <w:t xml:space="preserve"> tomto případě je nutné, aby k žádosti byl připojen dokument dokládající toto zmocnění.</w:t>
      </w:r>
      <w:r w:rsidR="00345D57">
        <w:rPr>
          <w:szCs w:val="24"/>
        </w:rPr>
        <w:t xml:space="preserve"> </w:t>
      </w:r>
    </w:p>
    <w:p w:rsidR="00C97ACB" w:rsidRDefault="00C97ACB" w:rsidP="00C97ACB">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C97ACB" w:rsidRPr="000343D1" w:rsidRDefault="00C97ACB" w:rsidP="00C97ACB">
      <w:pPr>
        <w:pStyle w:val="Pruka-ZkladnstylCharChar1Char"/>
        <w:keepNext/>
        <w:keepLines/>
        <w:rPr>
          <w:szCs w:val="24"/>
        </w:rPr>
      </w:pPr>
      <w:r>
        <w:rPr>
          <w:szCs w:val="24"/>
        </w:rPr>
        <w:t>Žadatelům, kteří</w:t>
      </w:r>
      <w:r w:rsidRPr="000343D1">
        <w:rPr>
          <w:szCs w:val="24"/>
        </w:rPr>
        <w:t xml:space="preserve"> </w:t>
      </w:r>
      <w:r>
        <w:rPr>
          <w:szCs w:val="24"/>
        </w:rPr>
        <w:t>předloží žádost</w:t>
      </w:r>
      <w:r w:rsidRPr="000343D1">
        <w:rPr>
          <w:szCs w:val="24"/>
        </w:rPr>
        <w:t xml:space="preserve"> po uzávěrce</w:t>
      </w:r>
      <w:r>
        <w:rPr>
          <w:szCs w:val="24"/>
        </w:rPr>
        <w:t>,</w:t>
      </w:r>
      <w:r w:rsidRPr="000343D1">
        <w:rPr>
          <w:szCs w:val="24"/>
        </w:rPr>
        <w:t xml:space="preserve"> zašle CRR </w:t>
      </w:r>
      <w:r>
        <w:rPr>
          <w:szCs w:val="24"/>
        </w:rPr>
        <w:t>ČR</w:t>
      </w:r>
      <w:r w:rsidRPr="000343D1">
        <w:rPr>
          <w:szCs w:val="24"/>
        </w:rPr>
        <w:t xml:space="preserve"> Dopis o vyřazení žádosti z důvodu nesplnění termínu.</w:t>
      </w:r>
    </w:p>
    <w:p w:rsidR="000A68FD" w:rsidRDefault="00C97ACB" w:rsidP="00C97ACB">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přiloženy všechny povinné přílohy</w:t>
      </w:r>
      <w:r w:rsidRPr="000343D1">
        <w:rPr>
          <w:rFonts w:ascii="Times New Roman" w:hAnsi="Times New Roman" w:cs="Times New Roman"/>
          <w:noProof/>
          <w:sz w:val="24"/>
          <w:szCs w:val="24"/>
        </w:rPr>
        <w:t>.</w:t>
      </w:r>
      <w:r w:rsidR="007D479D">
        <w:rPr>
          <w:rFonts w:ascii="Times New Roman" w:hAnsi="Times New Roman" w:cs="Times New Roman"/>
          <w:noProof/>
          <w:sz w:val="24"/>
          <w:szCs w:val="24"/>
        </w:rPr>
        <w:t xml:space="preserve"> </w:t>
      </w:r>
      <w:r w:rsidR="007D479D" w:rsidRPr="007D479D">
        <w:rPr>
          <w:rFonts w:ascii="Times New Roman" w:hAnsi="Times New Roman" w:cs="Times New Roman"/>
          <w:noProof/>
          <w:sz w:val="24"/>
          <w:szCs w:val="24"/>
        </w:rPr>
        <w:t>Je-li  některá příloha příliš rozsáhlá, předkládá ji</w:t>
      </w:r>
      <w:r w:rsidR="007D479D">
        <w:rPr>
          <w:rFonts w:ascii="Times New Roman" w:hAnsi="Times New Roman" w:cs="Times New Roman"/>
          <w:noProof/>
          <w:sz w:val="24"/>
          <w:szCs w:val="24"/>
        </w:rPr>
        <w:t xml:space="preserve"> žadatel</w:t>
      </w:r>
      <w:r w:rsidR="007D479D" w:rsidRPr="007D479D">
        <w:rPr>
          <w:rFonts w:ascii="Times New Roman" w:hAnsi="Times New Roman" w:cs="Times New Roman"/>
          <w:noProof/>
          <w:sz w:val="24"/>
          <w:szCs w:val="24"/>
        </w:rPr>
        <w:t xml:space="preserve"> jen na CD/DVD.</w:t>
      </w:r>
      <w:r w:rsidR="007D479D">
        <w:rPr>
          <w:rFonts w:ascii="Times New Roman" w:hAnsi="Times New Roman" w:cs="Times New Roman"/>
          <w:noProof/>
          <w:sz w:val="24"/>
          <w:szCs w:val="24"/>
        </w:rPr>
        <w:t xml:space="preserve"> </w:t>
      </w:r>
      <w:r w:rsidRPr="000343D1">
        <w:rPr>
          <w:rFonts w:ascii="Times New Roman" w:hAnsi="Times New Roman" w:cs="Times New Roman"/>
          <w:noProof/>
          <w:sz w:val="24"/>
          <w:szCs w:val="24"/>
        </w:rPr>
        <w:t>Pokud je to možné, přikládá žadatel povinné přílohy v elektronické podobě do formuláře B</w:t>
      </w:r>
      <w:r>
        <w:rPr>
          <w:rFonts w:ascii="Times New Roman" w:hAnsi="Times New Roman" w:cs="Times New Roman"/>
          <w:noProof/>
          <w:sz w:val="24"/>
          <w:szCs w:val="24"/>
        </w:rPr>
        <w:t>ENEFIT</w:t>
      </w:r>
      <w:r w:rsidRPr="000343D1">
        <w:rPr>
          <w:rFonts w:ascii="Times New Roman" w:hAnsi="Times New Roman" w:cs="Times New Roman"/>
          <w:noProof/>
          <w:sz w:val="24"/>
          <w:szCs w:val="24"/>
        </w:rPr>
        <w:t>7</w:t>
      </w:r>
      <w:r w:rsidR="007D479D">
        <w:rPr>
          <w:rFonts w:ascii="Times New Roman" w:hAnsi="Times New Roman" w:cs="Times New Roman"/>
          <w:noProof/>
          <w:sz w:val="24"/>
          <w:szCs w:val="24"/>
        </w:rPr>
        <w:t>.</w:t>
      </w:r>
      <w:r w:rsidR="000A68FD">
        <w:rPr>
          <w:rFonts w:ascii="Times New Roman" w:hAnsi="Times New Roman" w:cs="Times New Roman"/>
          <w:noProof/>
          <w:sz w:val="24"/>
          <w:szCs w:val="24"/>
        </w:rPr>
        <w:t xml:space="preserve"> </w:t>
      </w:r>
    </w:p>
    <w:p w:rsidR="00C97ACB" w:rsidRPr="000343D1" w:rsidRDefault="00C97ACB" w:rsidP="00C97ACB">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Pr>
          <w:rFonts w:ascii="Times New Roman" w:hAnsi="Times New Roman" w:cs="Times New Roman"/>
          <w:noProof/>
          <w:sz w:val="24"/>
          <w:szCs w:val="24"/>
        </w:rPr>
        <w:t>, např.</w:t>
      </w:r>
      <w:r w:rsidRPr="000343D1">
        <w:rPr>
          <w:rFonts w:ascii="Times New Roman" w:hAnsi="Times New Roman" w:cs="Times New Roman"/>
          <w:noProof/>
          <w:sz w:val="24"/>
          <w:szCs w:val="24"/>
        </w:rPr>
        <w:t xml:space="preserve"> sešit</w:t>
      </w:r>
      <w:r>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Pr="00F83C58">
        <w:rPr>
          <w:rFonts w:ascii="Times New Roman" w:hAnsi="Times New Roman" w:cs="Times New Roman"/>
          <w:noProof/>
          <w:sz w:val="24"/>
          <w:szCs w:val="24"/>
        </w:rPr>
        <w:t xml:space="preserve">Tato pravidla platí i pro listy každé jednotlivé přílohy žádosti. Doporučujeme nesvazovat žádost </w:t>
      </w:r>
      <w:r>
        <w:rPr>
          <w:rFonts w:ascii="Times New Roman" w:hAnsi="Times New Roman" w:cs="Times New Roman"/>
          <w:noProof/>
          <w:sz w:val="24"/>
          <w:szCs w:val="24"/>
        </w:rPr>
        <w:t>s</w:t>
      </w:r>
      <w:r w:rsidRPr="00F83C58">
        <w:rPr>
          <w:rFonts w:ascii="Times New Roman" w:hAnsi="Times New Roman" w:cs="Times New Roman"/>
          <w:noProof/>
          <w:sz w:val="24"/>
          <w:szCs w:val="24"/>
        </w:rPr>
        <w:t xml:space="preserve"> příloh</w:t>
      </w:r>
      <w:r>
        <w:rPr>
          <w:rFonts w:ascii="Times New Roman" w:hAnsi="Times New Roman" w:cs="Times New Roman"/>
          <w:noProof/>
          <w:sz w:val="24"/>
          <w:szCs w:val="24"/>
        </w:rPr>
        <w:t>ami</w:t>
      </w:r>
      <w:r w:rsidRPr="00F83C58">
        <w:rPr>
          <w:rFonts w:ascii="Times New Roman" w:hAnsi="Times New Roman" w:cs="Times New Roman"/>
          <w:noProof/>
          <w:sz w:val="24"/>
          <w:szCs w:val="24"/>
        </w:rPr>
        <w:t xml:space="preserve">.  </w:t>
      </w:r>
    </w:p>
    <w:p w:rsidR="00C97ACB" w:rsidRPr="000343D1" w:rsidRDefault="00C97ACB" w:rsidP="00C97ACB">
      <w:pPr>
        <w:pStyle w:val="Style3Char"/>
        <w:keepNext/>
        <w:keepLines/>
        <w:ind w:right="-108"/>
        <w:rPr>
          <w:rFonts w:ascii="Times New Roman" w:hAnsi="Times New Roman" w:cs="Times New Roman"/>
          <w:smallCaps/>
          <w:noProof/>
          <w:sz w:val="24"/>
          <w:szCs w:val="24"/>
        </w:rPr>
      </w:pPr>
    </w:p>
    <w:p w:rsidR="00C97ACB" w:rsidRPr="000343D1" w:rsidRDefault="00C97ACB" w:rsidP="00C97ACB">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C97ACB" w:rsidRPr="000343D1" w:rsidRDefault="00C97ACB" w:rsidP="00571A04">
      <w:pPr>
        <w:pStyle w:val="odrkyChar"/>
        <w:keepNext/>
        <w:keepLines/>
        <w:numPr>
          <w:ilvl w:val="0"/>
          <w:numId w:val="107"/>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Pr>
          <w:rFonts w:ascii="Times New Roman" w:hAnsi="Times New Roman" w:cs="Times New Roman"/>
          <w:noProof/>
          <w:sz w:val="24"/>
          <w:szCs w:val="24"/>
        </w:rPr>
        <w:t>;</w:t>
      </w:r>
    </w:p>
    <w:p w:rsidR="00EE1247" w:rsidRPr="000343D1" w:rsidRDefault="00C97ACB" w:rsidP="00571A04">
      <w:pPr>
        <w:pStyle w:val="odrkyChar"/>
        <w:keepNext/>
        <w:keepLines/>
        <w:numPr>
          <w:ilvl w:val="0"/>
          <w:numId w:val="107"/>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Pr="000343D1">
        <w:rPr>
          <w:rFonts w:ascii="Times New Roman" w:hAnsi="Times New Roman" w:cs="Times New Roman"/>
          <w:noProof/>
          <w:sz w:val="24"/>
          <w:szCs w:val="24"/>
        </w:rPr>
        <w:t xml:space="preserve"> </w:t>
      </w:r>
      <w:r>
        <w:rPr>
          <w:rFonts w:ascii="Times New Roman" w:hAnsi="Times New Roman" w:cs="Times New Roman"/>
          <w:sz w:val="24"/>
          <w:szCs w:val="24"/>
        </w:rPr>
        <w:t>s výjimkou dokumentace k zadávacím a výběrovým řízením, kterou stačí předložit v  kopii s podepsaným čestným prohlášením, že kopie odpovídá originálu;</w:t>
      </w:r>
    </w:p>
    <w:p w:rsidR="00C97ACB" w:rsidRPr="00EE1247" w:rsidRDefault="00C97ACB" w:rsidP="00D65C22">
      <w:pPr>
        <w:pStyle w:val="odrkyChar"/>
        <w:keepNext/>
        <w:keepLines/>
        <w:numPr>
          <w:ilvl w:val="0"/>
          <w:numId w:val="107"/>
        </w:numPr>
        <w:spacing w:before="0" w:after="0" w:line="240" w:lineRule="atLeast"/>
        <w:ind w:right="-2"/>
        <w:rPr>
          <w:rFonts w:ascii="Times New Roman" w:hAnsi="Times New Roman" w:cs="Times New Roman"/>
          <w:b/>
          <w:noProof/>
          <w:sz w:val="24"/>
          <w:szCs w:val="24"/>
        </w:rPr>
      </w:pPr>
      <w:r w:rsidRPr="000A0455">
        <w:rPr>
          <w:rFonts w:ascii="Times New Roman" w:hAnsi="Times New Roman" w:cs="Times New Roman"/>
          <w:b/>
          <w:noProof/>
          <w:sz w:val="24"/>
          <w:szCs w:val="24"/>
        </w:rPr>
        <w:lastRenderedPageBreak/>
        <w:t>musí být očíslovány podle seznamu příloh,</w:t>
      </w:r>
      <w:r w:rsidRPr="000A0455">
        <w:rPr>
          <w:rFonts w:ascii="Times New Roman" w:hAnsi="Times New Roman" w:cs="Times New Roman"/>
          <w:noProof/>
          <w:sz w:val="24"/>
          <w:szCs w:val="24"/>
        </w:rPr>
        <w:t xml:space="preserve"> uvedeného v žádosti BENEFIT7, a podle tohoto seznamu seřazené; pokud přílohy obsahují více než jeden list, musí být listy pevně svázány v </w:t>
      </w:r>
      <w:r w:rsidRPr="00EE1247">
        <w:rPr>
          <w:rFonts w:ascii="Times New Roman" w:hAnsi="Times New Roman" w:cs="Times New Roman"/>
          <w:b/>
          <w:noProof/>
          <w:sz w:val="24"/>
          <w:szCs w:val="24"/>
        </w:rPr>
        <w:t xml:space="preserve">nerozebíratelném vyhotovení formátu A4; </w:t>
      </w:r>
      <w:r w:rsidRPr="00EE1247">
        <w:rPr>
          <w:rFonts w:ascii="Times New Roman" w:hAnsi="Times New Roman" w:cs="Times New Roman"/>
          <w:sz w:val="24"/>
          <w:szCs w:val="24"/>
        </w:rPr>
        <w:t>pokud charakter či rozsah příloh neumožňuje jejich pevné svázání v nerozebíratelném vyhotovení formátu A4, použije žadatel jiný postup, zamezující neoprávněnému nakládání;</w:t>
      </w:r>
    </w:p>
    <w:p w:rsidR="00C97ACB" w:rsidRDefault="00C97ACB" w:rsidP="00571A04">
      <w:pPr>
        <w:pStyle w:val="odrkyChar"/>
        <w:keepNext/>
        <w:keepLines/>
        <w:numPr>
          <w:ilvl w:val="0"/>
          <w:numId w:val="107"/>
        </w:numPr>
        <w:spacing w:before="0" w:after="0" w:line="240" w:lineRule="atLeast"/>
        <w:ind w:left="426" w:right="-2" w:hanging="426"/>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C97ACB" w:rsidRDefault="00C97ACB" w:rsidP="00C97ACB">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Pr="000343D1">
        <w:rPr>
          <w:rFonts w:ascii="Times New Roman" w:hAnsi="Times New Roman" w:cs="Times New Roman"/>
          <w:noProof/>
          <w:sz w:val="24"/>
          <w:szCs w:val="24"/>
        </w:rPr>
        <w:t>Přílohy, u nichž je vyžadován podpis žadatele, musí statutární zástupce žadatele nebo osob</w:t>
      </w:r>
      <w:r>
        <w:rPr>
          <w:rFonts w:ascii="Times New Roman" w:hAnsi="Times New Roman" w:cs="Times New Roman"/>
          <w:noProof/>
          <w:sz w:val="24"/>
          <w:szCs w:val="24"/>
        </w:rPr>
        <w:t>a</w:t>
      </w:r>
      <w:r w:rsidRPr="000343D1">
        <w:rPr>
          <w:rFonts w:ascii="Times New Roman" w:hAnsi="Times New Roman" w:cs="Times New Roman"/>
          <w:noProof/>
          <w:sz w:val="24"/>
          <w:szCs w:val="24"/>
        </w:rPr>
        <w:t xml:space="preserve"> jím pověřen</w:t>
      </w:r>
      <w:r>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podeps</w:t>
      </w:r>
      <w:r>
        <w:rPr>
          <w:rFonts w:ascii="Times New Roman" w:hAnsi="Times New Roman" w:cs="Times New Roman"/>
          <w:noProof/>
          <w:sz w:val="24"/>
          <w:szCs w:val="24"/>
        </w:rPr>
        <w:t>at</w:t>
      </w:r>
      <w:r w:rsidRPr="000343D1">
        <w:rPr>
          <w:rFonts w:ascii="Times New Roman" w:hAnsi="Times New Roman" w:cs="Times New Roman"/>
          <w:noProof/>
          <w:sz w:val="24"/>
          <w:szCs w:val="24"/>
        </w:rPr>
        <w:t xml:space="preserve">. </w:t>
      </w:r>
    </w:p>
    <w:p w:rsidR="00C97ACB" w:rsidRDefault="00C97ACB" w:rsidP="00102DE2">
      <w:pPr>
        <w:pStyle w:val="Nadpis4"/>
        <w:keepLines/>
        <w:widowControl w:val="0"/>
        <w:numPr>
          <w:ilvl w:val="0"/>
          <w:numId w:val="0"/>
        </w:numPr>
        <w:spacing w:before="360"/>
        <w:jc w:val="both"/>
        <w:rPr>
          <w:rFonts w:ascii="Times New Roman" w:hAnsi="Times New Roman" w:cs="Tahoma"/>
          <w:sz w:val="24"/>
          <w:szCs w:val="24"/>
          <w:u w:val="single"/>
          <w:lang w:val="cs-CZ"/>
        </w:rPr>
      </w:pPr>
      <w:r w:rsidRPr="00FD4701">
        <w:rPr>
          <w:rFonts w:ascii="Times New Roman" w:hAnsi="Times New Roman" w:cs="Tahoma"/>
          <w:sz w:val="24"/>
          <w:szCs w:val="24"/>
          <w:u w:val="single"/>
          <w:lang w:val="cs-CZ"/>
        </w:rPr>
        <w:t>Seznam povinných příloh</w:t>
      </w:r>
    </w:p>
    <w:p w:rsidR="00761D8E" w:rsidRPr="00943AD9"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Doklady o právní subjektivitě žadatele.</w:t>
      </w:r>
      <w:r w:rsidRPr="00D65C22">
        <w:rPr>
          <w:rFonts w:ascii="Times New Roman" w:hAnsi="Times New Roman"/>
          <w:sz w:val="24"/>
        </w:rPr>
        <w:t xml:space="preserve"> Nejsou vyžadovány v případě obcí a obcemi zřizovaných organizací, organizačních složek státu a jimi zřizovaných příspěvkových organizací. </w:t>
      </w:r>
      <w:r w:rsidR="00FF3683" w:rsidRPr="00D65C22">
        <w:rPr>
          <w:rFonts w:ascii="Times New Roman" w:hAnsi="Times New Roman"/>
          <w:sz w:val="24"/>
        </w:rPr>
        <w:t>Ostatní žadatelé doloží:</w:t>
      </w:r>
    </w:p>
    <w:p w:rsidR="004478F9" w:rsidRPr="00D65C22" w:rsidRDefault="004478F9" w:rsidP="004478F9">
      <w:pPr>
        <w:pStyle w:val="Odstavecseseznamem"/>
        <w:numPr>
          <w:ilvl w:val="0"/>
          <w:numId w:val="122"/>
        </w:numPr>
        <w:tabs>
          <w:tab w:val="left" w:pos="426"/>
        </w:tabs>
        <w:jc w:val="both"/>
        <w:rPr>
          <w:rFonts w:ascii="Times New Roman" w:hAnsi="Times New Roman"/>
          <w:sz w:val="24"/>
        </w:rPr>
      </w:pPr>
      <w:r w:rsidRPr="00D65C22">
        <w:rPr>
          <w:rFonts w:ascii="Times New Roman" w:hAnsi="Times New Roman"/>
          <w:sz w:val="24"/>
        </w:rPr>
        <w:t xml:space="preserve">svazky obcí – smlouva o založení svazku obcí a stanovy, </w:t>
      </w:r>
    </w:p>
    <w:p w:rsidR="00FF3683" w:rsidRPr="00D65C22" w:rsidRDefault="008319D3" w:rsidP="004478F9">
      <w:pPr>
        <w:pStyle w:val="Odstavecseseznamem"/>
        <w:numPr>
          <w:ilvl w:val="0"/>
          <w:numId w:val="122"/>
        </w:numPr>
        <w:tabs>
          <w:tab w:val="left" w:pos="426"/>
        </w:tabs>
        <w:jc w:val="both"/>
        <w:rPr>
          <w:rFonts w:ascii="Times New Roman" w:hAnsi="Times New Roman"/>
          <w:sz w:val="24"/>
        </w:rPr>
      </w:pPr>
      <w:r w:rsidRPr="00D65C22">
        <w:rPr>
          <w:rFonts w:ascii="Times New Roman" w:hAnsi="Times New Roman"/>
          <w:sz w:val="24"/>
        </w:rPr>
        <w:t>nestátní neziskové organizace</w:t>
      </w:r>
      <w:r w:rsidR="00FF3683" w:rsidRPr="00D65C22">
        <w:rPr>
          <w:rFonts w:ascii="Times New Roman" w:hAnsi="Times New Roman"/>
          <w:sz w:val="24"/>
        </w:rPr>
        <w:t>:</w:t>
      </w:r>
    </w:p>
    <w:p w:rsidR="00FF3683" w:rsidRPr="00D65C22" w:rsidRDefault="008319D3" w:rsidP="00D65C22">
      <w:pPr>
        <w:pStyle w:val="Odstavecseseznamem"/>
        <w:numPr>
          <w:ilvl w:val="0"/>
          <w:numId w:val="143"/>
        </w:numPr>
        <w:tabs>
          <w:tab w:val="left" w:pos="426"/>
        </w:tabs>
        <w:ind w:left="1134" w:hanging="425"/>
        <w:jc w:val="both"/>
        <w:rPr>
          <w:rFonts w:ascii="Times New Roman" w:hAnsi="Times New Roman"/>
          <w:sz w:val="24"/>
        </w:rPr>
      </w:pPr>
      <w:r w:rsidRPr="00D65C22">
        <w:rPr>
          <w:rFonts w:ascii="Times New Roman" w:hAnsi="Times New Roman"/>
          <w:sz w:val="24"/>
        </w:rPr>
        <w:t>zakladatelská smlouva</w:t>
      </w:r>
      <w:r w:rsidR="00FF3683" w:rsidRPr="00D65C22">
        <w:rPr>
          <w:rFonts w:ascii="Times New Roman" w:hAnsi="Times New Roman"/>
          <w:sz w:val="24"/>
        </w:rPr>
        <w:t xml:space="preserve">, </w:t>
      </w:r>
      <w:r w:rsidRPr="00D65C22">
        <w:rPr>
          <w:rFonts w:ascii="Times New Roman" w:hAnsi="Times New Roman"/>
          <w:sz w:val="24"/>
        </w:rPr>
        <w:t>zakládací či zřizovací listin</w:t>
      </w:r>
      <w:r w:rsidR="005609A4" w:rsidRPr="00D65C22">
        <w:rPr>
          <w:rFonts w:ascii="Times New Roman" w:hAnsi="Times New Roman"/>
          <w:sz w:val="24"/>
        </w:rPr>
        <w:t>u</w:t>
      </w:r>
      <w:r w:rsidRPr="00D65C22">
        <w:rPr>
          <w:rFonts w:ascii="Times New Roman" w:hAnsi="Times New Roman"/>
          <w:sz w:val="24"/>
        </w:rPr>
        <w:t xml:space="preserve"> </w:t>
      </w:r>
      <w:r w:rsidR="00FF3683" w:rsidRPr="00D65C22">
        <w:rPr>
          <w:rFonts w:ascii="Times New Roman" w:hAnsi="Times New Roman"/>
          <w:sz w:val="24"/>
        </w:rPr>
        <w:t xml:space="preserve">nebo jiný dokument o založení </w:t>
      </w:r>
      <w:r w:rsidRPr="00D65C22">
        <w:rPr>
          <w:rFonts w:ascii="Times New Roman" w:hAnsi="Times New Roman"/>
          <w:sz w:val="24"/>
        </w:rPr>
        <w:t xml:space="preserve">podle druhu organizace, </w:t>
      </w:r>
    </w:p>
    <w:p w:rsidR="004478F9" w:rsidRPr="00D65C22" w:rsidRDefault="00FF3683" w:rsidP="00D65C22">
      <w:pPr>
        <w:pStyle w:val="Odstavecseseznamem"/>
        <w:numPr>
          <w:ilvl w:val="0"/>
          <w:numId w:val="143"/>
        </w:numPr>
        <w:tabs>
          <w:tab w:val="left" w:pos="426"/>
        </w:tabs>
        <w:ind w:left="1134" w:hanging="425"/>
        <w:jc w:val="both"/>
        <w:rPr>
          <w:rFonts w:ascii="Times New Roman" w:hAnsi="Times New Roman"/>
          <w:sz w:val="24"/>
        </w:rPr>
      </w:pPr>
      <w:r w:rsidRPr="00D65C22">
        <w:rPr>
          <w:rFonts w:ascii="Times New Roman" w:hAnsi="Times New Roman"/>
          <w:sz w:val="24"/>
        </w:rPr>
        <w:t>stanovy,</w:t>
      </w:r>
      <w:r w:rsidR="008319D3" w:rsidRPr="00D65C22">
        <w:rPr>
          <w:rFonts w:ascii="Times New Roman" w:hAnsi="Times New Roman"/>
          <w:sz w:val="24"/>
        </w:rPr>
        <w:t xml:space="preserve"> ve </w:t>
      </w:r>
      <w:r w:rsidRPr="00D65C22">
        <w:rPr>
          <w:rFonts w:ascii="Times New Roman" w:hAnsi="Times New Roman"/>
          <w:sz w:val="24"/>
        </w:rPr>
        <w:t>kterých</w:t>
      </w:r>
      <w:r w:rsidR="008319D3" w:rsidRPr="00D65C22">
        <w:rPr>
          <w:rFonts w:ascii="Times New Roman" w:hAnsi="Times New Roman"/>
          <w:sz w:val="24"/>
        </w:rPr>
        <w:t xml:space="preserve"> musí být ustanovení o vypořádání majetku při zániku organizace, pakliže toto nevyplývá ze zákona</w:t>
      </w:r>
      <w:r w:rsidR="004478F9" w:rsidRPr="00D65C22">
        <w:rPr>
          <w:rFonts w:ascii="Times New Roman" w:hAnsi="Times New Roman"/>
          <w:sz w:val="24"/>
        </w:rPr>
        <w:t xml:space="preserve">, </w:t>
      </w:r>
    </w:p>
    <w:p w:rsidR="004478F9" w:rsidRPr="00D65C22" w:rsidRDefault="004478F9" w:rsidP="004478F9">
      <w:pPr>
        <w:pStyle w:val="Odstavecseseznamem"/>
        <w:numPr>
          <w:ilvl w:val="0"/>
          <w:numId w:val="122"/>
        </w:numPr>
        <w:tabs>
          <w:tab w:val="left" w:pos="426"/>
        </w:tabs>
        <w:jc w:val="both"/>
        <w:rPr>
          <w:rFonts w:ascii="Times New Roman" w:hAnsi="Times New Roman"/>
          <w:sz w:val="24"/>
        </w:rPr>
      </w:pPr>
      <w:r w:rsidRPr="00D65C22">
        <w:rPr>
          <w:rFonts w:ascii="Times New Roman" w:hAnsi="Times New Roman"/>
          <w:sz w:val="24"/>
        </w:rPr>
        <w:t xml:space="preserve">zájmová sdružení právnických osob a spolky - zakladatelská smlouva a stanovy vč. ustanovení o vypořádání majetku při zániku organizace, pakliže toto nevyplývá ze zákona. </w:t>
      </w:r>
    </w:p>
    <w:p w:rsidR="00BE0789" w:rsidRDefault="00BE0789" w:rsidP="00D65C22">
      <w:pPr>
        <w:pStyle w:val="Odstavecseseznamem"/>
        <w:numPr>
          <w:ilvl w:val="0"/>
          <w:numId w:val="121"/>
        </w:numPr>
        <w:tabs>
          <w:tab w:val="left" w:pos="426"/>
          <w:tab w:val="right" w:pos="9070"/>
        </w:tabs>
        <w:ind w:left="426" w:hanging="426"/>
        <w:jc w:val="both"/>
        <w:rPr>
          <w:rFonts w:ascii="Times New Roman" w:hAnsi="Times New Roman"/>
          <w:b/>
          <w:sz w:val="24"/>
        </w:rPr>
      </w:pPr>
      <w:r>
        <w:rPr>
          <w:rFonts w:ascii="Times New Roman" w:hAnsi="Times New Roman"/>
          <w:b/>
          <w:sz w:val="24"/>
        </w:rPr>
        <w:t>Identifikace právnické osoby</w:t>
      </w:r>
      <w:r w:rsidR="006071C3">
        <w:rPr>
          <w:rFonts w:ascii="Times New Roman" w:hAnsi="Times New Roman"/>
          <w:b/>
          <w:sz w:val="24"/>
        </w:rPr>
        <w:t xml:space="preserve"> </w:t>
      </w:r>
      <w:r w:rsidR="006071C3" w:rsidRPr="00D65C22">
        <w:rPr>
          <w:rFonts w:ascii="Times New Roman" w:hAnsi="Times New Roman"/>
          <w:sz w:val="24"/>
        </w:rPr>
        <w:t xml:space="preserve">(viz příloha č. </w:t>
      </w:r>
      <w:r w:rsidR="006071C3">
        <w:rPr>
          <w:rFonts w:ascii="Times New Roman" w:hAnsi="Times New Roman"/>
          <w:sz w:val="24"/>
        </w:rPr>
        <w:t xml:space="preserve">3 </w:t>
      </w:r>
      <w:r w:rsidR="006071C3" w:rsidRPr="00D65C22">
        <w:rPr>
          <w:rFonts w:ascii="Times New Roman" w:hAnsi="Times New Roman"/>
          <w:sz w:val="24"/>
        </w:rPr>
        <w:t>Příručky)</w:t>
      </w:r>
    </w:p>
    <w:p w:rsidR="00761D8E" w:rsidRPr="00D65C22" w:rsidRDefault="008319D3" w:rsidP="00D65C22">
      <w:pPr>
        <w:pStyle w:val="Odstavecseseznamem"/>
        <w:numPr>
          <w:ilvl w:val="0"/>
          <w:numId w:val="121"/>
        </w:numPr>
        <w:tabs>
          <w:tab w:val="left" w:pos="426"/>
          <w:tab w:val="right" w:pos="9070"/>
        </w:tabs>
        <w:ind w:left="426" w:hanging="426"/>
        <w:jc w:val="both"/>
        <w:rPr>
          <w:rFonts w:ascii="Times New Roman" w:hAnsi="Times New Roman"/>
          <w:b/>
          <w:sz w:val="24"/>
        </w:rPr>
      </w:pPr>
      <w:r w:rsidRPr="00D65C22">
        <w:rPr>
          <w:rFonts w:ascii="Times New Roman" w:hAnsi="Times New Roman"/>
          <w:b/>
          <w:sz w:val="24"/>
        </w:rPr>
        <w:t>Doklad o prokázání právních vztahů k majetku, který je předmětem projektu:</w:t>
      </w:r>
      <w:r w:rsidRPr="00D65C22">
        <w:rPr>
          <w:rFonts w:ascii="Times New Roman" w:hAnsi="Times New Roman"/>
          <w:b/>
          <w:sz w:val="24"/>
        </w:rPr>
        <w:tab/>
      </w:r>
    </w:p>
    <w:p w:rsidR="00761D8E" w:rsidRPr="00D65C22" w:rsidRDefault="008319D3" w:rsidP="00D65C22">
      <w:pPr>
        <w:pStyle w:val="Odstavecseseznamem"/>
        <w:numPr>
          <w:ilvl w:val="0"/>
          <w:numId w:val="123"/>
        </w:numPr>
        <w:tabs>
          <w:tab w:val="left" w:pos="426"/>
        </w:tabs>
        <w:jc w:val="both"/>
        <w:rPr>
          <w:rFonts w:ascii="Times New Roman" w:hAnsi="Times New Roman"/>
          <w:sz w:val="24"/>
        </w:rPr>
      </w:pPr>
      <w:r w:rsidRPr="00D65C22">
        <w:rPr>
          <w:rFonts w:ascii="Times New Roman" w:hAnsi="Times New Roman"/>
          <w:sz w:val="24"/>
        </w:rPr>
        <w:t>v případě, že je předmětem projektu nemovitý majetek, dokládá žadatel vždy příslušné výpisy z katastru nemovitostí a katastrální mapy s vyznačením objekt</w:t>
      </w:r>
      <w:r w:rsidR="009F2201">
        <w:rPr>
          <w:rFonts w:ascii="Times New Roman" w:hAnsi="Times New Roman"/>
          <w:sz w:val="24"/>
        </w:rPr>
        <w:t>ů</w:t>
      </w:r>
      <w:r w:rsidR="00E9634F">
        <w:rPr>
          <w:rFonts w:ascii="Times New Roman" w:hAnsi="Times New Roman"/>
          <w:sz w:val="24"/>
        </w:rPr>
        <w:t>,</w:t>
      </w:r>
      <w:r w:rsidRPr="00D65C22">
        <w:rPr>
          <w:rFonts w:ascii="Times New Roman" w:hAnsi="Times New Roman"/>
          <w:sz w:val="24"/>
        </w:rPr>
        <w:t xml:space="preserve"> týkajících se projektu, vystavené nejdéle devadesát dní před datem podání žádosti; v případě, že na tomto majetku vázne zástavní právo, nebo je majetek jinak zatížen, zohlední CRR tuto skutečnost při hodnocení rizikovosti projektu; </w:t>
      </w:r>
    </w:p>
    <w:p w:rsidR="00761D8E" w:rsidRPr="00D65C22" w:rsidRDefault="008319D3" w:rsidP="00D65C22">
      <w:pPr>
        <w:pStyle w:val="Odstavecseseznamem"/>
        <w:numPr>
          <w:ilvl w:val="0"/>
          <w:numId w:val="123"/>
        </w:numPr>
        <w:tabs>
          <w:tab w:val="left" w:pos="426"/>
        </w:tabs>
        <w:jc w:val="both"/>
        <w:rPr>
          <w:rFonts w:ascii="Times New Roman" w:hAnsi="Times New Roman"/>
          <w:sz w:val="24"/>
        </w:rPr>
      </w:pPr>
      <w:r w:rsidRPr="00D65C22">
        <w:rPr>
          <w:rFonts w:ascii="Times New Roman" w:hAnsi="Times New Roman"/>
          <w:sz w:val="24"/>
        </w:rPr>
        <w:t xml:space="preserve">v případě, že je předmětem projektu nemovitý majetek a žadatel není zapsán v katastru nemovitostí na listu vlastnictví předmětných nemovitostí jako jejich vlastník nebo subjekt s právem hospodaření, dokládá listiny, které osvědčují jiné právo, které k uvedenému majetku má (např. nájemní smlouvu, smlouvu o výpůjčce či jiný právní úkon nebo právní akt opravňující žadatele k užívání nemovitosti, který bude předmětem projektu), a to minimálně na dobu, která neskončí dříve než pět let ode dne ukončení projektu. </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b/>
          <w:sz w:val="24"/>
        </w:rPr>
      </w:pPr>
      <w:r w:rsidRPr="00D65C22">
        <w:rPr>
          <w:rFonts w:ascii="Times New Roman" w:hAnsi="Times New Roman"/>
          <w:b/>
          <w:sz w:val="24"/>
        </w:rPr>
        <w:t>Dokumenty požadované podle Stavebního zákona:</w:t>
      </w:r>
    </w:p>
    <w:p w:rsidR="00761D8E" w:rsidRPr="00D65C22" w:rsidRDefault="008319D3" w:rsidP="00D65C22">
      <w:pPr>
        <w:pStyle w:val="Odstavecseseznamem"/>
        <w:numPr>
          <w:ilvl w:val="0"/>
          <w:numId w:val="124"/>
        </w:numPr>
        <w:tabs>
          <w:tab w:val="left" w:pos="426"/>
        </w:tabs>
        <w:jc w:val="both"/>
        <w:rPr>
          <w:rFonts w:ascii="Times New Roman" w:hAnsi="Times New Roman"/>
          <w:sz w:val="24"/>
        </w:rPr>
      </w:pPr>
      <w:r w:rsidRPr="00D65C22">
        <w:rPr>
          <w:rFonts w:ascii="Times New Roman" w:hAnsi="Times New Roman"/>
          <w:sz w:val="24"/>
        </w:rPr>
        <w:t>doklady k povolení stavby, vydané příslušným stavební úřadem po době nabytí právní moci, v souladu se zákonem č. 183/2006 Sb., o územním plánování a stavebním řádu (stavební zákon), ve znění pozdějších předpisů,</w:t>
      </w:r>
    </w:p>
    <w:p w:rsidR="00761D8E" w:rsidRPr="00D65C22" w:rsidRDefault="008319D3" w:rsidP="00D65C22">
      <w:pPr>
        <w:pStyle w:val="Odstavecseseznamem"/>
        <w:numPr>
          <w:ilvl w:val="0"/>
          <w:numId w:val="124"/>
        </w:numPr>
        <w:tabs>
          <w:tab w:val="left" w:pos="426"/>
        </w:tabs>
        <w:jc w:val="both"/>
        <w:rPr>
          <w:rFonts w:ascii="Times New Roman" w:hAnsi="Times New Roman"/>
          <w:sz w:val="24"/>
        </w:rPr>
      </w:pPr>
      <w:r w:rsidRPr="00D65C22">
        <w:rPr>
          <w:rFonts w:ascii="Times New Roman" w:hAnsi="Times New Roman"/>
          <w:sz w:val="24"/>
        </w:rPr>
        <w:lastRenderedPageBreak/>
        <w:t>v případě, že stavba nepodléhá režimu stavebního povolení nebo ohlášení stavby, doloží žadatel soulad s územně plánovací dokumentací (územně plánovací informaci),</w:t>
      </w:r>
    </w:p>
    <w:p w:rsidR="00761D8E" w:rsidRPr="00D65C22" w:rsidRDefault="008319D3" w:rsidP="00D65C22">
      <w:pPr>
        <w:pStyle w:val="Odstavecseseznamem"/>
        <w:numPr>
          <w:ilvl w:val="0"/>
          <w:numId w:val="124"/>
        </w:numPr>
        <w:tabs>
          <w:tab w:val="left" w:pos="426"/>
        </w:tabs>
        <w:jc w:val="both"/>
        <w:rPr>
          <w:rFonts w:ascii="Times New Roman" w:hAnsi="Times New Roman"/>
          <w:sz w:val="24"/>
        </w:rPr>
      </w:pPr>
      <w:r w:rsidRPr="00D65C22">
        <w:rPr>
          <w:rFonts w:ascii="Times New Roman" w:hAnsi="Times New Roman"/>
          <w:sz w:val="24"/>
        </w:rPr>
        <w:t xml:space="preserve">projektová dokumentace v rozsahu pro provedení stavby, viz vyhláška č. 499/2006 Sb., o dokumentaci staveb, a v souladu s vyhláškou č. 230/2012 Sb., kterou se stanoví podrobnosti vymezení předmětu veřejné zakázky na stavební práce a rozsah soupisu stavebních prací, dodávek a služeb a výkazem výměr.  </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Dokumentace k zadávacím a výběrovým řízením</w:t>
      </w:r>
      <w:r w:rsidRPr="00D65C22">
        <w:rPr>
          <w:rFonts w:ascii="Times New Roman" w:hAnsi="Times New Roman"/>
          <w:sz w:val="24"/>
        </w:rPr>
        <w:t xml:space="preserve">, která žadatel provedl před podáním </w:t>
      </w:r>
      <w:r w:rsidR="001C66D9">
        <w:rPr>
          <w:rFonts w:ascii="Times New Roman" w:hAnsi="Times New Roman"/>
          <w:sz w:val="24"/>
        </w:rPr>
        <w:t xml:space="preserve">projektové </w:t>
      </w:r>
      <w:r w:rsidRPr="00D65C22">
        <w:rPr>
          <w:rFonts w:ascii="Times New Roman" w:hAnsi="Times New Roman"/>
          <w:sz w:val="24"/>
        </w:rPr>
        <w:t xml:space="preserve">žádosti </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Studie proveditelnosti</w:t>
      </w:r>
      <w:r w:rsidRPr="00D65C22">
        <w:rPr>
          <w:rFonts w:ascii="Times New Roman" w:hAnsi="Times New Roman"/>
          <w:sz w:val="24"/>
        </w:rPr>
        <w:t xml:space="preserve"> (</w:t>
      </w:r>
      <w:r w:rsidR="00612C16">
        <w:rPr>
          <w:rFonts w:ascii="Times New Roman" w:hAnsi="Times New Roman"/>
          <w:sz w:val="24"/>
        </w:rPr>
        <w:t xml:space="preserve">viz </w:t>
      </w:r>
      <w:r w:rsidRPr="00D65C22">
        <w:rPr>
          <w:rFonts w:ascii="Times New Roman" w:hAnsi="Times New Roman"/>
          <w:sz w:val="24"/>
        </w:rPr>
        <w:t xml:space="preserve">příloha </w:t>
      </w:r>
      <w:r w:rsidR="00FF3683">
        <w:rPr>
          <w:rFonts w:ascii="Times New Roman" w:hAnsi="Times New Roman"/>
          <w:sz w:val="24"/>
        </w:rPr>
        <w:t xml:space="preserve">č. </w:t>
      </w:r>
      <w:r w:rsidR="001C66D9">
        <w:rPr>
          <w:rFonts w:ascii="Times New Roman" w:hAnsi="Times New Roman"/>
          <w:sz w:val="24"/>
        </w:rPr>
        <w:t>2</w:t>
      </w:r>
      <w:r w:rsidR="001C66D9" w:rsidRPr="00AA088E">
        <w:rPr>
          <w:rFonts w:ascii="Times New Roman" w:hAnsi="Times New Roman"/>
          <w:sz w:val="24"/>
        </w:rPr>
        <w:t xml:space="preserve"> Příručky</w:t>
      </w:r>
      <w:r w:rsidRPr="00D65C22">
        <w:rPr>
          <w:rFonts w:ascii="Times New Roman" w:hAnsi="Times New Roman"/>
          <w:sz w:val="24"/>
        </w:rPr>
        <w:t>)</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Rozpočet projektu</w:t>
      </w:r>
      <w:r w:rsidRPr="00D65C22">
        <w:rPr>
          <w:rFonts w:ascii="Times New Roman" w:hAnsi="Times New Roman"/>
          <w:sz w:val="24"/>
        </w:rPr>
        <w:t xml:space="preserve"> (viz příloha </w:t>
      </w:r>
      <w:r w:rsidR="00FF3683">
        <w:rPr>
          <w:rFonts w:ascii="Times New Roman" w:hAnsi="Times New Roman"/>
          <w:sz w:val="24"/>
        </w:rPr>
        <w:t xml:space="preserve">č. </w:t>
      </w:r>
      <w:r w:rsidR="001C66D9">
        <w:rPr>
          <w:rFonts w:ascii="Times New Roman" w:hAnsi="Times New Roman"/>
          <w:sz w:val="24"/>
        </w:rPr>
        <w:t>1</w:t>
      </w:r>
      <w:r w:rsidRPr="00D65C22">
        <w:rPr>
          <w:rFonts w:ascii="Times New Roman" w:hAnsi="Times New Roman"/>
          <w:sz w:val="24"/>
        </w:rPr>
        <w:t xml:space="preserve"> Příručky)</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Výpočet finanční mezery</w:t>
      </w:r>
      <w:r w:rsidRPr="00D65C22">
        <w:rPr>
          <w:rFonts w:ascii="Times New Roman" w:hAnsi="Times New Roman"/>
          <w:sz w:val="24"/>
        </w:rPr>
        <w:t xml:space="preserve"> (viz příloha </w:t>
      </w:r>
      <w:r w:rsidR="00FF3683">
        <w:rPr>
          <w:rFonts w:ascii="Times New Roman" w:hAnsi="Times New Roman"/>
          <w:sz w:val="24"/>
        </w:rPr>
        <w:t xml:space="preserve">č. </w:t>
      </w:r>
      <w:r w:rsidR="001C66D9">
        <w:rPr>
          <w:rFonts w:ascii="Times New Roman" w:hAnsi="Times New Roman"/>
          <w:sz w:val="24"/>
        </w:rPr>
        <w:t>19b</w:t>
      </w:r>
      <w:r w:rsidRPr="00D65C22">
        <w:rPr>
          <w:rFonts w:ascii="Times New Roman" w:hAnsi="Times New Roman"/>
          <w:sz w:val="24"/>
        </w:rPr>
        <w:t xml:space="preserve"> Příručky)</w:t>
      </w:r>
    </w:p>
    <w:p w:rsidR="00761D8E" w:rsidRPr="00D65C22"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Partnerské smlouvy</w:t>
      </w:r>
      <w:r w:rsidRPr="00D65C22">
        <w:rPr>
          <w:rFonts w:ascii="Times New Roman" w:hAnsi="Times New Roman"/>
          <w:sz w:val="24"/>
        </w:rPr>
        <w:t xml:space="preserve">, jsou-li v projektu zapojeni partneři (vzorová partnerská smlouva je přílohou </w:t>
      </w:r>
      <w:r w:rsidR="00FF3683">
        <w:rPr>
          <w:rFonts w:ascii="Times New Roman" w:hAnsi="Times New Roman"/>
          <w:sz w:val="24"/>
        </w:rPr>
        <w:t xml:space="preserve">č. </w:t>
      </w:r>
      <w:r w:rsidR="001C66D9">
        <w:rPr>
          <w:rFonts w:ascii="Times New Roman" w:hAnsi="Times New Roman"/>
          <w:sz w:val="24"/>
        </w:rPr>
        <w:t>4</w:t>
      </w:r>
      <w:r w:rsidRPr="00D65C22">
        <w:rPr>
          <w:rFonts w:ascii="Times New Roman" w:hAnsi="Times New Roman"/>
          <w:sz w:val="24"/>
        </w:rPr>
        <w:t xml:space="preserve"> Příručky).</w:t>
      </w:r>
    </w:p>
    <w:p w:rsidR="00761D8E" w:rsidRDefault="008319D3" w:rsidP="00D65C22">
      <w:pPr>
        <w:pStyle w:val="Odstavecseseznamem"/>
        <w:numPr>
          <w:ilvl w:val="0"/>
          <w:numId w:val="121"/>
        </w:numPr>
        <w:tabs>
          <w:tab w:val="left" w:pos="426"/>
        </w:tabs>
        <w:ind w:left="426" w:hanging="426"/>
        <w:jc w:val="both"/>
        <w:rPr>
          <w:rFonts w:ascii="Times New Roman" w:hAnsi="Times New Roman"/>
          <w:sz w:val="24"/>
        </w:rPr>
      </w:pPr>
      <w:r w:rsidRPr="00D65C22">
        <w:rPr>
          <w:rFonts w:ascii="Times New Roman" w:hAnsi="Times New Roman"/>
          <w:b/>
          <w:sz w:val="24"/>
        </w:rPr>
        <w:t>Doklad o zajištění celonárodní působnosti národního metodického centra</w:t>
      </w:r>
      <w:r w:rsidRPr="00D65C22">
        <w:rPr>
          <w:rFonts w:ascii="Times New Roman" w:hAnsi="Times New Roman"/>
          <w:sz w:val="24"/>
        </w:rPr>
        <w:t xml:space="preserve"> </w:t>
      </w:r>
      <w:r w:rsidRPr="00D65C22">
        <w:rPr>
          <w:rFonts w:ascii="Times New Roman" w:hAnsi="Times New Roman"/>
          <w:b/>
          <w:sz w:val="24"/>
        </w:rPr>
        <w:t>a využívání sítě vlastních nebo smluvně zajištěných regionálních pracovišť pro celonárodní působnost</w:t>
      </w:r>
      <w:r w:rsidRPr="00D65C22">
        <w:rPr>
          <w:rFonts w:ascii="Times New Roman" w:hAnsi="Times New Roman"/>
          <w:sz w:val="24"/>
        </w:rPr>
        <w:t xml:space="preserve"> – pouze pro aktivitu 5.1a</w:t>
      </w:r>
      <w:r w:rsidR="007F0541">
        <w:rPr>
          <w:rFonts w:ascii="Times New Roman" w:hAnsi="Times New Roman"/>
          <w:sz w:val="24"/>
        </w:rPr>
        <w:t>)</w:t>
      </w:r>
    </w:p>
    <w:p w:rsidR="00434191" w:rsidRPr="00D65C22" w:rsidRDefault="008319D3" w:rsidP="00434191">
      <w:pPr>
        <w:rPr>
          <w:rFonts w:ascii="Times New Roman" w:hAnsi="Times New Roman" w:cs="Times New Roman"/>
          <w:b/>
          <w:sz w:val="24"/>
          <w:lang w:eastAsia="en-US"/>
        </w:rPr>
      </w:pPr>
      <w:r w:rsidRPr="00D65C22">
        <w:rPr>
          <w:rFonts w:ascii="Times New Roman" w:hAnsi="Times New Roman" w:cs="Times New Roman"/>
          <w:b/>
          <w:sz w:val="24"/>
          <w:lang w:eastAsia="en-US"/>
        </w:rPr>
        <w:t xml:space="preserve">Nepovinné přílohy </w:t>
      </w:r>
    </w:p>
    <w:p w:rsidR="00434191" w:rsidRPr="00D65C22" w:rsidRDefault="008319D3" w:rsidP="00434191">
      <w:pPr>
        <w:rPr>
          <w:rFonts w:ascii="Times New Roman" w:hAnsi="Times New Roman" w:cs="Times New Roman"/>
          <w:sz w:val="24"/>
          <w:lang w:eastAsia="en-US"/>
        </w:rPr>
      </w:pPr>
      <w:r w:rsidRPr="00D65C22">
        <w:rPr>
          <w:rFonts w:ascii="Times New Roman" w:hAnsi="Times New Roman" w:cs="Times New Roman"/>
          <w:b/>
          <w:sz w:val="24"/>
          <w:lang w:eastAsia="en-US"/>
        </w:rPr>
        <w:t>Pověření statutárního zástupce</w:t>
      </w:r>
      <w:r w:rsidRPr="00D65C22">
        <w:rPr>
          <w:rFonts w:ascii="Times New Roman" w:hAnsi="Times New Roman" w:cs="Times New Roman"/>
          <w:sz w:val="24"/>
          <w:lang w:eastAsia="en-US"/>
        </w:rPr>
        <w:t xml:space="preserve"> k předložení projektové žádosti, podpisu prohlášení v Podmínkách, předkládání a podepisování monitorovacích zpráv a zjednodušených žádostí o platbu, hlášení o pokroku, k předkládání oznámení o změnách v projektu, pokud tyto dokumenty nebude za organizaci podepisovat statutární zástupce. </w:t>
      </w:r>
    </w:p>
    <w:p w:rsidR="00434191" w:rsidRPr="00D65C22" w:rsidRDefault="008319D3" w:rsidP="00434191">
      <w:pPr>
        <w:rPr>
          <w:rFonts w:ascii="Times New Roman" w:hAnsi="Times New Roman" w:cs="Times New Roman"/>
          <w:sz w:val="24"/>
          <w:lang w:eastAsia="en-US"/>
        </w:rPr>
      </w:pPr>
      <w:r w:rsidRPr="00D65C22">
        <w:rPr>
          <w:rFonts w:ascii="Times New Roman" w:hAnsi="Times New Roman" w:cs="Times New Roman"/>
          <w:b/>
          <w:sz w:val="24"/>
          <w:lang w:eastAsia="en-US"/>
        </w:rPr>
        <w:t>Pro aktivitu 5.1a</w:t>
      </w:r>
      <w:r w:rsidRPr="00D65C22">
        <w:rPr>
          <w:rFonts w:ascii="Times New Roman" w:hAnsi="Times New Roman" w:cs="Times New Roman"/>
          <w:sz w:val="24"/>
          <w:lang w:eastAsia="en-US"/>
        </w:rPr>
        <w:t xml:space="preserve">  - statut, zřizovací listiny nebo jiný dokument, kter</w:t>
      </w:r>
      <w:r w:rsidR="00E9634F">
        <w:rPr>
          <w:rFonts w:ascii="Times New Roman" w:hAnsi="Times New Roman" w:cs="Times New Roman"/>
          <w:sz w:val="24"/>
          <w:lang w:eastAsia="en-US"/>
        </w:rPr>
        <w:t>ý</w:t>
      </w:r>
      <w:r w:rsidRPr="00D65C22">
        <w:rPr>
          <w:rFonts w:ascii="Times New Roman" w:hAnsi="Times New Roman" w:cs="Times New Roman"/>
          <w:sz w:val="24"/>
          <w:lang w:eastAsia="en-US"/>
        </w:rPr>
        <w:t xml:space="preserve"> prokazuj</w:t>
      </w:r>
      <w:r w:rsidR="00E9634F">
        <w:rPr>
          <w:rFonts w:ascii="Times New Roman" w:hAnsi="Times New Roman" w:cs="Times New Roman"/>
          <w:sz w:val="24"/>
          <w:lang w:eastAsia="en-US"/>
        </w:rPr>
        <w:t>e</w:t>
      </w:r>
      <w:r w:rsidRPr="00D65C22">
        <w:rPr>
          <w:rFonts w:ascii="Times New Roman" w:hAnsi="Times New Roman" w:cs="Times New Roman"/>
          <w:sz w:val="24"/>
          <w:lang w:eastAsia="en-US"/>
        </w:rPr>
        <w:t xml:space="preserve"> odbornou způsobilost k vytvoření odborných metodik v</w:t>
      </w:r>
      <w:r w:rsidR="00E9634F">
        <w:rPr>
          <w:rFonts w:ascii="Times New Roman" w:hAnsi="Times New Roman" w:cs="Times New Roman"/>
          <w:sz w:val="24"/>
          <w:lang w:eastAsia="en-US"/>
        </w:rPr>
        <w:t>e</w:t>
      </w:r>
      <w:r w:rsidRPr="00D65C22">
        <w:rPr>
          <w:rFonts w:ascii="Times New Roman" w:hAnsi="Times New Roman" w:cs="Times New Roman"/>
          <w:sz w:val="24"/>
          <w:lang w:eastAsia="en-US"/>
        </w:rPr>
        <w:t xml:space="preserve"> </w:t>
      </w:r>
      <w:r w:rsidR="00E9634F">
        <w:rPr>
          <w:rFonts w:ascii="Times New Roman" w:hAnsi="Times New Roman" w:cs="Times New Roman"/>
          <w:sz w:val="24"/>
          <w:lang w:eastAsia="en-US"/>
        </w:rPr>
        <w:t>vybran</w:t>
      </w:r>
      <w:r w:rsidRPr="00D65C22">
        <w:rPr>
          <w:rFonts w:ascii="Times New Roman" w:hAnsi="Times New Roman" w:cs="Times New Roman"/>
          <w:sz w:val="24"/>
          <w:lang w:eastAsia="en-US"/>
        </w:rPr>
        <w:t xml:space="preserve">é oblasti s celonárodní působností. Předmět činnosti prokazuje žadatel, příp. partneři. </w:t>
      </w:r>
    </w:p>
    <w:p w:rsidR="00434191" w:rsidRPr="00D65C22" w:rsidRDefault="008319D3" w:rsidP="00434191">
      <w:pPr>
        <w:rPr>
          <w:rFonts w:ascii="Times New Roman" w:hAnsi="Times New Roman" w:cs="Times New Roman"/>
          <w:sz w:val="24"/>
          <w:lang w:eastAsia="en-US"/>
        </w:rPr>
      </w:pPr>
      <w:r w:rsidRPr="00D65C22">
        <w:rPr>
          <w:rFonts w:ascii="Times New Roman" w:hAnsi="Times New Roman" w:cs="Times New Roman"/>
          <w:b/>
          <w:sz w:val="24"/>
          <w:lang w:eastAsia="en-US"/>
        </w:rPr>
        <w:t>Potvrzení města o zařazení projektu do IPRM</w:t>
      </w:r>
      <w:r w:rsidRPr="00D65C22">
        <w:rPr>
          <w:rFonts w:ascii="Times New Roman" w:hAnsi="Times New Roman" w:cs="Times New Roman"/>
          <w:sz w:val="24"/>
          <w:lang w:eastAsia="en-US"/>
        </w:rPr>
        <w:t xml:space="preserve"> (viz příloha </w:t>
      </w:r>
      <w:r w:rsidR="001C66D9">
        <w:rPr>
          <w:rFonts w:ascii="Times New Roman" w:hAnsi="Times New Roman" w:cs="Times New Roman"/>
          <w:sz w:val="24"/>
          <w:lang w:eastAsia="en-US"/>
        </w:rPr>
        <w:t xml:space="preserve">č. 5 </w:t>
      </w:r>
      <w:r w:rsidRPr="00D65C22">
        <w:rPr>
          <w:rFonts w:ascii="Times New Roman" w:hAnsi="Times New Roman" w:cs="Times New Roman"/>
          <w:sz w:val="24"/>
          <w:lang w:eastAsia="en-US"/>
        </w:rPr>
        <w:t>Příručky</w:t>
      </w:r>
      <w:r w:rsidR="001C66D9">
        <w:rPr>
          <w:rFonts w:ascii="Times New Roman" w:hAnsi="Times New Roman" w:cs="Times New Roman"/>
          <w:sz w:val="24"/>
          <w:lang w:eastAsia="en-US"/>
        </w:rPr>
        <w:t>)</w:t>
      </w:r>
    </w:p>
    <w:p w:rsidR="00761D8E" w:rsidRDefault="008319D3" w:rsidP="00D65C22">
      <w:r w:rsidRPr="00D65C22">
        <w:rPr>
          <w:rFonts w:ascii="Times New Roman" w:hAnsi="Times New Roman" w:cs="Times New Roman"/>
          <w:sz w:val="24"/>
          <w:lang w:eastAsia="en-US"/>
        </w:rPr>
        <w:t>Všechny přílohy musí být očíslované a uvozené seznamem všech příloh na samostatném listu podepsaném statutárním zástupcem žadatele, případně odpovědnou osobou, kterou k takovému úkonu statutární zástupce zmocnil</w:t>
      </w:r>
      <w:r w:rsidR="00434191">
        <w:rPr>
          <w:lang w:eastAsia="en-US"/>
        </w:rPr>
        <w:t>.</w:t>
      </w:r>
    </w:p>
    <w:p w:rsidR="00102DE2" w:rsidRPr="0048085A" w:rsidRDefault="00102DE2" w:rsidP="00102DE2">
      <w:pPr>
        <w:pStyle w:val="Nadpis3"/>
        <w:keepLines/>
        <w:widowControl w:val="0"/>
      </w:pPr>
      <w:bookmarkStart w:id="1107" w:name="_Toc385513612"/>
      <w:bookmarkStart w:id="1108" w:name="_Toc385514609"/>
      <w:bookmarkStart w:id="1109" w:name="_Toc385514914"/>
      <w:bookmarkStart w:id="1110" w:name="_Toc385515218"/>
      <w:bookmarkStart w:id="1111" w:name="_Toc386197258"/>
      <w:bookmarkEnd w:id="1107"/>
      <w:bookmarkEnd w:id="1108"/>
      <w:bookmarkEnd w:id="1109"/>
      <w:bookmarkEnd w:id="1110"/>
      <w:r w:rsidRPr="0048085A">
        <w:t>Studie proveditelnosti</w:t>
      </w:r>
      <w:bookmarkEnd w:id="1111"/>
    </w:p>
    <w:p w:rsidR="00102DE2" w:rsidRPr="004C6EF0" w:rsidRDefault="00102DE2" w:rsidP="00102DE2">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 xml:space="preserve">na cíle IOP. </w:t>
      </w:r>
      <w:r w:rsidR="005E5263" w:rsidRPr="009209B3">
        <w:rPr>
          <w:rFonts w:ascii="Times New Roman" w:hAnsi="Times New Roman" w:cs="Times New Roman"/>
          <w:b/>
          <w:sz w:val="24"/>
          <w:szCs w:val="24"/>
        </w:rPr>
        <w:t>Závaznou</w:t>
      </w:r>
      <w:r w:rsidR="005E5263">
        <w:rPr>
          <w:rFonts w:ascii="Times New Roman" w:hAnsi="Times New Roman" w:cs="Times New Roman"/>
          <w:sz w:val="24"/>
          <w:szCs w:val="24"/>
        </w:rPr>
        <w:t xml:space="preserve"> o</w:t>
      </w:r>
      <w:r w:rsidRPr="003A33AE">
        <w:rPr>
          <w:rFonts w:ascii="Times New Roman" w:hAnsi="Times New Roman" w:cs="Times New Roman"/>
          <w:sz w:val="24"/>
          <w:szCs w:val="24"/>
        </w:rPr>
        <w:t>snovu studie proveditelnosti naleznete v </w:t>
      </w:r>
      <w:r w:rsidR="008319D3" w:rsidRPr="00D65C22">
        <w:rPr>
          <w:rFonts w:ascii="Times New Roman" w:hAnsi="Times New Roman" w:cs="Times New Roman"/>
          <w:sz w:val="24"/>
          <w:szCs w:val="24"/>
        </w:rPr>
        <w:t>příloze č. 2 Příručky.</w:t>
      </w:r>
    </w:p>
    <w:p w:rsidR="0073478A" w:rsidRDefault="00102DE2" w:rsidP="00102DE2">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projektu a jeho </w:t>
      </w:r>
      <w:r w:rsidR="0073478A">
        <w:rPr>
          <w:rFonts w:ascii="Times New Roman" w:hAnsi="Times New Roman" w:cs="Times New Roman"/>
          <w:b/>
          <w:sz w:val="24"/>
          <w:szCs w:val="24"/>
        </w:rPr>
        <w:t>hodnocení</w:t>
      </w:r>
      <w:r>
        <w:rPr>
          <w:rFonts w:ascii="Times New Roman" w:hAnsi="Times New Roman" w:cs="Times New Roman"/>
          <w:sz w:val="24"/>
          <w:szCs w:val="24"/>
        </w:rPr>
        <w:t>.</w:t>
      </w:r>
      <w:r w:rsidRPr="004C6EF0">
        <w:rPr>
          <w:rFonts w:ascii="Times New Roman" w:hAnsi="Times New Roman" w:cs="Times New Roman"/>
          <w:sz w:val="24"/>
          <w:szCs w:val="24"/>
        </w:rPr>
        <w:t xml:space="preserve"> </w:t>
      </w:r>
    </w:p>
    <w:p w:rsidR="00102DE2" w:rsidRPr="004C6EF0" w:rsidRDefault="00102DE2" w:rsidP="00102DE2">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Smyslem studie je provést všestrannou analýzu projektového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variant řešení včetně analýzy případných změn parametrů projektu, stability cílů projektu a jeho udržitelnosti.</w:t>
      </w:r>
    </w:p>
    <w:p w:rsidR="00761D8E" w:rsidRDefault="00761D8E" w:rsidP="00D65C22"/>
    <w:p w:rsidR="00C97ACB" w:rsidRDefault="00C97ACB" w:rsidP="00C97ACB">
      <w:pPr>
        <w:pStyle w:val="Nadpis3"/>
        <w:keepLines/>
        <w:widowControl w:val="0"/>
        <w:ind w:right="-2"/>
      </w:pPr>
      <w:bookmarkStart w:id="1112" w:name="_Toc385513614"/>
      <w:bookmarkStart w:id="1113" w:name="_Toc385514611"/>
      <w:bookmarkStart w:id="1114" w:name="_Toc385514916"/>
      <w:bookmarkStart w:id="1115" w:name="_Toc385515220"/>
      <w:bookmarkStart w:id="1116" w:name="_Toc385513615"/>
      <w:bookmarkStart w:id="1117" w:name="_Toc385514612"/>
      <w:bookmarkStart w:id="1118" w:name="_Toc385514917"/>
      <w:bookmarkStart w:id="1119" w:name="_Toc385515221"/>
      <w:bookmarkStart w:id="1120" w:name="_Toc385513616"/>
      <w:bookmarkStart w:id="1121" w:name="_Toc385514613"/>
      <w:bookmarkStart w:id="1122" w:name="_Toc385514918"/>
      <w:bookmarkStart w:id="1123" w:name="_Toc385515222"/>
      <w:bookmarkStart w:id="1124" w:name="_Toc385513617"/>
      <w:bookmarkStart w:id="1125" w:name="_Toc385514614"/>
      <w:bookmarkStart w:id="1126" w:name="_Toc385514919"/>
      <w:bookmarkStart w:id="1127" w:name="_Toc385515223"/>
      <w:bookmarkStart w:id="1128" w:name="_Toc385513618"/>
      <w:bookmarkStart w:id="1129" w:name="_Toc385514615"/>
      <w:bookmarkStart w:id="1130" w:name="_Toc385514920"/>
      <w:bookmarkStart w:id="1131" w:name="_Toc385515224"/>
      <w:bookmarkStart w:id="1132" w:name="_Toc385513619"/>
      <w:bookmarkStart w:id="1133" w:name="_Toc385514616"/>
      <w:bookmarkStart w:id="1134" w:name="_Toc385514921"/>
      <w:bookmarkStart w:id="1135" w:name="_Toc385515225"/>
      <w:bookmarkStart w:id="1136" w:name="_Toc385513620"/>
      <w:bookmarkStart w:id="1137" w:name="_Toc385514617"/>
      <w:bookmarkStart w:id="1138" w:name="_Toc385514922"/>
      <w:bookmarkStart w:id="1139" w:name="_Toc385515226"/>
      <w:bookmarkStart w:id="1140" w:name="_Toc385513621"/>
      <w:bookmarkStart w:id="1141" w:name="_Toc385514618"/>
      <w:bookmarkStart w:id="1142" w:name="_Toc385514923"/>
      <w:bookmarkStart w:id="1143" w:name="_Toc385515227"/>
      <w:bookmarkStart w:id="1144" w:name="_Toc385513622"/>
      <w:bookmarkStart w:id="1145" w:name="_Toc385514619"/>
      <w:bookmarkStart w:id="1146" w:name="_Toc385514924"/>
      <w:bookmarkStart w:id="1147" w:name="_Toc385515228"/>
      <w:bookmarkStart w:id="1148" w:name="_Toc385513623"/>
      <w:bookmarkStart w:id="1149" w:name="_Toc385514620"/>
      <w:bookmarkStart w:id="1150" w:name="_Toc385514925"/>
      <w:bookmarkStart w:id="1151" w:name="_Toc385515229"/>
      <w:bookmarkStart w:id="1152" w:name="_Toc385513624"/>
      <w:bookmarkStart w:id="1153" w:name="_Toc385514621"/>
      <w:bookmarkStart w:id="1154" w:name="_Toc385514926"/>
      <w:bookmarkStart w:id="1155" w:name="_Toc385515230"/>
      <w:bookmarkStart w:id="1156" w:name="_Toc385513625"/>
      <w:bookmarkStart w:id="1157" w:name="_Toc385514622"/>
      <w:bookmarkStart w:id="1158" w:name="_Toc385514927"/>
      <w:bookmarkStart w:id="1159" w:name="_Toc385515231"/>
      <w:bookmarkStart w:id="1160" w:name="_Toc385513626"/>
      <w:bookmarkStart w:id="1161" w:name="_Toc385514623"/>
      <w:bookmarkStart w:id="1162" w:name="_Toc385514928"/>
      <w:bookmarkStart w:id="1163" w:name="_Toc385515232"/>
      <w:bookmarkStart w:id="1164" w:name="_Toc385513627"/>
      <w:bookmarkStart w:id="1165" w:name="_Toc385514624"/>
      <w:bookmarkStart w:id="1166" w:name="_Toc385514929"/>
      <w:bookmarkStart w:id="1167" w:name="_Toc385515233"/>
      <w:bookmarkStart w:id="1168" w:name="_Toc385513628"/>
      <w:bookmarkStart w:id="1169" w:name="_Toc385514625"/>
      <w:bookmarkStart w:id="1170" w:name="_Toc385514930"/>
      <w:bookmarkStart w:id="1171" w:name="_Toc385515234"/>
      <w:bookmarkStart w:id="1172" w:name="_Toc346195855"/>
      <w:bookmarkStart w:id="1173" w:name="_Toc381963791"/>
      <w:bookmarkStart w:id="1174" w:name="_Toc386197259"/>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lastRenderedPageBreak/>
        <w:t>Roz</w:t>
      </w:r>
      <w:r w:rsidRPr="00B23475">
        <w:t>počet projektu</w:t>
      </w:r>
      <w:bookmarkEnd w:id="1172"/>
      <w:bookmarkEnd w:id="1173"/>
      <w:bookmarkEnd w:id="1174"/>
    </w:p>
    <w:p w:rsidR="00675CD9" w:rsidRDefault="00C97ACB" w:rsidP="00675CD9">
      <w:pPr>
        <w:keepNext/>
        <w:keepLines/>
        <w:widowControl w:val="0"/>
        <w:autoSpaceDE w:val="0"/>
        <w:autoSpaceDN w:val="0"/>
        <w:adjustRightInd w:val="0"/>
        <w:ind w:right="-2"/>
        <w:rPr>
          <w:rFonts w:ascii="Times New Roman" w:hAnsi="Times New Roman"/>
          <w:sz w:val="24"/>
        </w:rPr>
      </w:pPr>
      <w:r w:rsidRPr="00AA3C4B">
        <w:rPr>
          <w:rFonts w:ascii="Times New Roman" w:hAnsi="Times New Roman" w:cs="Times New Roman"/>
          <w:sz w:val="24"/>
          <w:szCs w:val="24"/>
        </w:rPr>
        <w:t xml:space="preserve">Rozpočet </w:t>
      </w:r>
      <w:r w:rsidR="00F93D11">
        <w:rPr>
          <w:rFonts w:ascii="Times New Roman" w:hAnsi="Times New Roman" w:cs="Times New Roman"/>
          <w:sz w:val="24"/>
          <w:szCs w:val="24"/>
        </w:rPr>
        <w:t xml:space="preserve">projektu </w:t>
      </w:r>
      <w:r w:rsidRPr="00AA3C4B">
        <w:rPr>
          <w:rFonts w:ascii="Times New Roman" w:hAnsi="Times New Roman" w:cs="Times New Roman"/>
          <w:sz w:val="24"/>
          <w:szCs w:val="24"/>
        </w:rPr>
        <w:t xml:space="preserve">je povinnou </w:t>
      </w:r>
      <w:r w:rsidR="009058EA">
        <w:rPr>
          <w:rFonts w:ascii="Times New Roman" w:hAnsi="Times New Roman" w:cs="Times New Roman"/>
          <w:sz w:val="24"/>
          <w:szCs w:val="24"/>
        </w:rPr>
        <w:t xml:space="preserve">přílohou </w:t>
      </w:r>
      <w:r>
        <w:rPr>
          <w:rFonts w:ascii="Times New Roman" w:hAnsi="Times New Roman" w:cs="Times New Roman"/>
          <w:sz w:val="24"/>
          <w:szCs w:val="24"/>
        </w:rPr>
        <w:t>žádosti,</w:t>
      </w:r>
      <w:r w:rsidRPr="00AA3C4B">
        <w:rPr>
          <w:rFonts w:ascii="Times New Roman" w:hAnsi="Times New Roman" w:cs="Times New Roman"/>
          <w:sz w:val="24"/>
          <w:szCs w:val="24"/>
        </w:rPr>
        <w:t xml:space="preserve"> </w:t>
      </w:r>
      <w:r>
        <w:rPr>
          <w:rFonts w:ascii="Times New Roman" w:hAnsi="Times New Roman" w:cs="Times New Roman"/>
          <w:sz w:val="24"/>
          <w:szCs w:val="24"/>
        </w:rPr>
        <w:t>v</w:t>
      </w:r>
      <w:r w:rsidRPr="00AA3C4B">
        <w:rPr>
          <w:rFonts w:ascii="Times New Roman" w:hAnsi="Times New Roman" w:cs="Times New Roman"/>
          <w:sz w:val="24"/>
          <w:szCs w:val="24"/>
        </w:rPr>
        <w:t>zor je uveden</w:t>
      </w:r>
      <w:r>
        <w:rPr>
          <w:rFonts w:ascii="Times New Roman" w:hAnsi="Times New Roman" w:cs="Times New Roman"/>
          <w:sz w:val="24"/>
          <w:szCs w:val="24"/>
        </w:rPr>
        <w:t>ý</w:t>
      </w:r>
      <w:r w:rsidRPr="00AA3C4B">
        <w:rPr>
          <w:rFonts w:ascii="Times New Roman" w:hAnsi="Times New Roman" w:cs="Times New Roman"/>
          <w:sz w:val="24"/>
          <w:szCs w:val="24"/>
        </w:rPr>
        <w:t xml:space="preserve"> </w:t>
      </w:r>
      <w:r w:rsidR="008319D3" w:rsidRPr="00D65C22">
        <w:rPr>
          <w:rFonts w:ascii="Times New Roman" w:hAnsi="Times New Roman" w:cs="Times New Roman"/>
          <w:sz w:val="24"/>
          <w:szCs w:val="24"/>
        </w:rPr>
        <w:t xml:space="preserve">v příloze č. </w:t>
      </w:r>
      <w:r w:rsidR="001C66D9">
        <w:rPr>
          <w:rFonts w:ascii="Times New Roman" w:hAnsi="Times New Roman" w:cs="Times New Roman"/>
          <w:sz w:val="24"/>
          <w:szCs w:val="24"/>
        </w:rPr>
        <w:t>1</w:t>
      </w:r>
      <w:r w:rsidR="001C66D9" w:rsidRPr="003A33AE">
        <w:rPr>
          <w:rFonts w:ascii="Times New Roman" w:hAnsi="Times New Roman" w:cs="Times New Roman"/>
          <w:sz w:val="24"/>
          <w:szCs w:val="24"/>
        </w:rPr>
        <w:t xml:space="preserve"> </w:t>
      </w:r>
      <w:r w:rsidRPr="003A33AE">
        <w:rPr>
          <w:rFonts w:ascii="Times New Roman" w:hAnsi="Times New Roman" w:cs="Times New Roman"/>
          <w:sz w:val="24"/>
          <w:szCs w:val="24"/>
        </w:rPr>
        <w:t>Příručky. Údaje</w:t>
      </w:r>
      <w:r>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r w:rsidR="00675CD9" w:rsidRPr="00675CD9">
        <w:rPr>
          <w:rFonts w:ascii="Times New Roman" w:hAnsi="Times New Roman"/>
          <w:sz w:val="24"/>
        </w:rPr>
        <w:t xml:space="preserve"> </w:t>
      </w:r>
    </w:p>
    <w:p w:rsidR="00675CD9" w:rsidRPr="002C2EC8" w:rsidRDefault="00675CD9" w:rsidP="00675CD9">
      <w:pPr>
        <w:keepNext/>
        <w:keepLines/>
        <w:widowControl w:val="0"/>
        <w:autoSpaceDE w:val="0"/>
        <w:autoSpaceDN w:val="0"/>
        <w:adjustRightInd w:val="0"/>
        <w:ind w:right="-2"/>
        <w:rPr>
          <w:rFonts w:ascii="Times New Roman" w:hAnsi="Times New Roman" w:cs="Times New Roman"/>
          <w:sz w:val="24"/>
          <w:szCs w:val="24"/>
        </w:rPr>
      </w:pPr>
      <w:r w:rsidRPr="006E2702">
        <w:rPr>
          <w:rFonts w:ascii="Times New Roman" w:hAnsi="Times New Roman"/>
          <w:sz w:val="24"/>
        </w:rPr>
        <w:t>Rozpočet projektu musí navazovat na záložku Potřeby EDS uvedenou v systému BENEFIT7 a nesmí s ní být v rozporu</w:t>
      </w:r>
      <w:r w:rsidRPr="006E2702">
        <w:rPr>
          <w:rFonts w:ascii="Times New Roman" w:hAnsi="Times New Roman" w:cs="Times New Roman"/>
          <w:sz w:val="24"/>
          <w:szCs w:val="24"/>
        </w:rPr>
        <w:t>.</w:t>
      </w:r>
      <w:r w:rsidRPr="002C2EC8">
        <w:rPr>
          <w:rFonts w:ascii="Times New Roman" w:hAnsi="Times New Roman" w:cs="Times New Roman"/>
          <w:sz w:val="24"/>
          <w:szCs w:val="24"/>
        </w:rPr>
        <w:t xml:space="preserve"> </w:t>
      </w:r>
    </w:p>
    <w:p w:rsidR="00C97ACB" w:rsidRDefault="00C97ACB" w:rsidP="009209B3">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r>
        <w:rPr>
          <w:rFonts w:ascii="Times New Roman" w:hAnsi="Times New Roman" w:cs="Times New Roman"/>
          <w:sz w:val="24"/>
          <w:szCs w:val="24"/>
        </w:rPr>
        <w:t>, pokud je DPH způsobilým výdajem</w:t>
      </w:r>
      <w:r w:rsidRPr="000554DD">
        <w:rPr>
          <w:rFonts w:ascii="Times New Roman" w:hAnsi="Times New Roman" w:cs="Times New Roman"/>
          <w:sz w:val="24"/>
          <w:szCs w:val="24"/>
        </w:rPr>
        <w:t>.</w:t>
      </w:r>
    </w:p>
    <w:p w:rsidR="00C97ACB" w:rsidRPr="00B560F8" w:rsidRDefault="00C97ACB" w:rsidP="00C97ACB">
      <w:pPr>
        <w:pStyle w:val="Nadpis2"/>
        <w:keepLines/>
        <w:rPr>
          <w:lang w:val="cs-CZ"/>
        </w:rPr>
      </w:pPr>
      <w:bookmarkStart w:id="1175" w:name="_Toc244415572"/>
      <w:bookmarkStart w:id="1176" w:name="_Toc328732751"/>
      <w:bookmarkStart w:id="1177" w:name="_Toc365638278"/>
      <w:bookmarkStart w:id="1178" w:name="_Toc381963792"/>
      <w:bookmarkStart w:id="1179" w:name="_Toc386197260"/>
      <w:r w:rsidRPr="00B560F8">
        <w:rPr>
          <w:lang w:val="cs-CZ"/>
        </w:rPr>
        <w:t>Etapizace projektu</w:t>
      </w:r>
      <w:bookmarkEnd w:id="1175"/>
      <w:bookmarkEnd w:id="1176"/>
      <w:bookmarkEnd w:id="1177"/>
      <w:bookmarkEnd w:id="1178"/>
      <w:bookmarkEnd w:id="1179"/>
    </w:p>
    <w:p w:rsidR="00047679" w:rsidRDefault="00C97ACB" w:rsidP="00C97AC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Žadatel předkládá </w:t>
      </w:r>
      <w:r w:rsidRPr="00747056">
        <w:rPr>
          <w:rFonts w:ascii="Times New Roman" w:hAnsi="Times New Roman" w:cs="Times New Roman"/>
          <w:sz w:val="24"/>
          <w:szCs w:val="24"/>
        </w:rPr>
        <w:t>jeden projekt</w:t>
      </w:r>
      <w:r>
        <w:rPr>
          <w:rFonts w:ascii="Times New Roman" w:hAnsi="Times New Roman" w:cs="Times New Roman"/>
          <w:sz w:val="24"/>
          <w:szCs w:val="24"/>
        </w:rPr>
        <w:t xml:space="preserve">, který </w:t>
      </w:r>
      <w:r w:rsidR="006B3557">
        <w:rPr>
          <w:rFonts w:ascii="Times New Roman" w:hAnsi="Times New Roman" w:cs="Times New Roman"/>
          <w:sz w:val="24"/>
          <w:szCs w:val="24"/>
        </w:rPr>
        <w:t xml:space="preserve">doporučujeme </w:t>
      </w:r>
      <w:r>
        <w:rPr>
          <w:rFonts w:ascii="Times New Roman" w:hAnsi="Times New Roman" w:cs="Times New Roman"/>
          <w:sz w:val="24"/>
          <w:szCs w:val="24"/>
        </w:rPr>
        <w:t xml:space="preserve">rozdělit </w:t>
      </w:r>
      <w:r w:rsidRPr="00747056">
        <w:rPr>
          <w:rFonts w:ascii="Times New Roman" w:hAnsi="Times New Roman" w:cs="Times New Roman"/>
          <w:sz w:val="24"/>
          <w:szCs w:val="24"/>
        </w:rPr>
        <w:t>na etap</w:t>
      </w:r>
      <w:r>
        <w:rPr>
          <w:rFonts w:ascii="Times New Roman" w:hAnsi="Times New Roman" w:cs="Times New Roman"/>
          <w:sz w:val="24"/>
          <w:szCs w:val="24"/>
        </w:rPr>
        <w:t xml:space="preserve">y.  </w:t>
      </w:r>
    </w:p>
    <w:p w:rsidR="00047679" w:rsidRPr="009209B3" w:rsidRDefault="00047679" w:rsidP="009209B3">
      <w:pPr>
        <w:pStyle w:val="Nadpis2"/>
      </w:pPr>
      <w:bookmarkStart w:id="1180" w:name="_Toc386197261"/>
      <w:r w:rsidRPr="009209B3">
        <w:t>Způsob podání projektové žádosti</w:t>
      </w:r>
      <w:bookmarkEnd w:id="1180"/>
    </w:p>
    <w:p w:rsidR="00047679" w:rsidRDefault="00047679" w:rsidP="00047679">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r>
        <w:rPr>
          <w:rFonts w:ascii="Times New Roman" w:hAnsi="Times New Roman" w:cs="Times New Roman"/>
          <w:b/>
          <w:bCs/>
          <w:sz w:val="24"/>
          <w:szCs w:val="24"/>
        </w:rPr>
        <w:t xml:space="preserve">Projektové </w:t>
      </w:r>
      <w:r w:rsidRPr="000343D1">
        <w:rPr>
          <w:rFonts w:ascii="Times New Roman" w:hAnsi="Times New Roman" w:cs="Times New Roman"/>
          <w:b/>
          <w:bCs/>
          <w:sz w:val="24"/>
          <w:szCs w:val="24"/>
        </w:rPr>
        <w:t xml:space="preserve">žádosti </w:t>
      </w:r>
      <w:r>
        <w:rPr>
          <w:rFonts w:ascii="Times New Roman" w:hAnsi="Times New Roman" w:cs="Times New Roman"/>
          <w:b/>
          <w:bCs/>
          <w:sz w:val="24"/>
          <w:szCs w:val="24"/>
        </w:rPr>
        <w:t xml:space="preserve">bude </w:t>
      </w:r>
      <w:r w:rsidRPr="002D6D77">
        <w:rPr>
          <w:rFonts w:ascii="Times New Roman" w:hAnsi="Times New Roman" w:cs="Times New Roman"/>
          <w:b/>
          <w:bCs/>
          <w:sz w:val="24"/>
          <w:szCs w:val="24"/>
        </w:rPr>
        <w:t xml:space="preserve">přijímat </w:t>
      </w:r>
      <w:r>
        <w:rPr>
          <w:rFonts w:ascii="Times New Roman" w:hAnsi="Times New Roman" w:cs="Times New Roman"/>
          <w:b/>
          <w:bCs/>
          <w:sz w:val="24"/>
          <w:szCs w:val="24"/>
        </w:rPr>
        <w:t>Hlavní kancelář CRR ČR se sídlem v Praze 2</w:t>
      </w:r>
      <w:r w:rsidRPr="000343D1">
        <w:rPr>
          <w:rFonts w:ascii="Times New Roman" w:hAnsi="Times New Roman" w:cs="Times New Roman"/>
          <w:b/>
          <w:bCs/>
          <w:sz w:val="24"/>
          <w:szCs w:val="24"/>
        </w:rPr>
        <w:t xml:space="preserve">. </w:t>
      </w:r>
    </w:p>
    <w:p w:rsidR="00047679" w:rsidRDefault="00047679" w:rsidP="00047679">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Pr>
          <w:rFonts w:ascii="Times New Roman" w:hAnsi="Times New Roman" w:cs="Times New Roman"/>
          <w:sz w:val="24"/>
        </w:rPr>
        <w:t>,</w:t>
      </w:r>
      <w:r w:rsidRPr="00B22D2A">
        <w:rPr>
          <w:rFonts w:ascii="Times New Roman" w:hAnsi="Times New Roman" w:cs="Times New Roman"/>
          <w:sz w:val="24"/>
        </w:rPr>
        <w:t xml:space="preserve"> povinn</w:t>
      </w:r>
      <w:r>
        <w:rPr>
          <w:rFonts w:ascii="Times New Roman" w:hAnsi="Times New Roman" w:cs="Times New Roman"/>
          <w:sz w:val="24"/>
        </w:rPr>
        <w:t>é</w:t>
      </w:r>
      <w:r w:rsidRPr="00B22D2A">
        <w:rPr>
          <w:rFonts w:ascii="Times New Roman" w:hAnsi="Times New Roman" w:cs="Times New Roman"/>
          <w:sz w:val="24"/>
        </w:rPr>
        <w:t xml:space="preserve"> příloh</w:t>
      </w:r>
      <w:r>
        <w:rPr>
          <w:rFonts w:ascii="Times New Roman" w:hAnsi="Times New Roman" w:cs="Times New Roman"/>
          <w:sz w:val="24"/>
        </w:rPr>
        <w:t>y</w:t>
      </w:r>
      <w:r w:rsidRPr="00B22D2A">
        <w:rPr>
          <w:rFonts w:ascii="Times New Roman" w:hAnsi="Times New Roman" w:cs="Times New Roman"/>
          <w:sz w:val="24"/>
        </w:rPr>
        <w:t xml:space="preserve"> </w:t>
      </w:r>
      <w:r>
        <w:rPr>
          <w:rFonts w:ascii="Times New Roman" w:hAnsi="Times New Roman" w:cs="Times New Roman"/>
          <w:sz w:val="24"/>
        </w:rPr>
        <w:t xml:space="preserve">(kopie originálních dokumentů) a 2x CD </w:t>
      </w:r>
      <w:r w:rsidRPr="00B22D2A">
        <w:rPr>
          <w:rFonts w:ascii="Times New Roman" w:hAnsi="Times New Roman" w:cs="Times New Roman"/>
          <w:sz w:val="24"/>
        </w:rPr>
        <w:t>musí být doručen</w:t>
      </w:r>
      <w:r>
        <w:rPr>
          <w:rFonts w:ascii="Times New Roman" w:hAnsi="Times New Roman" w:cs="Times New Roman"/>
          <w:sz w:val="24"/>
        </w:rPr>
        <w:t>y</w:t>
      </w:r>
      <w:r w:rsidRPr="00B22D2A">
        <w:rPr>
          <w:rFonts w:ascii="Times New Roman" w:hAnsi="Times New Roman" w:cs="Times New Roman"/>
          <w:sz w:val="24"/>
        </w:rPr>
        <w:t xml:space="preserve"> na adresu CRR</w:t>
      </w:r>
      <w:r>
        <w:rPr>
          <w:rFonts w:ascii="Times New Roman" w:hAnsi="Times New Roman" w:cs="Times New Roman"/>
          <w:sz w:val="24"/>
        </w:rPr>
        <w:t xml:space="preserve"> ČR</w:t>
      </w:r>
      <w:r w:rsidRPr="00B22D2A">
        <w:rPr>
          <w:rFonts w:ascii="Times New Roman" w:hAnsi="Times New Roman" w:cs="Times New Roman"/>
          <w:sz w:val="24"/>
        </w:rPr>
        <w:t xml:space="preserve"> v zalepené obálce</w:t>
      </w:r>
      <w:r>
        <w:rPr>
          <w:rFonts w:ascii="Times New Roman" w:hAnsi="Times New Roman" w:cs="Times New Roman"/>
          <w:sz w:val="24"/>
        </w:rPr>
        <w:t>/krabici</w:t>
      </w:r>
      <w:r w:rsidRPr="00B22D2A">
        <w:rPr>
          <w:rFonts w:ascii="Times New Roman" w:hAnsi="Times New Roman" w:cs="Times New Roman"/>
          <w:sz w:val="24"/>
        </w:rPr>
        <w:t xml:space="preserve"> doporučenou poštou, kurýrní službou nebo předán</w:t>
      </w:r>
      <w:r>
        <w:rPr>
          <w:rFonts w:ascii="Times New Roman" w:hAnsi="Times New Roman" w:cs="Times New Roman"/>
          <w:sz w:val="24"/>
        </w:rPr>
        <w:t>y</w:t>
      </w:r>
      <w:r w:rsidRPr="00B22D2A">
        <w:rPr>
          <w:rFonts w:ascii="Times New Roman" w:hAnsi="Times New Roman" w:cs="Times New Roman"/>
          <w:sz w:val="24"/>
        </w:rPr>
        <w:t xml:space="preserve"> osobně.</w:t>
      </w:r>
    </w:p>
    <w:p w:rsidR="00047679" w:rsidRPr="000A68FD" w:rsidRDefault="00047679" w:rsidP="00047679">
      <w:pPr>
        <w:keepNext/>
        <w:keepLines/>
        <w:widowControl w:val="0"/>
        <w:ind w:right="-2"/>
        <w:rPr>
          <w:rFonts w:ascii="Times New Roman" w:hAnsi="Times New Roman" w:cs="Times New Roman"/>
          <w:b/>
          <w:sz w:val="24"/>
        </w:rPr>
      </w:pPr>
      <w:r w:rsidRPr="000A68FD">
        <w:rPr>
          <w:rFonts w:ascii="Times New Roman" w:hAnsi="Times New Roman" w:cs="Times New Roman"/>
          <w:b/>
          <w:sz w:val="24"/>
        </w:rPr>
        <w:t xml:space="preserve">Adresa pro doručení: </w:t>
      </w:r>
    </w:p>
    <w:p w:rsidR="00047679" w:rsidRPr="008A0922" w:rsidRDefault="00047679" w:rsidP="00047679">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Pr>
          <w:rFonts w:ascii="Times New Roman" w:hAnsi="Times New Roman" w:cs="Times New Roman"/>
          <w:sz w:val="24"/>
        </w:rPr>
        <w:t xml:space="preserve"> ČR</w:t>
      </w:r>
    </w:p>
    <w:p w:rsidR="00047679" w:rsidRDefault="00047679" w:rsidP="00047679">
      <w:pPr>
        <w:keepNext/>
        <w:keepLines/>
        <w:widowControl w:val="0"/>
        <w:ind w:right="-2"/>
        <w:rPr>
          <w:rFonts w:ascii="Times New Roman" w:hAnsi="Times New Roman" w:cs="Times New Roman"/>
          <w:sz w:val="24"/>
        </w:rPr>
      </w:pPr>
      <w:r>
        <w:rPr>
          <w:rFonts w:ascii="Times New Roman" w:hAnsi="Times New Roman" w:cs="Times New Roman"/>
          <w:sz w:val="24"/>
        </w:rPr>
        <w:t>Vinohradská 46</w:t>
      </w:r>
      <w:r w:rsidRPr="008A0922">
        <w:rPr>
          <w:rFonts w:ascii="Times New Roman" w:hAnsi="Times New Roman" w:cs="Times New Roman"/>
          <w:sz w:val="24"/>
        </w:rPr>
        <w:t xml:space="preserve"> </w:t>
      </w:r>
    </w:p>
    <w:p w:rsidR="00047679" w:rsidRPr="008A0922" w:rsidRDefault="00047679" w:rsidP="00047679">
      <w:pPr>
        <w:keepNext/>
        <w:keepLines/>
        <w:widowControl w:val="0"/>
        <w:ind w:right="-2"/>
        <w:rPr>
          <w:rFonts w:ascii="Times New Roman" w:hAnsi="Times New Roman" w:cs="Times New Roman"/>
          <w:sz w:val="24"/>
        </w:rPr>
      </w:pPr>
      <w:r w:rsidRPr="008A0922">
        <w:rPr>
          <w:rFonts w:ascii="Times New Roman" w:hAnsi="Times New Roman" w:cs="Times New Roman"/>
          <w:sz w:val="24"/>
        </w:rPr>
        <w:t>120 00 Praha 2</w:t>
      </w:r>
    </w:p>
    <w:p w:rsidR="00047679" w:rsidRPr="000A68FD" w:rsidRDefault="00047679" w:rsidP="00047679">
      <w:pPr>
        <w:keepNext/>
        <w:keepLines/>
        <w:widowControl w:val="0"/>
        <w:ind w:right="-2"/>
        <w:rPr>
          <w:rFonts w:ascii="Times New Roman" w:hAnsi="Times New Roman" w:cs="Times New Roman"/>
          <w:b/>
          <w:sz w:val="24"/>
        </w:rPr>
      </w:pPr>
      <w:r w:rsidRPr="000A68FD">
        <w:rPr>
          <w:rFonts w:ascii="Times New Roman" w:hAnsi="Times New Roman" w:cs="Times New Roman"/>
          <w:b/>
          <w:sz w:val="24"/>
        </w:rPr>
        <w:t>Na obal uveďte:</w:t>
      </w:r>
    </w:p>
    <w:p w:rsidR="00047679" w:rsidRPr="00B22D2A" w:rsidRDefault="00047679" w:rsidP="00047679">
      <w:pPr>
        <w:pStyle w:val="Style3Char"/>
        <w:keepNext/>
        <w:keepLines/>
        <w:widowControl w:val="0"/>
        <w:numPr>
          <w:ilvl w:val="0"/>
          <w:numId w:val="102"/>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označení výzvy ve formátu:</w:t>
      </w:r>
      <w:r>
        <w:rPr>
          <w:rFonts w:ascii="Times New Roman" w:hAnsi="Times New Roman" w:cs="Times New Roman"/>
          <w:noProof/>
          <w:sz w:val="24"/>
          <w:szCs w:val="24"/>
        </w:rPr>
        <w:t xml:space="preserve"> </w:t>
      </w:r>
      <w:r>
        <w:rPr>
          <w:rFonts w:ascii="Times New Roman" w:hAnsi="Times New Roman" w:cs="Times New Roman"/>
          <w:b/>
          <w:noProof/>
          <w:sz w:val="24"/>
          <w:szCs w:val="24"/>
        </w:rPr>
        <w:t>„</w:t>
      </w:r>
      <w:r w:rsidRPr="00B22D2A">
        <w:rPr>
          <w:rFonts w:ascii="Times New Roman" w:hAnsi="Times New Roman" w:cs="Times New Roman"/>
          <w:b/>
          <w:noProof/>
          <w:sz w:val="24"/>
          <w:szCs w:val="24"/>
        </w:rPr>
        <w:t xml:space="preserve">Výzva č. </w:t>
      </w:r>
      <w:r>
        <w:rPr>
          <w:rFonts w:ascii="Times New Roman" w:hAnsi="Times New Roman" w:cs="Times New Roman"/>
          <w:b/>
          <w:noProof/>
          <w:sz w:val="24"/>
          <w:szCs w:val="24"/>
        </w:rPr>
        <w:t>24</w:t>
      </w:r>
      <w:r w:rsidRPr="00B22D2A">
        <w:rPr>
          <w:rFonts w:ascii="Times New Roman" w:hAnsi="Times New Roman" w:cs="Times New Roman"/>
          <w:b/>
          <w:noProof/>
          <w:sz w:val="24"/>
          <w:szCs w:val="24"/>
        </w:rPr>
        <w:t xml:space="preserve"> IOP“</w:t>
      </w:r>
      <w:r>
        <w:rPr>
          <w:rFonts w:ascii="Times New Roman" w:hAnsi="Times New Roman" w:cs="Times New Roman"/>
          <w:noProof/>
          <w:sz w:val="24"/>
          <w:szCs w:val="24"/>
        </w:rPr>
        <w:t>,</w:t>
      </w:r>
    </w:p>
    <w:p w:rsidR="00047679" w:rsidRPr="00B22D2A" w:rsidRDefault="00047679" w:rsidP="00047679">
      <w:pPr>
        <w:pStyle w:val="Style3Char"/>
        <w:keepNext/>
        <w:keepLines/>
        <w:widowControl w:val="0"/>
        <w:numPr>
          <w:ilvl w:val="0"/>
          <w:numId w:val="102"/>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Pr>
          <w:rFonts w:ascii="Times New Roman" w:hAnsi="Times New Roman" w:cs="Times New Roman"/>
          <w:noProof/>
          <w:sz w:val="24"/>
          <w:szCs w:val="24"/>
        </w:rPr>
        <w:t>,</w:t>
      </w:r>
    </w:p>
    <w:p w:rsidR="00047679" w:rsidRPr="00B22D2A" w:rsidRDefault="00047679" w:rsidP="00047679">
      <w:pPr>
        <w:pStyle w:val="Style3Char"/>
        <w:keepNext/>
        <w:keepLines/>
        <w:widowControl w:val="0"/>
        <w:numPr>
          <w:ilvl w:val="0"/>
          <w:numId w:val="102"/>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w:t>
      </w:r>
      <w:r>
        <w:rPr>
          <w:rFonts w:ascii="Times New Roman" w:hAnsi="Times New Roman" w:cs="Times New Roman"/>
          <w:noProof/>
          <w:sz w:val="24"/>
          <w:szCs w:val="24"/>
        </w:rPr>
        <w:t>E</w:t>
      </w:r>
      <w:r w:rsidRPr="00B22D2A">
        <w:rPr>
          <w:rFonts w:ascii="Times New Roman" w:hAnsi="Times New Roman" w:cs="Times New Roman"/>
          <w:noProof/>
          <w:sz w:val="24"/>
          <w:szCs w:val="24"/>
        </w:rPr>
        <w:t>VÍRAT“</w:t>
      </w:r>
      <w:r>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047679" w:rsidRPr="00B22D2A" w:rsidRDefault="00047679" w:rsidP="00047679">
      <w:pPr>
        <w:keepNext/>
        <w:keepLines/>
        <w:widowControl w:val="0"/>
        <w:numPr>
          <w:ilvl w:val="0"/>
          <w:numId w:val="102"/>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Pr>
          <w:rFonts w:ascii="Times New Roman" w:hAnsi="Times New Roman" w:cs="Times New Roman"/>
          <w:noProof/>
          <w:sz w:val="24"/>
          <w:szCs w:val="24"/>
        </w:rPr>
        <w:t>.</w:t>
      </w:r>
    </w:p>
    <w:p w:rsidR="00047679" w:rsidRPr="009209B3" w:rsidRDefault="00047679" w:rsidP="009209B3">
      <w:pPr>
        <w:keepNext/>
        <w:keepLines/>
        <w:widowControl w:val="0"/>
        <w:ind w:right="-2"/>
        <w:rPr>
          <w:rFonts w:ascii="Times New Roman" w:hAnsi="Times New Roman"/>
          <w:sz w:val="24"/>
        </w:rPr>
      </w:pPr>
      <w:r w:rsidRPr="009209B3">
        <w:rPr>
          <w:rFonts w:ascii="Times New Roman" w:hAnsi="Times New Roman"/>
          <w:sz w:val="24"/>
        </w:rPr>
        <w:t>Všechny uvedené náležitosti lze automaticky vygenerovat prostřednictvím BENEFIT7 – „Štítek na obálku“, který žadatel nalepí na obal. Štítek na obálku se tiskne jako samostatná poslední strana po finalizaci projektové žádosti.</w:t>
      </w:r>
    </w:p>
    <w:p w:rsidR="00047679" w:rsidRPr="00B22D2A" w:rsidRDefault="00047679" w:rsidP="00047679">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 na CRR ČR</w:t>
      </w:r>
      <w:r w:rsidRPr="00B22D2A">
        <w:rPr>
          <w:rFonts w:ascii="Times New Roman" w:hAnsi="Times New Roman" w:cs="Times New Roman"/>
          <w:sz w:val="24"/>
        </w:rPr>
        <w:t>, nikoli datum jejího odeslání. Rizika plynoucí ze zvoleného způsobu doručení nese žadatel. Příjem žádostí probíhá v pracovní dny od 9 do 14 hod.</w:t>
      </w:r>
      <w:r>
        <w:rPr>
          <w:rFonts w:ascii="Times New Roman" w:hAnsi="Times New Roman" w:cs="Times New Roman"/>
          <w:sz w:val="24"/>
        </w:rPr>
        <w:t xml:space="preserve"> </w:t>
      </w:r>
      <w:r w:rsidRPr="00877DA6">
        <w:rPr>
          <w:rFonts w:ascii="Times New Roman" w:hAnsi="Times New Roman"/>
          <w:sz w:val="24"/>
        </w:rPr>
        <w:t>Mimo tyto hodiny lze žádost osobně doručit na základě předchozí domluvy s pracovníky CRR</w:t>
      </w:r>
      <w:r>
        <w:rPr>
          <w:rFonts w:ascii="Times New Roman" w:hAnsi="Times New Roman"/>
          <w:sz w:val="24"/>
        </w:rPr>
        <w:t xml:space="preserve"> ČR</w:t>
      </w:r>
      <w:r w:rsidRPr="00877DA6">
        <w:rPr>
          <w:rFonts w:ascii="Times New Roman" w:hAnsi="Times New Roman"/>
          <w:sz w:val="24"/>
        </w:rPr>
        <w:t>.</w:t>
      </w:r>
    </w:p>
    <w:p w:rsidR="009209B3" w:rsidRDefault="00047679" w:rsidP="009209B3">
      <w:pPr>
        <w:keepNext/>
        <w:keepLines/>
        <w:widowControl w:val="0"/>
        <w:ind w:right="-2"/>
        <w:rPr>
          <w:rFonts w:ascii="Times New Roman" w:hAnsi="Times New Roman" w:cs="Times New Roman"/>
          <w:sz w:val="24"/>
        </w:rPr>
      </w:pPr>
      <w:r w:rsidRPr="00B22D2A">
        <w:rPr>
          <w:rFonts w:ascii="Times New Roman" w:hAnsi="Times New Roman" w:cs="Times New Roman"/>
          <w:sz w:val="24"/>
        </w:rPr>
        <w:t>Doporučujeme neodkládat odevzdání žádosti na poslední dny příjmu. Žádosti doručené po stanoveném datu nebudou převzaty</w:t>
      </w:r>
      <w:r>
        <w:rPr>
          <w:rFonts w:ascii="Times New Roman" w:hAnsi="Times New Roman" w:cs="Times New Roman"/>
          <w:sz w:val="24"/>
        </w:rPr>
        <w:t xml:space="preserve"> a</w:t>
      </w:r>
      <w:r w:rsidRPr="00B22D2A">
        <w:rPr>
          <w:rFonts w:ascii="Times New Roman" w:hAnsi="Times New Roman" w:cs="Times New Roman"/>
          <w:sz w:val="24"/>
        </w:rPr>
        <w:t xml:space="preserve"> žadatel obdrží dopis s informací o zamítnutí přijetí žádosti.</w:t>
      </w:r>
      <w:bookmarkStart w:id="1181" w:name="_Toc385513640"/>
      <w:bookmarkStart w:id="1182" w:name="_Toc385514637"/>
      <w:bookmarkStart w:id="1183" w:name="_Toc385514942"/>
      <w:bookmarkStart w:id="1184" w:name="_Toc385515246"/>
      <w:bookmarkStart w:id="1185" w:name="_Toc327282004"/>
      <w:bookmarkStart w:id="1186" w:name="_Toc327282400"/>
      <w:bookmarkStart w:id="1187" w:name="_Toc327282005"/>
      <w:bookmarkStart w:id="1188" w:name="_Toc327282401"/>
      <w:bookmarkStart w:id="1189" w:name="_Toc327168372"/>
      <w:bookmarkStart w:id="1190" w:name="_Toc327282006"/>
      <w:bookmarkStart w:id="1191" w:name="_Toc327282402"/>
      <w:bookmarkEnd w:id="1181"/>
      <w:bookmarkEnd w:id="1182"/>
      <w:bookmarkEnd w:id="1183"/>
      <w:bookmarkEnd w:id="1184"/>
      <w:bookmarkEnd w:id="1185"/>
      <w:bookmarkEnd w:id="1186"/>
      <w:bookmarkEnd w:id="1187"/>
      <w:bookmarkEnd w:id="1188"/>
      <w:bookmarkEnd w:id="1189"/>
      <w:bookmarkEnd w:id="1190"/>
      <w:bookmarkEnd w:id="1191"/>
    </w:p>
    <w:p w:rsidR="00C97ACB" w:rsidRPr="009209B3" w:rsidRDefault="00C97ACB" w:rsidP="009209B3">
      <w:pPr>
        <w:keepNext/>
        <w:keepLines/>
        <w:widowControl w:val="0"/>
        <w:ind w:right="-2"/>
        <w:rPr>
          <w:rFonts w:ascii="Times New Roman" w:hAnsi="Times New Roman" w:cs="Times New Roman"/>
          <w:sz w:val="24"/>
        </w:rPr>
      </w:pPr>
      <w:r w:rsidRPr="009209B3">
        <w:rPr>
          <w:rFonts w:ascii="Times New Roman" w:hAnsi="Times New Roman" w:cs="Times New Roman"/>
          <w:sz w:val="24"/>
          <w:szCs w:val="24"/>
        </w:rPr>
        <w:t xml:space="preserve">Pracovník CRR ČR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ihned nebo je zašle poštou. </w:t>
      </w:r>
    </w:p>
    <w:p w:rsidR="00C97ACB" w:rsidRPr="00EE0029" w:rsidRDefault="00C97ACB" w:rsidP="00C97ACB">
      <w:pPr>
        <w:pStyle w:val="Nadpis1"/>
        <w:keepLines/>
        <w:widowControl w:val="0"/>
        <w:rPr>
          <w:noProof/>
          <w:color w:val="000000"/>
          <w:szCs w:val="40"/>
          <w:u w:val="single"/>
        </w:rPr>
      </w:pPr>
      <w:r w:rsidRPr="0048085A">
        <w:rPr>
          <w:noProof/>
          <w:color w:val="000000"/>
          <w:sz w:val="20"/>
          <w:szCs w:val="20"/>
          <w:u w:val="single"/>
        </w:rPr>
        <w:br w:type="page"/>
      </w:r>
      <w:bookmarkStart w:id="1192" w:name="_Toc244415581"/>
      <w:bookmarkStart w:id="1193" w:name="_Toc285113231"/>
      <w:bookmarkStart w:id="1194" w:name="_Toc285113343"/>
      <w:bookmarkStart w:id="1195" w:name="_Toc285113427"/>
      <w:bookmarkStart w:id="1196" w:name="_Toc311644726"/>
      <w:bookmarkStart w:id="1197" w:name="_Toc346195857"/>
      <w:bookmarkStart w:id="1198" w:name="_Toc328732756"/>
      <w:bookmarkStart w:id="1199" w:name="_Toc365638282"/>
      <w:bookmarkStart w:id="1200" w:name="_Toc381963794"/>
      <w:bookmarkStart w:id="1201" w:name="_Toc386197262"/>
      <w:r w:rsidRPr="00EE0029">
        <w:rPr>
          <w:rFonts w:cs="Times New Roman"/>
          <w:szCs w:val="40"/>
        </w:rPr>
        <w:lastRenderedPageBreak/>
        <w:t>Co následuje po podání projektové žádosti</w:t>
      </w:r>
      <w:bookmarkEnd w:id="1192"/>
      <w:bookmarkEnd w:id="1193"/>
      <w:bookmarkEnd w:id="1194"/>
      <w:bookmarkEnd w:id="1195"/>
      <w:bookmarkEnd w:id="1196"/>
      <w:bookmarkEnd w:id="1197"/>
      <w:bookmarkEnd w:id="1198"/>
      <w:bookmarkEnd w:id="1199"/>
      <w:bookmarkEnd w:id="1200"/>
      <w:bookmarkEnd w:id="1201"/>
    </w:p>
    <w:p w:rsidR="00C97ACB" w:rsidRPr="000F4EBE" w:rsidRDefault="00C97ACB" w:rsidP="00C97ACB">
      <w:pPr>
        <w:pStyle w:val="Nadpis2"/>
        <w:keepLines/>
        <w:spacing w:before="360"/>
        <w:ind w:left="578" w:hanging="578"/>
        <w:rPr>
          <w:lang w:val="cs-CZ"/>
        </w:rPr>
      </w:pPr>
      <w:bookmarkStart w:id="1202" w:name="_Toc285113232"/>
      <w:bookmarkStart w:id="1203" w:name="_Toc285113344"/>
      <w:bookmarkStart w:id="1204" w:name="_Toc285113428"/>
      <w:bookmarkStart w:id="1205" w:name="_Toc311644727"/>
      <w:bookmarkStart w:id="1206" w:name="_Toc346195858"/>
      <w:bookmarkStart w:id="1207" w:name="_Toc328732757"/>
      <w:bookmarkStart w:id="1208" w:name="_Toc365638283"/>
      <w:bookmarkStart w:id="1209" w:name="_Toc381963795"/>
      <w:bookmarkStart w:id="1210" w:name="_Toc386197263"/>
      <w:r w:rsidRPr="00FD4701">
        <w:rPr>
          <w:lang w:val="cs-CZ"/>
        </w:rPr>
        <w:t>Orientační harmonogram administrace projektů</w:t>
      </w:r>
      <w:bookmarkEnd w:id="1202"/>
      <w:bookmarkEnd w:id="1203"/>
      <w:bookmarkEnd w:id="1204"/>
      <w:bookmarkEnd w:id="1205"/>
      <w:bookmarkEnd w:id="1206"/>
      <w:bookmarkEnd w:id="1207"/>
      <w:bookmarkEnd w:id="1208"/>
      <w:bookmarkEnd w:id="1209"/>
      <w:bookmarkEnd w:id="1210"/>
    </w:p>
    <w:p w:rsidR="00C97ACB" w:rsidRPr="00273D60" w:rsidRDefault="00C97ACB" w:rsidP="00C97ACB">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C97ACB" w:rsidRPr="00036BA6" w:rsidTr="00C97ACB">
        <w:trPr>
          <w:trHeight w:val="360"/>
        </w:trPr>
        <w:tc>
          <w:tcPr>
            <w:tcW w:w="5185" w:type="dxa"/>
            <w:tcBorders>
              <w:top w:val="nil"/>
              <w:left w:val="nil"/>
              <w:bottom w:val="nil"/>
              <w:right w:val="single" w:sz="4" w:space="0" w:color="auto"/>
            </w:tcBorders>
            <w:shd w:val="clear" w:color="auto" w:fill="auto"/>
          </w:tcPr>
          <w:p w:rsidR="00C97ACB" w:rsidRPr="00036BA6" w:rsidRDefault="00C97ACB" w:rsidP="00C97ACB">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Pr>
                <w:rFonts w:ascii="Times New Roman" w:hAnsi="Times New Roman" w:cs="Times New Roman"/>
                <w:b/>
                <w:bCs/>
              </w:rPr>
              <w:t>převzetí žádosti</w:t>
            </w:r>
          </w:p>
        </w:tc>
      </w:tr>
      <w:tr w:rsidR="00C97ACB" w:rsidRPr="00036BA6" w:rsidTr="00C97ACB">
        <w:trPr>
          <w:trHeight w:val="360"/>
        </w:trPr>
        <w:tc>
          <w:tcPr>
            <w:tcW w:w="5185" w:type="dxa"/>
            <w:tcBorders>
              <w:top w:val="nil"/>
              <w:left w:val="nil"/>
              <w:bottom w:val="nil"/>
              <w:right w:val="single" w:sz="4" w:space="0" w:color="auto"/>
            </w:tcBorders>
            <w:shd w:val="clear" w:color="auto" w:fill="auto"/>
          </w:tcPr>
          <w:p w:rsidR="00C97ACB" w:rsidRPr="00036BA6" w:rsidRDefault="00C97ACB" w:rsidP="00C97ACB">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left"/>
              <w:rPr>
                <w:rFonts w:ascii="Times New Roman" w:hAnsi="Times New Roman" w:cs="Times New Roman"/>
                <w:b/>
                <w:bCs/>
              </w:rPr>
            </w:pPr>
          </w:p>
        </w:tc>
      </w:tr>
      <w:tr w:rsidR="00C97ACB" w:rsidRPr="00036BA6" w:rsidTr="00C97ACB">
        <w:trPr>
          <w:trHeight w:val="285"/>
        </w:trPr>
        <w:tc>
          <w:tcPr>
            <w:tcW w:w="5185" w:type="dxa"/>
            <w:tcBorders>
              <w:top w:val="nil"/>
              <w:left w:val="nil"/>
              <w:bottom w:val="single" w:sz="4" w:space="0" w:color="auto"/>
              <w:right w:val="single" w:sz="4" w:space="0" w:color="auto"/>
            </w:tcBorders>
            <w:shd w:val="clear" w:color="auto" w:fill="auto"/>
          </w:tcPr>
          <w:p w:rsidR="00C97ACB" w:rsidRPr="00036BA6" w:rsidRDefault="00C97ACB" w:rsidP="00C97ACB">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left"/>
              <w:rPr>
                <w:rFonts w:ascii="Times New Roman" w:hAnsi="Times New Roman" w:cs="Times New Roman"/>
                <w:b/>
                <w:bCs/>
              </w:rPr>
            </w:pP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73478A">
            <w:pPr>
              <w:keepNext/>
              <w:keepLines/>
              <w:spacing w:before="0"/>
              <w:jc w:val="center"/>
              <w:rPr>
                <w:rFonts w:ascii="Times New Roman" w:hAnsi="Times New Roman" w:cs="Times New Roman"/>
              </w:rPr>
            </w:pPr>
            <w:r w:rsidRPr="00B373CE">
              <w:rPr>
                <w:rFonts w:ascii="Times New Roman" w:hAnsi="Times New Roman" w:cs="Times New Roman"/>
              </w:rPr>
              <w:t xml:space="preserve">Ode dne vyhlášeného ve výzvě probíhá </w:t>
            </w:r>
            <w:r w:rsidRPr="00224616">
              <w:rPr>
                <w:rFonts w:ascii="Times New Roman" w:hAnsi="Times New Roman" w:cs="Times New Roman"/>
              </w:rPr>
              <w:t xml:space="preserve">kontinuální příjem </w:t>
            </w:r>
            <w:r w:rsidR="0073478A">
              <w:rPr>
                <w:rFonts w:ascii="Times New Roman" w:hAnsi="Times New Roman" w:cs="Times New Roman"/>
              </w:rPr>
              <w:t xml:space="preserve">a hodnocení </w:t>
            </w:r>
            <w:r w:rsidRPr="00224616">
              <w:rPr>
                <w:rFonts w:ascii="Times New Roman" w:hAnsi="Times New Roman" w:cs="Times New Roman"/>
              </w:rPr>
              <w:t xml:space="preserve">žádostí </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p>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C97ACB" w:rsidRPr="00036BA6" w:rsidRDefault="00C97ACB" w:rsidP="00C97ACB">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5</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7</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25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32</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37</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20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036BA6" w:rsidRDefault="00C97ACB" w:rsidP="00C97ACB">
            <w:pPr>
              <w:keepNext/>
              <w:keepLines/>
              <w:spacing w:before="0"/>
              <w:jc w:val="center"/>
              <w:rPr>
                <w:rFonts w:ascii="Times New Roman" w:hAnsi="Times New Roman" w:cs="Times New Roman"/>
              </w:rPr>
            </w:pPr>
            <w:r w:rsidRPr="00036BA6">
              <w:rPr>
                <w:rFonts w:ascii="Times New Roman" w:hAnsi="Times New Roman" w:cs="Times New Roman"/>
              </w:rPr>
              <w:t>57</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247EF6" w:rsidRDefault="00C97ACB" w:rsidP="00C97ACB">
            <w:pPr>
              <w:keepNext/>
              <w:keepLine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790C83" w:rsidRDefault="00C97ACB" w:rsidP="00C97ACB">
            <w:pPr>
              <w:keepNext/>
              <w:keepLines/>
              <w:spacing w:before="0"/>
              <w:jc w:val="center"/>
              <w:rPr>
                <w:rFonts w:ascii="Times New Roman" w:hAnsi="Times New Roman" w:cs="Times New Roman"/>
              </w:rPr>
            </w:pPr>
            <w:r w:rsidRPr="00425900">
              <w:rPr>
                <w:rFonts w:ascii="Times New Roman" w:hAnsi="Times New Roman" w:cs="Times New Roman"/>
              </w:rPr>
              <w:t>6</w:t>
            </w:r>
            <w:r w:rsidRPr="00790C83">
              <w:rPr>
                <w:rFonts w:ascii="Times New Roman" w:hAnsi="Times New Roman" w:cs="Times New Roman"/>
              </w:rPr>
              <w:t>2</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036BA6" w:rsidRDefault="00C97ACB" w:rsidP="00C97ACB">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Schválení projektů </w:t>
            </w:r>
            <w:r>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425900" w:rsidRDefault="00C97ACB" w:rsidP="00C97ACB">
            <w:pPr>
              <w:keepNext/>
              <w:keepLines/>
              <w:spacing w:before="0"/>
              <w:jc w:val="center"/>
              <w:rPr>
                <w:rFonts w:ascii="Times New Roman" w:hAnsi="Times New Roman" w:cs="Times New Roman"/>
                <w:bCs/>
              </w:rPr>
            </w:pPr>
            <w:r w:rsidRPr="00247EF6">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790C83" w:rsidRDefault="00C97ACB" w:rsidP="00C97ACB">
            <w:pPr>
              <w:keepNext/>
              <w:keepLines/>
              <w:spacing w:before="0"/>
              <w:jc w:val="center"/>
              <w:rPr>
                <w:rFonts w:ascii="Times New Roman" w:hAnsi="Times New Roman" w:cs="Times New Roman"/>
                <w:bCs/>
              </w:rPr>
            </w:pPr>
            <w:r w:rsidRPr="00790C83">
              <w:rPr>
                <w:rFonts w:ascii="Times New Roman" w:hAnsi="Times New Roman" w:cs="Times New Roman"/>
                <w:bCs/>
              </w:rPr>
              <w:t>67</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FB3B5E" w:rsidRDefault="00C97ACB" w:rsidP="00C97ACB">
            <w:pPr>
              <w:keepNext/>
              <w:keepLines/>
              <w:spacing w:before="0"/>
              <w:jc w:val="left"/>
              <w:rPr>
                <w:rFonts w:ascii="Times New Roman" w:hAnsi="Times New Roman" w:cs="Times New Roman"/>
                <w:b/>
                <w:bCs/>
                <w:highlight w:val="yellow"/>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224F1F" w:rsidRDefault="00C97ACB" w:rsidP="00C97ACB">
            <w:pPr>
              <w:keepNext/>
              <w:keepLines/>
              <w:suppressAutoHyphen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224F1F" w:rsidRDefault="00C97ACB" w:rsidP="00C97ACB">
            <w:pPr>
              <w:keepNext/>
              <w:keepLines/>
              <w:suppressAutoHyphens/>
              <w:spacing w:before="0"/>
              <w:jc w:val="center"/>
              <w:rPr>
                <w:rFonts w:ascii="Times New Roman" w:hAnsi="Times New Roman" w:cs="Times New Roman"/>
              </w:rPr>
            </w:pPr>
            <w:r w:rsidRPr="00247EF6">
              <w:rPr>
                <w:rFonts w:ascii="Times New Roman" w:hAnsi="Times New Roman" w:cs="Times New Roman"/>
              </w:rPr>
              <w:t>nepočítá se do celkové lhůty</w:t>
            </w:r>
          </w:p>
        </w:tc>
      </w:tr>
      <w:tr w:rsidR="00C97ACB" w:rsidRPr="00036BA6" w:rsidTr="00C97ACB">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C97ACB" w:rsidRPr="00D65C22" w:rsidRDefault="00C97ACB" w:rsidP="00C97ACB">
            <w:pPr>
              <w:keepNext/>
              <w:keepLines/>
              <w:suppressAutoHyphens/>
              <w:spacing w:before="0"/>
              <w:jc w:val="left"/>
              <w:rPr>
                <w:rFonts w:ascii="Times New Roman" w:hAnsi="Times New Roman" w:cs="Times New Roman"/>
                <w:b/>
                <w:bCs/>
                <w:highlight w:val="yellow"/>
              </w:rPr>
            </w:pPr>
            <w:r w:rsidRPr="0033579C">
              <w:rPr>
                <w:rFonts w:ascii="Times New Roman" w:hAnsi="Times New Roman" w:cs="Times New Roman"/>
                <w:b/>
                <w:bCs/>
              </w:rPr>
              <w:t>Vydání Rozhodnutí</w:t>
            </w:r>
            <w:r w:rsidR="00692605" w:rsidRPr="008C459A">
              <w:rPr>
                <w:rFonts w:ascii="Times New Roman" w:hAnsi="Times New Roman" w:cs="Times New Roman"/>
                <w:b/>
                <w:bCs/>
              </w:rPr>
              <w:t>/</w:t>
            </w:r>
            <w:r w:rsidR="008319D3" w:rsidRPr="00D65C22">
              <w:rPr>
                <w:rFonts w:ascii="Times New Roman" w:hAnsi="Times New Roman" w:cs="Times New Roman"/>
                <w:b/>
              </w:rPr>
              <w:t>Stanovení výdajů</w:t>
            </w:r>
            <w:r w:rsidRPr="0033579C">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224F1F" w:rsidRDefault="00C97ACB" w:rsidP="00C97ACB">
            <w:pPr>
              <w:keepNext/>
              <w:keepLines/>
              <w:suppressAutoHyphens/>
              <w:spacing w:before="0"/>
              <w:jc w:val="center"/>
              <w:rPr>
                <w:rFonts w:ascii="Times New Roman" w:hAnsi="Times New Roman" w:cs="Times New Roman"/>
              </w:rPr>
            </w:pPr>
            <w:r w:rsidRPr="00247EF6">
              <w:rPr>
                <w:rFonts w:ascii="Times New Roman" w:hAnsi="Times New Roman" w:cs="Times New Roman"/>
              </w:rPr>
              <w:t>do 3 měsíců od schválení projektu (orientačně 60 pra</w:t>
            </w:r>
            <w:r w:rsidRPr="00425900">
              <w:rPr>
                <w:rFonts w:ascii="Times New Roman" w:hAnsi="Times New Roman" w:cs="Times New Roman"/>
              </w:rPr>
              <w:t>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C97ACB" w:rsidRPr="00224F1F" w:rsidRDefault="00C97ACB" w:rsidP="00C97ACB">
            <w:pPr>
              <w:keepNext/>
              <w:keepLines/>
              <w:suppressAutoHyphens/>
              <w:spacing w:before="0"/>
              <w:jc w:val="center"/>
              <w:rPr>
                <w:rFonts w:ascii="Times New Roman" w:hAnsi="Times New Roman" w:cs="Times New Roman"/>
              </w:rPr>
            </w:pPr>
            <w:r w:rsidRPr="00FD4701">
              <w:rPr>
                <w:rFonts w:ascii="Times New Roman" w:hAnsi="Times New Roman" w:cs="Times New Roman"/>
              </w:rPr>
              <w:t>1</w:t>
            </w:r>
            <w:r>
              <w:rPr>
                <w:rFonts w:ascii="Times New Roman" w:hAnsi="Times New Roman" w:cs="Times New Roman"/>
              </w:rPr>
              <w:t>2</w:t>
            </w:r>
            <w:r w:rsidRPr="00FD4701">
              <w:rPr>
                <w:rFonts w:ascii="Times New Roman" w:hAnsi="Times New Roman" w:cs="Times New Roman"/>
              </w:rPr>
              <w:t>7</w:t>
            </w:r>
          </w:p>
        </w:tc>
      </w:tr>
    </w:tbl>
    <w:p w:rsidR="00C97ACB" w:rsidRPr="006207F2" w:rsidRDefault="00C97ACB" w:rsidP="00C97ACB">
      <w:pPr>
        <w:pStyle w:val="Nadpis2"/>
        <w:keepLines/>
        <w:spacing w:before="360"/>
        <w:ind w:left="578" w:hanging="578"/>
        <w:rPr>
          <w:lang w:val="cs-CZ"/>
        </w:rPr>
      </w:pPr>
      <w:bookmarkStart w:id="1211" w:name="_Toc385513644"/>
      <w:bookmarkStart w:id="1212" w:name="_Toc385514641"/>
      <w:bookmarkStart w:id="1213" w:name="_Toc385514946"/>
      <w:bookmarkStart w:id="1214" w:name="_Toc385515250"/>
      <w:bookmarkStart w:id="1215" w:name="_Toc285113233"/>
      <w:bookmarkStart w:id="1216" w:name="_Toc285113345"/>
      <w:bookmarkStart w:id="1217" w:name="_Toc285113429"/>
      <w:bookmarkStart w:id="1218" w:name="_Toc311644728"/>
      <w:bookmarkStart w:id="1219" w:name="_Toc346195859"/>
      <w:bookmarkStart w:id="1220" w:name="_Toc328732758"/>
      <w:bookmarkStart w:id="1221" w:name="_Toc365638284"/>
      <w:bookmarkStart w:id="1222" w:name="_Toc381963796"/>
      <w:bookmarkStart w:id="1223" w:name="_Toc386197264"/>
      <w:bookmarkEnd w:id="1211"/>
      <w:bookmarkEnd w:id="1212"/>
      <w:bookmarkEnd w:id="1213"/>
      <w:bookmarkEnd w:id="1214"/>
      <w:r w:rsidRPr="006207F2">
        <w:rPr>
          <w:lang w:val="cs-CZ"/>
        </w:rPr>
        <w:t>Posuzování žádosti</w:t>
      </w:r>
      <w:bookmarkEnd w:id="1215"/>
      <w:bookmarkEnd w:id="1216"/>
      <w:bookmarkEnd w:id="1217"/>
      <w:bookmarkEnd w:id="1218"/>
      <w:bookmarkEnd w:id="1219"/>
      <w:bookmarkEnd w:id="1220"/>
      <w:bookmarkEnd w:id="1221"/>
      <w:bookmarkEnd w:id="1222"/>
      <w:bookmarkEnd w:id="1223"/>
    </w:p>
    <w:p w:rsidR="00C97ACB" w:rsidRPr="000611A7" w:rsidRDefault="00C97ACB" w:rsidP="00C97ACB">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C97ACB" w:rsidRPr="000611A7" w:rsidRDefault="00C97ACB" w:rsidP="00571A04">
      <w:pPr>
        <w:keepNext/>
        <w:keepLines/>
        <w:numPr>
          <w:ilvl w:val="0"/>
          <w:numId w:val="103"/>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C97ACB" w:rsidRPr="000611A7" w:rsidRDefault="00C97ACB" w:rsidP="00571A04">
      <w:pPr>
        <w:keepNext/>
        <w:keepLines/>
        <w:numPr>
          <w:ilvl w:val="0"/>
          <w:numId w:val="103"/>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C97ACB" w:rsidRPr="000611A7" w:rsidRDefault="00C97ACB" w:rsidP="00571A04">
      <w:pPr>
        <w:keepNext/>
        <w:keepLines/>
        <w:numPr>
          <w:ilvl w:val="0"/>
          <w:numId w:val="103"/>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C97ACB" w:rsidRPr="000611A7" w:rsidRDefault="00C97ACB" w:rsidP="00571A04">
      <w:pPr>
        <w:keepNext/>
        <w:keepLines/>
        <w:numPr>
          <w:ilvl w:val="0"/>
          <w:numId w:val="103"/>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Pr>
          <w:rFonts w:ascii="Times New Roman" w:hAnsi="Times New Roman" w:cs="Times New Roman"/>
          <w:sz w:val="24"/>
          <w:szCs w:val="24"/>
        </w:rPr>
        <w:t xml:space="preserve"> </w:t>
      </w:r>
      <w:r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C97ACB" w:rsidRPr="000611A7" w:rsidRDefault="00C97ACB" w:rsidP="00571A04">
      <w:pPr>
        <w:keepNext/>
        <w:keepLines/>
        <w:numPr>
          <w:ilvl w:val="0"/>
          <w:numId w:val="104"/>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 xml:space="preserve">provedení ex-ante analýzy rizik projektu, </w:t>
      </w:r>
    </w:p>
    <w:p w:rsidR="00C97ACB" w:rsidRDefault="00C97ACB" w:rsidP="00571A04">
      <w:pPr>
        <w:keepNext/>
        <w:keepLines/>
        <w:numPr>
          <w:ilvl w:val="0"/>
          <w:numId w:val="104"/>
        </w:numPr>
        <w:spacing w:before="0"/>
        <w:rPr>
          <w:rFonts w:ascii="Times New Roman" w:hAnsi="Times New Roman" w:cs="Times New Roman"/>
          <w:sz w:val="24"/>
          <w:szCs w:val="24"/>
        </w:rPr>
      </w:pPr>
      <w:r w:rsidRPr="000611A7">
        <w:rPr>
          <w:rFonts w:ascii="Times New Roman" w:hAnsi="Times New Roman" w:cs="Times New Roman"/>
          <w:sz w:val="24"/>
          <w:szCs w:val="24"/>
        </w:rPr>
        <w:t>kontrola ex-ante na místě.</w:t>
      </w:r>
    </w:p>
    <w:p w:rsidR="00C97ACB" w:rsidRDefault="00C97ACB" w:rsidP="00C97ACB">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sidR="0073478A">
        <w:rPr>
          <w:rFonts w:ascii="Times New Roman" w:hAnsi="Times New Roman" w:cs="Times New Roman"/>
          <w:sz w:val="24"/>
          <w:szCs w:val="24"/>
        </w:rPr>
        <w:t xml:space="preserve">na místě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Pr>
          <w:rFonts w:ascii="Times New Roman" w:hAnsi="Times New Roman" w:cs="Times New Roman"/>
          <w:sz w:val="24"/>
          <w:szCs w:val="24"/>
        </w:rPr>
        <w:t xml:space="preserve"> ČR. H</w:t>
      </w:r>
      <w:r w:rsidRPr="00273D60">
        <w:rPr>
          <w:rFonts w:ascii="Times New Roman" w:hAnsi="Times New Roman" w:cs="Times New Roman"/>
          <w:sz w:val="24"/>
          <w:szCs w:val="24"/>
        </w:rPr>
        <w:t xml:space="preserve">odnocení kvality projektu </w:t>
      </w:r>
      <w:r>
        <w:rPr>
          <w:rFonts w:ascii="Times New Roman" w:hAnsi="Times New Roman" w:cs="Times New Roman"/>
          <w:sz w:val="24"/>
          <w:szCs w:val="24"/>
        </w:rPr>
        <w:t xml:space="preserve">provádějí expertní hodnotitelé. </w:t>
      </w:r>
    </w:p>
    <w:p w:rsidR="00C97ACB" w:rsidRPr="000611A7" w:rsidRDefault="00C97ACB" w:rsidP="00C97ACB">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Nebude-li žádost o dotaci v souladu s výzvou, Příručkou, nesplní-li kritéria přijatelnosti, kritéria formálních náležitostí a neprojde-li úspěšně hodnocením kvality</w:t>
      </w:r>
      <w:r>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Pr="00B560F8">
        <w:rPr>
          <w:rFonts w:ascii="Times New Roman" w:hAnsi="Times New Roman" w:cs="Times New Roman"/>
          <w:b/>
          <w:bCs/>
          <w:sz w:val="24"/>
          <w:szCs w:val="24"/>
        </w:rPr>
        <w:t>Projektovou žádost může žadatel opravit a podat ji znovu na CRR</w:t>
      </w:r>
      <w:r>
        <w:rPr>
          <w:rFonts w:ascii="Times New Roman" w:hAnsi="Times New Roman" w:cs="Times New Roman"/>
          <w:b/>
          <w:bCs/>
          <w:sz w:val="24"/>
          <w:szCs w:val="24"/>
        </w:rPr>
        <w:t xml:space="preserve"> ČR</w:t>
      </w:r>
      <w:r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C97ACB" w:rsidRPr="0048085A" w:rsidRDefault="00C97ACB" w:rsidP="00C97ACB">
      <w:pPr>
        <w:pStyle w:val="Nadpis3"/>
        <w:keepLines/>
      </w:pPr>
      <w:bookmarkStart w:id="1224" w:name="_Toc244415582"/>
      <w:bookmarkStart w:id="1225" w:name="_Toc346195860"/>
      <w:bookmarkStart w:id="1226" w:name="_Toc328732759"/>
      <w:bookmarkStart w:id="1227" w:name="_Toc365638285"/>
      <w:bookmarkStart w:id="1228" w:name="_Toc381963797"/>
      <w:bookmarkStart w:id="1229" w:name="_Toc386197265"/>
      <w:r>
        <w:t>Posouzení přijatelnosti projektu</w:t>
      </w:r>
      <w:bookmarkEnd w:id="1224"/>
      <w:bookmarkEnd w:id="1225"/>
      <w:bookmarkEnd w:id="1226"/>
      <w:bookmarkEnd w:id="1227"/>
      <w:bookmarkEnd w:id="1228"/>
      <w:bookmarkEnd w:id="1229"/>
    </w:p>
    <w:p w:rsidR="00C97ACB" w:rsidRDefault="00C97ACB" w:rsidP="00C97ACB">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C97ACB" w:rsidRDefault="00C97ACB" w:rsidP="00C97ACB">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Pr="00030AD7">
        <w:rPr>
          <w:rFonts w:ascii="Times New Roman" w:hAnsi="Times New Roman" w:cs="Times New Roman"/>
          <w:sz w:val="24"/>
          <w:szCs w:val="24"/>
        </w:rPr>
        <w:t>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Pr>
          <w:rFonts w:ascii="Times New Roman" w:hAnsi="Times New Roman" w:cs="Times New Roman"/>
          <w:sz w:val="24"/>
          <w:szCs w:val="24"/>
        </w:rPr>
        <w:t>CRR ČR</w:t>
      </w:r>
      <w:r w:rsidRPr="00030AD7">
        <w:rPr>
          <w:rFonts w:ascii="Times New Roman" w:hAnsi="Times New Roman" w:cs="Times New Roman"/>
          <w:sz w:val="24"/>
          <w:szCs w:val="24"/>
        </w:rPr>
        <w:t xml:space="preserve"> žadatel</w:t>
      </w:r>
      <w:r>
        <w:rPr>
          <w:rFonts w:ascii="Times New Roman" w:hAnsi="Times New Roman" w:cs="Times New Roman"/>
          <w:sz w:val="24"/>
          <w:szCs w:val="24"/>
        </w:rPr>
        <w:t>e</w:t>
      </w:r>
      <w:r w:rsidRPr="00030AD7">
        <w:rPr>
          <w:rFonts w:ascii="Times New Roman" w:hAnsi="Times New Roman" w:cs="Times New Roman"/>
          <w:sz w:val="24"/>
          <w:szCs w:val="24"/>
        </w:rPr>
        <w:t xml:space="preserve"> vyzv</w:t>
      </w:r>
      <w:r>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w:t>
      </w:r>
      <w:r>
        <w:rPr>
          <w:rFonts w:ascii="Times New Roman" w:hAnsi="Times New Roman" w:cs="Times New Roman"/>
          <w:sz w:val="24"/>
          <w:szCs w:val="24"/>
        </w:rPr>
        <w:t>.</w:t>
      </w:r>
      <w:r w:rsidRPr="00030AD7">
        <w:rPr>
          <w:rFonts w:ascii="Times New Roman" w:hAnsi="Times New Roman" w:cs="Times New Roman"/>
          <w:sz w:val="24"/>
          <w:szCs w:val="24"/>
        </w:rPr>
        <w:t xml:space="preserve"> </w:t>
      </w:r>
      <w:r w:rsidRPr="00EE1DD3">
        <w:rPr>
          <w:rFonts w:ascii="Times New Roman" w:hAnsi="Times New Roman" w:cs="Times New Roman"/>
          <w:b/>
          <w:sz w:val="24"/>
          <w:szCs w:val="24"/>
        </w:rPr>
        <w:t>Na zaslání doplňujících informa</w:t>
      </w:r>
      <w:r>
        <w:rPr>
          <w:rFonts w:ascii="Times New Roman" w:hAnsi="Times New Roman" w:cs="Times New Roman"/>
          <w:b/>
          <w:sz w:val="24"/>
          <w:szCs w:val="24"/>
        </w:rPr>
        <w:t>cí se žadateli stanoví lhůta 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 Vyzvat k doplnění lze maximálně 2x</w:t>
      </w:r>
      <w:r w:rsidRPr="002557AC">
        <w:rPr>
          <w:rFonts w:ascii="Times New Roman" w:hAnsi="Times New Roman" w:cs="Times New Roman"/>
          <w:sz w:val="24"/>
          <w:szCs w:val="24"/>
        </w:rPr>
        <w:t xml:space="preserve">. </w:t>
      </w:r>
    </w:p>
    <w:p w:rsidR="00C97ACB" w:rsidRDefault="00C97ACB" w:rsidP="00C97ACB">
      <w:pPr>
        <w:keepNext/>
        <w:keepLines/>
        <w:ind w:right="-2"/>
        <w:rPr>
          <w:rFonts w:ascii="TimesNewRomanPSMT" w:hAnsi="TimesNewRomanPSMT" w:cs="TimesNewRomanPSMT"/>
          <w:sz w:val="24"/>
          <w:szCs w:val="24"/>
        </w:rPr>
      </w:pPr>
      <w:r>
        <w:rPr>
          <w:rFonts w:ascii="Times New Roman" w:hAnsi="Times New Roman" w:cs="Times New Roman"/>
          <w:b/>
          <w:sz w:val="24"/>
          <w:szCs w:val="24"/>
        </w:rPr>
        <w:t xml:space="preserve">Pokud </w:t>
      </w:r>
      <w:r w:rsidRPr="00273D60">
        <w:rPr>
          <w:rFonts w:ascii="Times New Roman" w:hAnsi="Times New Roman" w:cs="Times New Roman"/>
          <w:b/>
          <w:sz w:val="24"/>
          <w:szCs w:val="24"/>
        </w:rPr>
        <w:t xml:space="preserve">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žádost </w:t>
      </w:r>
      <w:r w:rsidRPr="00273D60">
        <w:rPr>
          <w:rFonts w:ascii="Times New Roman" w:hAnsi="Times New Roman" w:cs="Times New Roman"/>
          <w:b/>
          <w:sz w:val="24"/>
          <w:szCs w:val="24"/>
        </w:rPr>
        <w:t>vyřazen</w:t>
      </w:r>
      <w:r>
        <w:rPr>
          <w:rFonts w:ascii="Times New Roman" w:hAnsi="Times New Roman" w:cs="Times New Roman"/>
          <w:b/>
          <w:sz w:val="24"/>
          <w:szCs w:val="24"/>
        </w:rPr>
        <w:t>a</w:t>
      </w:r>
      <w:r w:rsidRPr="00273D60">
        <w:rPr>
          <w:rFonts w:ascii="Times New Roman" w:hAnsi="Times New Roman" w:cs="Times New Roman"/>
          <w:b/>
          <w:sz w:val="24"/>
          <w:szCs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Pr>
          <w:rFonts w:ascii="Times New Roman" w:hAnsi="Times New Roman" w:cs="Times New Roman"/>
          <w:sz w:val="24"/>
          <w:szCs w:val="24"/>
        </w:rPr>
        <w:t>, a</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Pr>
          <w:rFonts w:ascii="Times New Roman" w:hAnsi="Times New Roman" w:cs="Times New Roman"/>
          <w:sz w:val="24"/>
          <w:szCs w:val="24"/>
        </w:rPr>
        <w:t>m</w:t>
      </w:r>
      <w:r w:rsidRPr="00555018">
        <w:rPr>
          <w:rFonts w:ascii="Times New Roman" w:hAnsi="Times New Roman" w:cs="Times New Roman"/>
          <w:sz w:val="24"/>
          <w:szCs w:val="24"/>
        </w:rPr>
        <w:t xml:space="preserve">. V dopise zároveň oznamuje žadateli, že na dotaci z IOP není </w:t>
      </w:r>
      <w:r w:rsidRPr="00CF3A89">
        <w:rPr>
          <w:rFonts w:ascii="TimesNewRomanPSMT" w:hAnsi="TimesNewRomanPSMT"/>
          <w:sz w:val="24"/>
        </w:rPr>
        <w:t>podle § 14 zákona č. 218/2000</w:t>
      </w:r>
      <w:r>
        <w:rPr>
          <w:rFonts w:ascii="TimesNewRomanPSMT" w:hAnsi="TimesNewRomanPSMT" w:cs="TimesNewRomanPSMT"/>
          <w:sz w:val="24"/>
          <w:szCs w:val="24"/>
        </w:rPr>
        <w:t xml:space="preserve"> </w:t>
      </w:r>
      <w:r w:rsidRPr="00CF3A89">
        <w:rPr>
          <w:rFonts w:ascii="TimesNewRomanPSMT" w:hAnsi="TimesNewRomanPSMT"/>
          <w:sz w:val="24"/>
        </w:rPr>
        <w:t>Sb., o rozpočtových pravidlech, ve znění pozdějších předpisů,</w:t>
      </w:r>
      <w:r w:rsidRPr="00555018">
        <w:rPr>
          <w:rFonts w:ascii="Times New Roman" w:hAnsi="Times New Roman" w:cs="Times New Roman"/>
          <w:sz w:val="24"/>
          <w:szCs w:val="24"/>
        </w:rPr>
        <w:t xml:space="preserve"> právní nárok.</w:t>
      </w:r>
      <w:r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3D49DC">
        <w:rPr>
          <w:rFonts w:ascii="TimesNewRomanPSMT" w:hAnsi="TimesNewRomanPSMT" w:cs="TimesNewRomanPSMT"/>
          <w:sz w:val="24"/>
          <w:szCs w:val="24"/>
        </w:rPr>
        <w:t>10</w:t>
      </w:r>
      <w:r w:rsidR="003D49DC" w:rsidRPr="00AA3C4B">
        <w:rPr>
          <w:rFonts w:ascii="TimesNewRomanPSMT" w:hAnsi="TimesNewRomanPSMT" w:cs="TimesNewRomanPSMT"/>
          <w:sz w:val="24"/>
          <w:szCs w:val="24"/>
        </w:rPr>
        <w:t xml:space="preserve"> </w:t>
      </w:r>
      <w:r w:rsidRPr="00AA3C4B">
        <w:rPr>
          <w:rFonts w:ascii="TimesNewRomanPSMT" w:hAnsi="TimesNewRomanPSMT" w:cs="TimesNewRomanPSMT"/>
          <w:sz w:val="24"/>
          <w:szCs w:val="24"/>
        </w:rPr>
        <w:t>Stížnosti a odvolání</w:t>
      </w:r>
      <w:r w:rsidRPr="00555018">
        <w:rPr>
          <w:rFonts w:ascii="TimesNewRomanPSMT" w:hAnsi="TimesNewRomanPSMT" w:cs="TimesNewRomanPSMT"/>
          <w:sz w:val="24"/>
          <w:szCs w:val="24"/>
        </w:rPr>
        <w:t>.</w:t>
      </w:r>
    </w:p>
    <w:p w:rsidR="00C97ACB" w:rsidRPr="007371D6" w:rsidRDefault="00C97ACB" w:rsidP="00C97ACB">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w:t>
      </w:r>
      <w:r w:rsidR="00C54CE7">
        <w:rPr>
          <w:rFonts w:ascii="Times New Roman" w:hAnsi="Times New Roman" w:cs="Times New Roman"/>
          <w:noProof/>
          <w:sz w:val="24"/>
          <w:szCs w:val="24"/>
        </w:rPr>
        <w:t>,</w:t>
      </w:r>
      <w:r w:rsidRPr="007371D6">
        <w:rPr>
          <w:rFonts w:ascii="Times New Roman" w:hAnsi="Times New Roman" w:cs="Times New Roman"/>
          <w:noProof/>
          <w:sz w:val="24"/>
          <w:szCs w:val="24"/>
        </w:rPr>
        <w:t xml:space="preserve"> případně příslušnou výzvu stanoveny,</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C97ACB" w:rsidRPr="007371D6" w:rsidRDefault="00C97ACB" w:rsidP="00571A04">
      <w:pPr>
        <w:keepNext/>
        <w:keepLines/>
        <w:numPr>
          <w:ilvl w:val="0"/>
          <w:numId w:val="101"/>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w:t>
      </w:r>
      <w:r w:rsidR="00F37A0B">
        <w:rPr>
          <w:rFonts w:ascii="Times New Roman" w:hAnsi="Times New Roman" w:cs="Times New Roman"/>
          <w:noProof/>
          <w:sz w:val="24"/>
          <w:szCs w:val="24"/>
        </w:rPr>
        <w:t xml:space="preserve"> u příslušné oblasti intervence</w:t>
      </w:r>
      <w:r w:rsidRPr="007371D6">
        <w:rPr>
          <w:rFonts w:ascii="Times New Roman" w:hAnsi="Times New Roman" w:cs="Times New Roman"/>
          <w:noProof/>
          <w:sz w:val="24"/>
          <w:szCs w:val="24"/>
        </w:rPr>
        <w:t xml:space="preserve"> a vymezení v příslušné výzvě.</w:t>
      </w:r>
    </w:p>
    <w:p w:rsidR="00C97ACB" w:rsidRDefault="00C97ACB" w:rsidP="00C97ACB">
      <w:pPr>
        <w:keepNext/>
        <w:keepLines/>
        <w:spacing w:before="0"/>
        <w:ind w:left="360" w:right="-2"/>
        <w:rPr>
          <w:noProof/>
        </w:rPr>
      </w:pPr>
    </w:p>
    <w:p w:rsidR="00C97ACB" w:rsidRPr="003F41A0" w:rsidRDefault="00C97ACB" w:rsidP="000A68FD">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w:t>
      </w:r>
      <w:r w:rsidR="001B6089">
        <w:rPr>
          <w:rFonts w:ascii="Times New Roman" w:hAnsi="Times New Roman" w:cs="Times New Roman"/>
          <w:b/>
          <w:noProof/>
          <w:sz w:val="24"/>
          <w:szCs w:val="24"/>
        </w:rPr>
        <w:t>ecifická kritéria přijatelnosti</w:t>
      </w:r>
    </w:p>
    <w:p w:rsidR="00440315" w:rsidRPr="001B6089" w:rsidRDefault="00440315" w:rsidP="000A68FD">
      <w:pPr>
        <w:keepNext/>
        <w:keepLines/>
        <w:spacing w:before="0"/>
        <w:ind w:right="-2"/>
        <w:rPr>
          <w:rFonts w:ascii="Times New Roman" w:hAnsi="Times New Roman" w:cs="Times New Roman"/>
          <w:b/>
          <w:noProof/>
          <w:sz w:val="24"/>
          <w:szCs w:val="24"/>
        </w:rPr>
      </w:pPr>
      <w:r w:rsidRPr="001B6089">
        <w:rPr>
          <w:rFonts w:ascii="Times New Roman" w:hAnsi="Times New Roman" w:cs="Times New Roman"/>
          <w:b/>
          <w:noProof/>
          <w:sz w:val="24"/>
          <w:szCs w:val="24"/>
        </w:rPr>
        <w:t xml:space="preserve">Pro </w:t>
      </w:r>
      <w:r w:rsidR="006B3557" w:rsidRPr="001B6089">
        <w:rPr>
          <w:rFonts w:ascii="Times New Roman" w:hAnsi="Times New Roman" w:cs="Times New Roman"/>
          <w:b/>
          <w:noProof/>
          <w:sz w:val="24"/>
          <w:szCs w:val="24"/>
        </w:rPr>
        <w:t>aktivit</w:t>
      </w:r>
      <w:r w:rsidR="006B3557">
        <w:rPr>
          <w:rFonts w:ascii="Times New Roman" w:hAnsi="Times New Roman" w:cs="Times New Roman"/>
          <w:b/>
          <w:noProof/>
          <w:sz w:val="24"/>
          <w:szCs w:val="24"/>
        </w:rPr>
        <w:t>y</w:t>
      </w:r>
      <w:r w:rsidR="006B3557" w:rsidRPr="001B6089">
        <w:rPr>
          <w:rFonts w:ascii="Times New Roman" w:hAnsi="Times New Roman" w:cs="Times New Roman"/>
          <w:b/>
          <w:noProof/>
          <w:sz w:val="24"/>
          <w:szCs w:val="24"/>
        </w:rPr>
        <w:t xml:space="preserve"> </w:t>
      </w:r>
      <w:r w:rsidRPr="001B6089">
        <w:rPr>
          <w:rFonts w:ascii="Times New Roman" w:hAnsi="Times New Roman" w:cs="Times New Roman"/>
          <w:b/>
          <w:noProof/>
          <w:sz w:val="24"/>
          <w:szCs w:val="24"/>
        </w:rPr>
        <w:t>5.1a</w:t>
      </w:r>
      <w:r w:rsidR="006B3557">
        <w:rPr>
          <w:rFonts w:ascii="Times New Roman" w:hAnsi="Times New Roman" w:cs="Times New Roman"/>
          <w:b/>
          <w:noProof/>
          <w:sz w:val="24"/>
          <w:szCs w:val="24"/>
        </w:rPr>
        <w:t>,</w:t>
      </w:r>
      <w:r w:rsidRPr="001B6089">
        <w:rPr>
          <w:rFonts w:ascii="Times New Roman" w:hAnsi="Times New Roman" w:cs="Times New Roman"/>
          <w:b/>
          <w:noProof/>
          <w:sz w:val="24"/>
          <w:szCs w:val="24"/>
        </w:rPr>
        <w:t xml:space="preserve"> 5.1b</w:t>
      </w:r>
    </w:p>
    <w:p w:rsidR="00440315" w:rsidRPr="00440315" w:rsidRDefault="006B3557"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t>P</w:t>
      </w:r>
      <w:r w:rsidR="00440315" w:rsidRPr="00440315">
        <w:rPr>
          <w:rFonts w:ascii="Times New Roman" w:hAnsi="Times New Roman"/>
          <w:noProof/>
          <w:sz w:val="24"/>
          <w:szCs w:val="24"/>
        </w:rPr>
        <w:t>ožadovaná dotace se vztahuje pouze ke způsobilým výdajům stanoveným pro příslušnou oblast podpory</w:t>
      </w:r>
      <w:r w:rsidR="00440315">
        <w:rPr>
          <w:rFonts w:ascii="Times New Roman" w:hAnsi="Times New Roman"/>
          <w:noProof/>
          <w:sz w:val="24"/>
          <w:szCs w:val="24"/>
        </w:rPr>
        <w:t>,</w:t>
      </w:r>
      <w:r w:rsidR="00440315" w:rsidRPr="00440315">
        <w:rPr>
          <w:rFonts w:ascii="Times New Roman" w:hAnsi="Times New Roman"/>
          <w:noProof/>
          <w:sz w:val="24"/>
          <w:szCs w:val="24"/>
        </w:rPr>
        <w:tab/>
      </w:r>
    </w:p>
    <w:p w:rsidR="00440315" w:rsidRPr="00440315" w:rsidRDefault="00440315"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lastRenderedPageBreak/>
        <w:t>p</w:t>
      </w:r>
      <w:r w:rsidRPr="00440315">
        <w:rPr>
          <w:rFonts w:ascii="Times New Roman" w:hAnsi="Times New Roman"/>
          <w:noProof/>
          <w:sz w:val="24"/>
          <w:szCs w:val="24"/>
        </w:rPr>
        <w:t>rojekt je v souladu s pravidly veřejné podpory pro příslušnou oblast podpory</w:t>
      </w:r>
      <w:r>
        <w:rPr>
          <w:rFonts w:ascii="Times New Roman" w:hAnsi="Times New Roman"/>
          <w:noProof/>
          <w:sz w:val="24"/>
          <w:szCs w:val="24"/>
        </w:rPr>
        <w:t>,</w:t>
      </w:r>
    </w:p>
    <w:p w:rsidR="00440315" w:rsidRPr="00440315" w:rsidRDefault="00440315"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t>v</w:t>
      </w:r>
      <w:r w:rsidRPr="00440315">
        <w:rPr>
          <w:rFonts w:ascii="Times New Roman" w:hAnsi="Times New Roman"/>
          <w:noProof/>
          <w:sz w:val="24"/>
          <w:szCs w:val="24"/>
        </w:rPr>
        <w:t xml:space="preserve"> projektu jsou popsána všechna zadávací řízení, pokud s nimi projekt počítá, popis zadávacích řízení nevykazuje rozpor s příslušnou legislativou</w:t>
      </w:r>
      <w:r>
        <w:rPr>
          <w:rFonts w:ascii="Times New Roman" w:hAnsi="Times New Roman"/>
          <w:noProof/>
          <w:sz w:val="24"/>
          <w:szCs w:val="24"/>
        </w:rPr>
        <w:t>,</w:t>
      </w:r>
    </w:p>
    <w:p w:rsidR="00440315" w:rsidRPr="00440315" w:rsidRDefault="00440315"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t>p</w:t>
      </w:r>
      <w:r w:rsidRPr="00440315">
        <w:rPr>
          <w:rFonts w:ascii="Times New Roman" w:hAnsi="Times New Roman"/>
          <w:noProof/>
          <w:sz w:val="24"/>
          <w:szCs w:val="24"/>
        </w:rPr>
        <w:t>rimárním cílem projektu je naplnění požadavků jedné aktivity oblasti intervence 5.1 (a, b1, b2)</w:t>
      </w:r>
      <w:r>
        <w:rPr>
          <w:rFonts w:ascii="Times New Roman" w:hAnsi="Times New Roman"/>
          <w:noProof/>
          <w:sz w:val="24"/>
          <w:szCs w:val="24"/>
        </w:rPr>
        <w:t>,</w:t>
      </w:r>
    </w:p>
    <w:p w:rsidR="00440315" w:rsidRPr="00440315" w:rsidRDefault="00440315"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t>ž</w:t>
      </w:r>
      <w:r w:rsidRPr="00440315">
        <w:rPr>
          <w:rFonts w:ascii="Times New Roman" w:hAnsi="Times New Roman"/>
          <w:noProof/>
          <w:sz w:val="24"/>
          <w:szCs w:val="24"/>
        </w:rPr>
        <w:t>adatel se</w:t>
      </w:r>
      <w:r w:rsidR="00E95FD8">
        <w:rPr>
          <w:rFonts w:ascii="Times New Roman" w:hAnsi="Times New Roman"/>
          <w:noProof/>
          <w:sz w:val="24"/>
          <w:szCs w:val="24"/>
        </w:rPr>
        <w:t xml:space="preserve"> </w:t>
      </w:r>
      <w:r w:rsidRPr="00440315">
        <w:rPr>
          <w:rFonts w:ascii="Times New Roman" w:hAnsi="Times New Roman"/>
          <w:noProof/>
          <w:sz w:val="24"/>
          <w:szCs w:val="24"/>
        </w:rPr>
        <w:t>zavazuje, že bude poskytovat kulturní služby po dobu minimálně pěti let po ukončení projektu a dokládá jejich jasný popis a kvantifikaci</w:t>
      </w:r>
      <w:r>
        <w:rPr>
          <w:rFonts w:ascii="Times New Roman" w:hAnsi="Times New Roman"/>
          <w:noProof/>
          <w:sz w:val="24"/>
          <w:szCs w:val="24"/>
        </w:rPr>
        <w:t>,</w:t>
      </w:r>
      <w:r w:rsidRPr="00440315">
        <w:rPr>
          <w:rFonts w:ascii="Times New Roman" w:hAnsi="Times New Roman"/>
          <w:noProof/>
          <w:sz w:val="24"/>
          <w:szCs w:val="24"/>
        </w:rPr>
        <w:t xml:space="preserve"> </w:t>
      </w:r>
    </w:p>
    <w:p w:rsidR="00440315" w:rsidRPr="00440315" w:rsidRDefault="00440315" w:rsidP="000A68FD">
      <w:pPr>
        <w:pStyle w:val="Odstavecseseznamem"/>
        <w:keepNext/>
        <w:keepLines/>
        <w:numPr>
          <w:ilvl w:val="0"/>
          <w:numId w:val="111"/>
        </w:numPr>
        <w:ind w:left="284" w:right="-2" w:hanging="284"/>
        <w:jc w:val="both"/>
        <w:rPr>
          <w:rFonts w:ascii="Times New Roman" w:hAnsi="Times New Roman"/>
          <w:noProof/>
          <w:sz w:val="24"/>
          <w:szCs w:val="24"/>
        </w:rPr>
      </w:pPr>
      <w:r>
        <w:rPr>
          <w:rFonts w:ascii="Times New Roman" w:hAnsi="Times New Roman"/>
          <w:noProof/>
          <w:sz w:val="24"/>
          <w:szCs w:val="24"/>
        </w:rPr>
        <w:t>p</w:t>
      </w:r>
      <w:r w:rsidRPr="00440315">
        <w:rPr>
          <w:rFonts w:ascii="Times New Roman" w:hAnsi="Times New Roman"/>
          <w:noProof/>
          <w:sz w:val="24"/>
          <w:szCs w:val="24"/>
        </w:rPr>
        <w:t>rojekt splňuje podmínku, že není primárně zaměřen na produkty cestovního ruchu či budování infrastruktury cestovního ruchu</w:t>
      </w:r>
      <w:r>
        <w:rPr>
          <w:rFonts w:ascii="Times New Roman" w:hAnsi="Times New Roman"/>
          <w:noProof/>
          <w:sz w:val="24"/>
          <w:szCs w:val="24"/>
        </w:rPr>
        <w:t>,</w:t>
      </w:r>
    </w:p>
    <w:p w:rsidR="00C97ACB" w:rsidRPr="001B6089" w:rsidRDefault="001B6089" w:rsidP="000A68FD">
      <w:pPr>
        <w:pStyle w:val="Odstavecseseznamem"/>
        <w:keepNext/>
        <w:keepLines/>
        <w:numPr>
          <w:ilvl w:val="0"/>
          <w:numId w:val="111"/>
        </w:numPr>
        <w:ind w:left="284" w:right="-2" w:hanging="284"/>
        <w:jc w:val="both"/>
        <w:rPr>
          <w:noProof/>
        </w:rPr>
      </w:pPr>
      <w:r>
        <w:rPr>
          <w:rFonts w:ascii="Times New Roman" w:hAnsi="Times New Roman"/>
          <w:noProof/>
          <w:sz w:val="24"/>
          <w:szCs w:val="24"/>
        </w:rPr>
        <w:t>i</w:t>
      </w:r>
      <w:r w:rsidR="00440315" w:rsidRPr="00440315">
        <w:rPr>
          <w:rFonts w:ascii="Times New Roman" w:hAnsi="Times New Roman"/>
          <w:noProof/>
          <w:sz w:val="24"/>
          <w:szCs w:val="24"/>
        </w:rPr>
        <w:t>nvestiční výdaje jsou využity převážně na obnovu či dostavbu stávajících (nikoliv na výstavbu nových) objektů a areálů</w:t>
      </w:r>
      <w:r>
        <w:rPr>
          <w:rFonts w:ascii="Times New Roman" w:hAnsi="Times New Roman"/>
          <w:noProof/>
          <w:sz w:val="24"/>
          <w:szCs w:val="24"/>
        </w:rPr>
        <w:t>.</w:t>
      </w:r>
    </w:p>
    <w:p w:rsidR="001B6089" w:rsidRPr="001B6089" w:rsidRDefault="001B6089" w:rsidP="000A68FD">
      <w:pPr>
        <w:keepNext/>
        <w:keepLines/>
        <w:ind w:right="-2"/>
        <w:rPr>
          <w:rFonts w:ascii="Times New Roman" w:hAnsi="Times New Roman" w:cs="Times New Roman"/>
          <w:b/>
          <w:noProof/>
          <w:sz w:val="24"/>
        </w:rPr>
      </w:pPr>
      <w:r w:rsidRPr="001B6089">
        <w:rPr>
          <w:rFonts w:ascii="Times New Roman" w:hAnsi="Times New Roman" w:cs="Times New Roman"/>
          <w:b/>
          <w:noProof/>
          <w:sz w:val="24"/>
        </w:rPr>
        <w:t>Pro vybrané aktivity</w:t>
      </w:r>
      <w:r>
        <w:rPr>
          <w:rFonts w:ascii="Times New Roman" w:hAnsi="Times New Roman" w:cs="Times New Roman"/>
          <w:b/>
          <w:noProof/>
          <w:sz w:val="24"/>
        </w:rPr>
        <w:t>:</w:t>
      </w:r>
    </w:p>
    <w:p w:rsidR="001B6089" w:rsidRPr="001B6089" w:rsidRDefault="001B6089" w:rsidP="000A68FD">
      <w:pPr>
        <w:keepNext/>
        <w:keepLines/>
        <w:ind w:right="-2"/>
        <w:rPr>
          <w:rFonts w:ascii="Times New Roman" w:hAnsi="Times New Roman" w:cs="Times New Roman"/>
          <w:b/>
          <w:noProof/>
          <w:sz w:val="24"/>
        </w:rPr>
      </w:pPr>
      <w:r w:rsidRPr="001B6089">
        <w:rPr>
          <w:rFonts w:ascii="Times New Roman" w:hAnsi="Times New Roman" w:cs="Times New Roman"/>
          <w:b/>
          <w:noProof/>
          <w:sz w:val="24"/>
        </w:rPr>
        <w:t xml:space="preserve">5.1a </w:t>
      </w:r>
      <w:r w:rsidRPr="001B6089">
        <w:rPr>
          <w:rFonts w:ascii="Times New Roman" w:hAnsi="Times New Roman" w:cs="Times New Roman"/>
          <w:b/>
          <w:noProof/>
          <w:sz w:val="24"/>
        </w:rPr>
        <w:tab/>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sidRPr="001B6089">
        <w:rPr>
          <w:rFonts w:ascii="Times New Roman" w:hAnsi="Times New Roman"/>
          <w:noProof/>
          <w:sz w:val="24"/>
        </w:rPr>
        <w:t>Žadatel prokazuje odborné způsobilosti v daném segmentu kulturního dědictví (související metodikou)</w:t>
      </w:r>
      <w:r>
        <w:rPr>
          <w:rFonts w:ascii="Times New Roman" w:hAnsi="Times New Roman"/>
          <w:noProof/>
          <w:sz w:val="24"/>
        </w:rPr>
        <w:t>,</w:t>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Pr>
          <w:rFonts w:ascii="Times New Roman" w:hAnsi="Times New Roman"/>
          <w:noProof/>
          <w:sz w:val="24"/>
        </w:rPr>
        <w:t>p</w:t>
      </w:r>
      <w:r w:rsidRPr="001B6089">
        <w:rPr>
          <w:rFonts w:ascii="Times New Roman" w:hAnsi="Times New Roman"/>
          <w:noProof/>
          <w:sz w:val="24"/>
        </w:rPr>
        <w:t>rojekt je realizován na území nejméně čtyř regionů NUTS II (celorepubliková působnost) projektů</w:t>
      </w:r>
      <w:r>
        <w:rPr>
          <w:rFonts w:ascii="Times New Roman" w:hAnsi="Times New Roman"/>
          <w:noProof/>
          <w:sz w:val="24"/>
        </w:rPr>
        <w:t>.</w:t>
      </w:r>
    </w:p>
    <w:p w:rsidR="001B6089" w:rsidRPr="001B6089" w:rsidRDefault="001B6089" w:rsidP="000A68FD">
      <w:pPr>
        <w:keepNext/>
        <w:keepLines/>
        <w:ind w:right="-2"/>
        <w:rPr>
          <w:rFonts w:ascii="Times New Roman" w:hAnsi="Times New Roman" w:cs="Times New Roman"/>
          <w:b/>
          <w:noProof/>
          <w:sz w:val="24"/>
        </w:rPr>
      </w:pPr>
      <w:r w:rsidRPr="001B6089">
        <w:rPr>
          <w:rFonts w:ascii="Times New Roman" w:hAnsi="Times New Roman" w:cs="Times New Roman"/>
          <w:b/>
          <w:noProof/>
          <w:sz w:val="24"/>
        </w:rPr>
        <w:t>5.1b1</w:t>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sidRPr="001B6089">
        <w:rPr>
          <w:rFonts w:ascii="Times New Roman" w:hAnsi="Times New Roman"/>
          <w:noProof/>
          <w:sz w:val="24"/>
        </w:rPr>
        <w:t>Prostředky IOP budou využity na obnovu památkových objektů či souborů uvedených v Seznamu světového kulturního a přírodního dědictví UNESCO, v Ústředním seznamu kulturních památek jako Národní kulturní památka nebo v Seznamu kandidátů na zápis do Seznamu UNESCO</w:t>
      </w:r>
      <w:r>
        <w:rPr>
          <w:rFonts w:ascii="Times New Roman" w:hAnsi="Times New Roman"/>
          <w:noProof/>
          <w:sz w:val="24"/>
        </w:rPr>
        <w:t>,</w:t>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Pr>
          <w:rFonts w:ascii="Times New Roman" w:hAnsi="Times New Roman"/>
          <w:noProof/>
          <w:sz w:val="24"/>
        </w:rPr>
        <w:t>s</w:t>
      </w:r>
      <w:r w:rsidRPr="001B6089">
        <w:rPr>
          <w:rFonts w:ascii="Times New Roman" w:hAnsi="Times New Roman"/>
          <w:noProof/>
          <w:sz w:val="24"/>
        </w:rPr>
        <w:t>oučástí plánu publicity projekt</w:t>
      </w:r>
      <w:r w:rsidR="00E95FD8">
        <w:rPr>
          <w:rFonts w:ascii="Times New Roman" w:hAnsi="Times New Roman"/>
          <w:noProof/>
          <w:sz w:val="24"/>
        </w:rPr>
        <w:t>u</w:t>
      </w:r>
      <w:r w:rsidRPr="001B6089">
        <w:rPr>
          <w:rFonts w:ascii="Times New Roman" w:hAnsi="Times New Roman"/>
          <w:noProof/>
          <w:sz w:val="24"/>
        </w:rPr>
        <w:t xml:space="preserve"> je plán prezentace získaných zkušeností dalším zájemcům o přípravu a realizaci obdobných projektů</w:t>
      </w:r>
      <w:r>
        <w:rPr>
          <w:rFonts w:ascii="Times New Roman" w:hAnsi="Times New Roman"/>
          <w:noProof/>
          <w:sz w:val="24"/>
        </w:rPr>
        <w:t>.</w:t>
      </w:r>
    </w:p>
    <w:p w:rsidR="001B6089" w:rsidRPr="001B6089" w:rsidRDefault="001B6089" w:rsidP="000A68FD">
      <w:pPr>
        <w:keepNext/>
        <w:keepLines/>
        <w:ind w:right="-2"/>
        <w:rPr>
          <w:rFonts w:ascii="Times New Roman" w:hAnsi="Times New Roman" w:cs="Times New Roman"/>
          <w:b/>
          <w:noProof/>
          <w:sz w:val="24"/>
        </w:rPr>
      </w:pPr>
      <w:r w:rsidRPr="001B6089">
        <w:rPr>
          <w:rFonts w:ascii="Times New Roman" w:hAnsi="Times New Roman" w:cs="Times New Roman"/>
          <w:b/>
          <w:noProof/>
          <w:sz w:val="24"/>
        </w:rPr>
        <w:t>5.1b2</w:t>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sidRPr="001B6089">
        <w:rPr>
          <w:rFonts w:ascii="Times New Roman" w:hAnsi="Times New Roman"/>
          <w:noProof/>
          <w:sz w:val="24"/>
        </w:rPr>
        <w:t>V projektu je jasně a konkrétně specifikováno místo realizace a provozování</w:t>
      </w:r>
      <w:r>
        <w:rPr>
          <w:rFonts w:ascii="Times New Roman" w:hAnsi="Times New Roman"/>
          <w:noProof/>
          <w:sz w:val="24"/>
        </w:rPr>
        <w:t>,</w:t>
      </w:r>
      <w:r w:rsidRPr="001B6089">
        <w:rPr>
          <w:rFonts w:ascii="Times New Roman" w:hAnsi="Times New Roman"/>
          <w:noProof/>
          <w:sz w:val="24"/>
        </w:rPr>
        <w:t xml:space="preserve"> </w:t>
      </w:r>
    </w:p>
    <w:p w:rsidR="001B6089" w:rsidRPr="001B6089" w:rsidRDefault="001B6089" w:rsidP="000A68FD">
      <w:pPr>
        <w:pStyle w:val="Odstavecseseznamem"/>
        <w:keepNext/>
        <w:keepLines/>
        <w:numPr>
          <w:ilvl w:val="0"/>
          <w:numId w:val="112"/>
        </w:numPr>
        <w:ind w:left="284" w:right="-2" w:hanging="284"/>
        <w:jc w:val="both"/>
        <w:rPr>
          <w:rFonts w:ascii="Times New Roman" w:hAnsi="Times New Roman"/>
          <w:noProof/>
          <w:sz w:val="24"/>
        </w:rPr>
      </w:pPr>
      <w:r>
        <w:rPr>
          <w:rFonts w:ascii="Times New Roman" w:hAnsi="Times New Roman"/>
          <w:noProof/>
          <w:sz w:val="24"/>
        </w:rPr>
        <w:t>s</w:t>
      </w:r>
      <w:r w:rsidRPr="001B6089">
        <w:rPr>
          <w:rFonts w:ascii="Times New Roman" w:hAnsi="Times New Roman"/>
          <w:noProof/>
          <w:sz w:val="24"/>
        </w:rPr>
        <w:t>oučástí plánu publicity projektu je plán prezentace získaných zkušeností dalším zájemcům o přípravu a realizaci obdobných projektů</w:t>
      </w:r>
      <w:r>
        <w:rPr>
          <w:rFonts w:ascii="Times New Roman" w:hAnsi="Times New Roman"/>
          <w:noProof/>
          <w:sz w:val="24"/>
        </w:rPr>
        <w:t>.</w:t>
      </w:r>
    </w:p>
    <w:p w:rsidR="00C97ACB" w:rsidRDefault="00C97ACB" w:rsidP="000A68FD">
      <w:pPr>
        <w:pStyle w:val="Nadpis3"/>
        <w:keepLines/>
        <w:ind w:right="-2"/>
        <w:jc w:val="both"/>
      </w:pPr>
      <w:bookmarkStart w:id="1230" w:name="_Toc346195861"/>
      <w:bookmarkStart w:id="1231" w:name="_Toc328732760"/>
      <w:bookmarkStart w:id="1232" w:name="_Toc365638286"/>
      <w:bookmarkStart w:id="1233" w:name="_Toc381963798"/>
      <w:bookmarkStart w:id="1234" w:name="_Toc386197266"/>
      <w:bookmarkStart w:id="1235" w:name="_Toc191978788"/>
      <w:r>
        <w:t>Kontrola formálních náležitostí</w:t>
      </w:r>
      <w:bookmarkEnd w:id="1230"/>
      <w:bookmarkEnd w:id="1231"/>
      <w:bookmarkEnd w:id="1232"/>
      <w:bookmarkEnd w:id="1233"/>
      <w:bookmarkEnd w:id="1234"/>
    </w:p>
    <w:p w:rsidR="00C97ACB" w:rsidRDefault="00C97ACB" w:rsidP="000A68FD">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1235"/>
    <w:p w:rsidR="00C97ACB" w:rsidRPr="00374085" w:rsidRDefault="00C97ACB" w:rsidP="000A68FD">
      <w:pPr>
        <w:keepNext/>
        <w:keepLines/>
        <w:numPr>
          <w:ilvl w:val="0"/>
          <w:numId w:val="101"/>
        </w:numPr>
        <w:tabs>
          <w:tab w:val="clear" w:pos="720"/>
          <w:tab w:val="num" w:pos="709"/>
        </w:tabs>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C97ACB" w:rsidRPr="00374085" w:rsidRDefault="00C97ACB" w:rsidP="000A68FD">
      <w:pPr>
        <w:keepNext/>
        <w:keepLines/>
        <w:numPr>
          <w:ilvl w:val="0"/>
          <w:numId w:val="101"/>
        </w:numPr>
        <w:tabs>
          <w:tab w:val="clear" w:pos="720"/>
          <w:tab w:val="num" w:pos="709"/>
        </w:tabs>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C97ACB" w:rsidRPr="00374085" w:rsidRDefault="00C97ACB" w:rsidP="000A68FD">
      <w:pPr>
        <w:keepNext/>
        <w:keepLines/>
        <w:numPr>
          <w:ilvl w:val="0"/>
          <w:numId w:val="101"/>
        </w:numPr>
        <w:tabs>
          <w:tab w:val="clear" w:pos="720"/>
          <w:tab w:val="num" w:pos="709"/>
        </w:tabs>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C97ACB" w:rsidRPr="00374085" w:rsidRDefault="00C97ACB" w:rsidP="000A68FD">
      <w:pPr>
        <w:keepNext/>
        <w:keepLines/>
        <w:numPr>
          <w:ilvl w:val="0"/>
          <w:numId w:val="101"/>
        </w:numPr>
        <w:tabs>
          <w:tab w:val="clear" w:pos="720"/>
          <w:tab w:val="num" w:pos="709"/>
        </w:tabs>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C97ACB" w:rsidRPr="00374085" w:rsidRDefault="00C97ACB" w:rsidP="000A68FD">
      <w:pPr>
        <w:keepNext/>
        <w:keepLines/>
        <w:numPr>
          <w:ilvl w:val="0"/>
          <w:numId w:val="101"/>
        </w:numPr>
        <w:tabs>
          <w:tab w:val="clear" w:pos="720"/>
          <w:tab w:val="num" w:pos="709"/>
        </w:tabs>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w:t>
      </w:r>
      <w:r w:rsidR="000A68FD">
        <w:rPr>
          <w:rFonts w:ascii="Times New Roman" w:hAnsi="Times New Roman" w:cs="Times New Roman"/>
          <w:noProof/>
          <w:sz w:val="24"/>
          <w:szCs w:val="24"/>
        </w:rPr>
        <w:t xml:space="preserve"> jsou v požadované formě (vč.</w:t>
      </w:r>
      <w:r w:rsidRPr="00374085">
        <w:rPr>
          <w:rFonts w:ascii="Times New Roman" w:hAnsi="Times New Roman" w:cs="Times New Roman"/>
          <w:noProof/>
          <w:sz w:val="24"/>
          <w:szCs w:val="24"/>
        </w:rPr>
        <w:t xml:space="preserve"> očíslování),</w:t>
      </w:r>
    </w:p>
    <w:p w:rsidR="00C97ACB" w:rsidRPr="00374085" w:rsidRDefault="00C97ACB" w:rsidP="000A68FD">
      <w:pPr>
        <w:keepNext/>
        <w:keepLines/>
        <w:numPr>
          <w:ilvl w:val="0"/>
          <w:numId w:val="101"/>
        </w:numPr>
        <w:tabs>
          <w:tab w:val="clear" w:pos="720"/>
          <w:tab w:val="num" w:pos="709"/>
        </w:tabs>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Pr>
          <w:rFonts w:ascii="Times New Roman" w:hAnsi="Times New Roman" w:cs="Times New Roman"/>
          <w:noProof/>
          <w:sz w:val="24"/>
          <w:szCs w:val="24"/>
        </w:rPr>
        <w:t>.</w:t>
      </w:r>
    </w:p>
    <w:p w:rsidR="00C97ACB" w:rsidRPr="00346CF6" w:rsidRDefault="00C97ACB" w:rsidP="00C97ACB">
      <w:pPr>
        <w:keepNext/>
        <w:keepLines/>
        <w:rPr>
          <w:rFonts w:ascii="Times New Roman" w:hAnsi="Times New Roman" w:cs="Times New Roman"/>
          <w:sz w:val="24"/>
          <w:szCs w:val="24"/>
        </w:rPr>
      </w:pPr>
      <w:r w:rsidRPr="00273D60">
        <w:rPr>
          <w:rFonts w:ascii="Times New Roman" w:hAnsi="Times New Roman" w:cs="Times New Roman"/>
          <w:sz w:val="24"/>
          <w:szCs w:val="24"/>
        </w:rPr>
        <w:lastRenderedPageBreak/>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V případě formálních nedostatků CRR</w:t>
      </w:r>
      <w:r>
        <w:rPr>
          <w:rFonts w:ascii="Times New Roman" w:hAnsi="Times New Roman" w:cs="Times New Roman"/>
          <w:b/>
          <w:sz w:val="24"/>
          <w:szCs w:val="24"/>
        </w:rPr>
        <w:t xml:space="preserve"> ČR </w:t>
      </w:r>
      <w:r w:rsidRPr="00D44D91">
        <w:rPr>
          <w:rFonts w:ascii="Times New Roman" w:hAnsi="Times New Roman" w:cs="Times New Roman"/>
          <w:b/>
          <w:sz w:val="24"/>
          <w:szCs w:val="24"/>
        </w:rPr>
        <w:t>vyzve žadatel</w:t>
      </w:r>
      <w:r>
        <w:rPr>
          <w:rFonts w:ascii="Times New Roman" w:hAnsi="Times New Roman" w:cs="Times New Roman"/>
          <w:b/>
          <w:sz w:val="24"/>
          <w:szCs w:val="24"/>
        </w:rPr>
        <w:t>e</w:t>
      </w:r>
      <w:r w:rsidRPr="00D44D91">
        <w:rPr>
          <w:rFonts w:ascii="Times New Roman" w:hAnsi="Times New Roman" w:cs="Times New Roman"/>
          <w:b/>
          <w:sz w:val="24"/>
          <w:szCs w:val="24"/>
        </w:rPr>
        <w:t xml:space="preserve"> k doplnění chybějících p</w:t>
      </w:r>
      <w:r>
        <w:rPr>
          <w:rFonts w:ascii="Times New Roman" w:hAnsi="Times New Roman" w:cs="Times New Roman"/>
          <w:b/>
          <w:sz w:val="24"/>
          <w:szCs w:val="24"/>
        </w:rPr>
        <w:t>odkladů nebo k opravě údajů do 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vyzvat k doplnění lze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C97ACB" w:rsidRPr="0048085A" w:rsidRDefault="00C97ACB" w:rsidP="00C97ACB">
      <w:pPr>
        <w:keepNext/>
        <w:keepLines/>
        <w:ind w:right="-2"/>
        <w:rPr>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žádost </w:t>
      </w:r>
      <w:r w:rsidRPr="00273D60">
        <w:rPr>
          <w:rFonts w:ascii="Times New Roman" w:hAnsi="Times New Roman" w:cs="Times New Roman"/>
          <w:b/>
          <w:sz w:val="24"/>
          <w:szCs w:val="24"/>
        </w:rPr>
        <w:t>vyřazen</w:t>
      </w:r>
      <w:r>
        <w:rPr>
          <w:rFonts w:ascii="Times New Roman" w:hAnsi="Times New Roman" w:cs="Times New Roman"/>
          <w:b/>
          <w:sz w:val="24"/>
          <w:szCs w:val="24"/>
        </w:rPr>
        <w:t>a</w:t>
      </w:r>
      <w:r w:rsidRPr="00273D60">
        <w:rPr>
          <w:rFonts w:ascii="Times New Roman" w:hAnsi="Times New Roman" w:cs="Times New Roman"/>
          <w:b/>
          <w:sz w:val="24"/>
          <w:szCs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Pr>
          <w:rFonts w:ascii="Times New Roman" w:hAnsi="Times New Roman" w:cs="Times New Roman"/>
          <w:sz w:val="24"/>
          <w:szCs w:val="24"/>
        </w:rPr>
        <w:t>m</w:t>
      </w:r>
      <w:r w:rsidRPr="00555018">
        <w:rPr>
          <w:rFonts w:ascii="Times New Roman" w:hAnsi="Times New Roman" w:cs="Times New Roman"/>
          <w:sz w:val="24"/>
          <w:szCs w:val="24"/>
        </w:rPr>
        <w:t xml:space="preserve">. V dopise zároveň oznamuje žadatelům, že na dotaci z IOP není </w:t>
      </w:r>
      <w:r w:rsidRPr="00CF3A89">
        <w:rPr>
          <w:rFonts w:ascii="TimesNewRomanPSMT" w:hAnsi="TimesNewRomanPSMT"/>
          <w:sz w:val="24"/>
        </w:rPr>
        <w:t>podle § 14 zákona č. 218/2000</w:t>
      </w:r>
      <w:r>
        <w:rPr>
          <w:rFonts w:ascii="TimesNewRomanPSMT" w:hAnsi="TimesNewRomanPSMT" w:cs="TimesNewRomanPSMT"/>
          <w:sz w:val="24"/>
          <w:szCs w:val="24"/>
        </w:rPr>
        <w:t xml:space="preserve"> </w:t>
      </w:r>
      <w:r w:rsidRPr="00CF3A89">
        <w:rPr>
          <w:rFonts w:ascii="TimesNewRomanPSMT" w:hAnsi="TimesNewRomanPSMT"/>
          <w:sz w:val="24"/>
        </w:rPr>
        <w:t>Sb., o rozpočtových pravidlech, ve znění pozdějších předpisů,</w:t>
      </w:r>
      <w:r w:rsidRPr="00555018">
        <w:rPr>
          <w:rFonts w:ascii="Times New Roman" w:hAnsi="Times New Roman" w:cs="Times New Roman"/>
          <w:sz w:val="24"/>
          <w:szCs w:val="24"/>
        </w:rPr>
        <w:t xml:space="preserve"> právní nárok.</w:t>
      </w:r>
      <w:r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C8133A">
        <w:rPr>
          <w:rFonts w:ascii="TimesNewRomanPSMT" w:hAnsi="TimesNewRomanPSMT" w:cs="TimesNewRomanPSMT"/>
          <w:sz w:val="24"/>
          <w:szCs w:val="24"/>
        </w:rPr>
        <w:t>10</w:t>
      </w:r>
      <w:r w:rsidR="00C8133A" w:rsidRPr="00E959F1">
        <w:rPr>
          <w:rFonts w:ascii="TimesNewRomanPSMT" w:hAnsi="TimesNewRomanPSMT" w:cs="TimesNewRomanPSMT"/>
          <w:sz w:val="24"/>
          <w:szCs w:val="24"/>
        </w:rPr>
        <w:t xml:space="preserve"> </w:t>
      </w:r>
      <w:r w:rsidRPr="00E959F1">
        <w:rPr>
          <w:rFonts w:ascii="TimesNewRomanPSMT" w:hAnsi="TimesNewRomanPSMT" w:cs="TimesNewRomanPSMT"/>
          <w:sz w:val="24"/>
          <w:szCs w:val="24"/>
        </w:rPr>
        <w:t>Stížnosti a odvolání.</w:t>
      </w:r>
      <w:r w:rsidRPr="0048085A">
        <w:rPr>
          <w:noProof/>
        </w:rPr>
        <w:t xml:space="preserve"> </w:t>
      </w:r>
    </w:p>
    <w:p w:rsidR="00C97ACB" w:rsidRPr="0048085A" w:rsidRDefault="00C97ACB" w:rsidP="00C97ACB">
      <w:pPr>
        <w:spacing w:before="0"/>
        <w:ind w:right="-108"/>
        <w:rPr>
          <w:noProof/>
        </w:rPr>
      </w:pPr>
    </w:p>
    <w:p w:rsidR="00C97ACB" w:rsidRPr="003459E8" w:rsidRDefault="00C97ACB" w:rsidP="00C97ACB">
      <w:pPr>
        <w:pStyle w:val="Nadpis3"/>
        <w:keepLines/>
      </w:pPr>
      <w:bookmarkStart w:id="1236" w:name="_Toc322697184"/>
      <w:bookmarkStart w:id="1237" w:name="_Toc322697518"/>
      <w:bookmarkStart w:id="1238" w:name="_Toc322697841"/>
      <w:bookmarkStart w:id="1239" w:name="_Toc322698093"/>
      <w:bookmarkStart w:id="1240" w:name="_Toc322698344"/>
      <w:bookmarkStart w:id="1241" w:name="_Toc323217915"/>
      <w:bookmarkStart w:id="1242" w:name="_Toc324935292"/>
      <w:bookmarkStart w:id="1243" w:name="_Toc346195862"/>
      <w:bookmarkStart w:id="1244" w:name="_Toc328732761"/>
      <w:bookmarkStart w:id="1245" w:name="_Toc365638287"/>
      <w:bookmarkStart w:id="1246" w:name="_Toc381963799"/>
      <w:bookmarkStart w:id="1247" w:name="_Toc386197267"/>
      <w:bookmarkEnd w:id="1236"/>
      <w:bookmarkEnd w:id="1237"/>
      <w:bookmarkEnd w:id="1238"/>
      <w:bookmarkEnd w:id="1239"/>
      <w:bookmarkEnd w:id="1240"/>
      <w:bookmarkEnd w:id="1241"/>
      <w:bookmarkEnd w:id="1242"/>
      <w:r w:rsidRPr="003459E8">
        <w:t>Hodnocení kvality projektů</w:t>
      </w:r>
      <w:bookmarkEnd w:id="1243"/>
      <w:bookmarkEnd w:id="1244"/>
      <w:bookmarkEnd w:id="1245"/>
      <w:bookmarkEnd w:id="1246"/>
      <w:bookmarkEnd w:id="1247"/>
    </w:p>
    <w:p w:rsidR="00C97ACB" w:rsidRDefault="00C97ACB" w:rsidP="00C97ACB">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tbl>
      <w:tblPr>
        <w:tblW w:w="9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79"/>
        <w:gridCol w:w="1429"/>
      </w:tblGrid>
      <w:tr w:rsidR="001B6089" w:rsidRPr="006B3557" w:rsidTr="001B6089">
        <w:trPr>
          <w:trHeight w:val="276"/>
        </w:trPr>
        <w:tc>
          <w:tcPr>
            <w:tcW w:w="7501" w:type="dxa"/>
            <w:vMerge w:val="restart"/>
            <w:shd w:val="clear" w:color="auto" w:fill="auto"/>
            <w:vAlign w:val="center"/>
          </w:tcPr>
          <w:p w:rsidR="001B6089" w:rsidRPr="00D65C22" w:rsidRDefault="008319D3" w:rsidP="001B6089">
            <w:pPr>
              <w:spacing w:before="60"/>
              <w:rPr>
                <w:rFonts w:ascii="Times New Roman" w:hAnsi="Times New Roman" w:cs="Times New Roman"/>
                <w:b/>
                <w:sz w:val="22"/>
                <w:szCs w:val="22"/>
              </w:rPr>
            </w:pPr>
            <w:r w:rsidRPr="00D65C22">
              <w:rPr>
                <w:rFonts w:ascii="Times New Roman" w:hAnsi="Times New Roman" w:cs="Times New Roman"/>
                <w:b/>
                <w:sz w:val="22"/>
                <w:szCs w:val="22"/>
              </w:rPr>
              <w:t>Kritéria hodnocení kvality projektů</w:t>
            </w:r>
          </w:p>
        </w:tc>
        <w:tc>
          <w:tcPr>
            <w:tcW w:w="1396" w:type="dxa"/>
            <w:vMerge w:val="restart"/>
            <w:shd w:val="clear" w:color="auto" w:fill="auto"/>
            <w:vAlign w:val="center"/>
          </w:tcPr>
          <w:p w:rsidR="001B6089" w:rsidRPr="00D65C22" w:rsidRDefault="008319D3" w:rsidP="001B6089">
            <w:pPr>
              <w:spacing w:before="60"/>
              <w:rPr>
                <w:rFonts w:ascii="Times New Roman" w:hAnsi="Times New Roman" w:cs="Times New Roman"/>
                <w:b/>
                <w:iCs/>
                <w:sz w:val="22"/>
                <w:szCs w:val="22"/>
              </w:rPr>
            </w:pPr>
            <w:r w:rsidRPr="00D65C22">
              <w:rPr>
                <w:rFonts w:ascii="Times New Roman" w:hAnsi="Times New Roman" w:cs="Times New Roman"/>
                <w:b/>
                <w:iCs/>
                <w:sz w:val="22"/>
                <w:szCs w:val="22"/>
              </w:rPr>
              <w:t>Max. počet bodů</w:t>
            </w:r>
          </w:p>
        </w:tc>
      </w:tr>
      <w:tr w:rsidR="001B6089" w:rsidRPr="006B3557" w:rsidTr="001B6089">
        <w:trPr>
          <w:trHeight w:val="336"/>
        </w:trPr>
        <w:tc>
          <w:tcPr>
            <w:tcW w:w="7501" w:type="dxa"/>
            <w:vMerge/>
            <w:tcBorders>
              <w:bottom w:val="single" w:sz="6" w:space="0" w:color="000000"/>
            </w:tcBorders>
            <w:shd w:val="clear" w:color="auto" w:fill="auto"/>
            <w:vAlign w:val="center"/>
          </w:tcPr>
          <w:p w:rsidR="001B6089" w:rsidRPr="00D65C22" w:rsidRDefault="001B6089" w:rsidP="001B6089">
            <w:pPr>
              <w:spacing w:before="60"/>
              <w:rPr>
                <w:rFonts w:ascii="Times New Roman" w:hAnsi="Times New Roman" w:cs="Times New Roman"/>
                <w:b/>
                <w:sz w:val="22"/>
                <w:szCs w:val="22"/>
              </w:rPr>
            </w:pPr>
          </w:p>
        </w:tc>
        <w:tc>
          <w:tcPr>
            <w:tcW w:w="1396" w:type="dxa"/>
            <w:vMerge/>
            <w:tcBorders>
              <w:bottom w:val="single" w:sz="6" w:space="0" w:color="000000"/>
            </w:tcBorders>
            <w:shd w:val="clear" w:color="auto" w:fill="auto"/>
            <w:vAlign w:val="center"/>
          </w:tcPr>
          <w:p w:rsidR="001B6089" w:rsidRPr="00D65C22" w:rsidRDefault="001B6089" w:rsidP="001B6089">
            <w:pPr>
              <w:spacing w:before="60"/>
              <w:rPr>
                <w:rFonts w:ascii="Times New Roman" w:hAnsi="Times New Roman" w:cs="Times New Roman"/>
                <w:b/>
                <w:iCs/>
                <w:sz w:val="22"/>
                <w:szCs w:val="22"/>
              </w:rPr>
            </w:pPr>
          </w:p>
        </w:tc>
      </w:tr>
      <w:tr w:rsidR="001B6089" w:rsidRPr="006B3557" w:rsidTr="001B6089">
        <w:trPr>
          <w:trHeight w:val="520"/>
        </w:trPr>
        <w:tc>
          <w:tcPr>
            <w:tcW w:w="7501" w:type="dxa"/>
            <w:shd w:val="clear" w:color="auto" w:fill="CCCCCC"/>
            <w:vAlign w:val="center"/>
          </w:tcPr>
          <w:p w:rsidR="001B6089" w:rsidRPr="00D65C22" w:rsidRDefault="008319D3" w:rsidP="001B6089">
            <w:pPr>
              <w:suppressAutoHyphens/>
              <w:spacing w:before="60"/>
              <w:rPr>
                <w:rFonts w:ascii="Times New Roman" w:hAnsi="Times New Roman" w:cs="Times New Roman"/>
                <w:b/>
                <w:sz w:val="22"/>
                <w:szCs w:val="22"/>
              </w:rPr>
            </w:pPr>
            <w:r w:rsidRPr="00D65C22">
              <w:rPr>
                <w:rFonts w:ascii="Times New Roman" w:hAnsi="Times New Roman" w:cs="Times New Roman"/>
                <w:b/>
                <w:sz w:val="22"/>
                <w:szCs w:val="22"/>
              </w:rPr>
              <w:t xml:space="preserve">1.  </w:t>
            </w:r>
            <w:r w:rsidRPr="00D65C22">
              <w:rPr>
                <w:rFonts w:ascii="Times New Roman" w:hAnsi="Times New Roman" w:cs="Times New Roman"/>
                <w:b/>
                <w:bCs/>
                <w:sz w:val="22"/>
                <w:szCs w:val="22"/>
              </w:rPr>
              <w:t>Hodnocení schopností a zkušeností žadatele</w:t>
            </w:r>
          </w:p>
        </w:tc>
        <w:tc>
          <w:tcPr>
            <w:tcW w:w="1396" w:type="dxa"/>
            <w:shd w:val="clear" w:color="auto" w:fill="CCCCCC"/>
            <w:vAlign w:val="center"/>
          </w:tcPr>
          <w:p w:rsidR="001B6089" w:rsidRPr="00D65C22" w:rsidRDefault="008319D3" w:rsidP="001B6089">
            <w:pPr>
              <w:suppressAutoHyphens/>
              <w:spacing w:before="60"/>
              <w:rPr>
                <w:rFonts w:ascii="Times New Roman" w:hAnsi="Times New Roman" w:cs="Times New Roman"/>
                <w:b/>
                <w:iCs/>
                <w:sz w:val="22"/>
                <w:szCs w:val="22"/>
              </w:rPr>
            </w:pPr>
            <w:r w:rsidRPr="00D65C22">
              <w:rPr>
                <w:rFonts w:ascii="Times New Roman" w:hAnsi="Times New Roman" w:cs="Times New Roman"/>
                <w:b/>
                <w:iCs/>
                <w:sz w:val="22"/>
                <w:szCs w:val="22"/>
              </w:rPr>
              <w:t>15 bodů</w:t>
            </w:r>
          </w:p>
        </w:tc>
      </w:tr>
      <w:tr w:rsidR="001B6089" w:rsidRPr="006B3557" w:rsidTr="001B6089">
        <w:trPr>
          <w:trHeight w:val="683"/>
        </w:trPr>
        <w:tc>
          <w:tcPr>
            <w:tcW w:w="7501" w:type="dxa"/>
            <w:shd w:val="clear" w:color="auto" w:fill="auto"/>
            <w:vAlign w:val="center"/>
          </w:tcPr>
          <w:p w:rsidR="001B6089" w:rsidRPr="00D65C22" w:rsidRDefault="008319D3" w:rsidP="001B6089">
            <w:pPr>
              <w:suppressAutoHyphens/>
              <w:rPr>
                <w:rFonts w:ascii="Times New Roman" w:hAnsi="Times New Roman" w:cs="Times New Roman"/>
                <w:b/>
                <w:bCs/>
                <w:sz w:val="22"/>
                <w:szCs w:val="22"/>
              </w:rPr>
            </w:pPr>
            <w:r w:rsidRPr="00D65C22">
              <w:rPr>
                <w:rFonts w:ascii="Times New Roman" w:hAnsi="Times New Roman" w:cs="Times New Roman"/>
                <w:b/>
                <w:bCs/>
                <w:sz w:val="22"/>
                <w:szCs w:val="22"/>
              </w:rPr>
              <w:t>1.1 Žadatel či projektový tým mají zkušenosti s řízením a realizací obdobných projektů</w:t>
            </w:r>
          </w:p>
        </w:tc>
        <w:tc>
          <w:tcPr>
            <w:tcW w:w="1396" w:type="dxa"/>
            <w:shd w:val="clear" w:color="auto" w:fill="auto"/>
            <w:vAlign w:val="center"/>
          </w:tcPr>
          <w:p w:rsidR="001B6089" w:rsidRPr="00D65C22" w:rsidRDefault="008319D3" w:rsidP="001932C4">
            <w:pPr>
              <w:suppressAutoHyphens/>
              <w:spacing w:before="60"/>
              <w:jc w:val="right"/>
              <w:rPr>
                <w:rFonts w:ascii="Times New Roman" w:hAnsi="Times New Roman" w:cs="Times New Roman"/>
                <w:b/>
                <w:iCs/>
                <w:sz w:val="22"/>
                <w:szCs w:val="22"/>
              </w:rPr>
            </w:pPr>
            <w:r w:rsidRPr="00D65C22">
              <w:rPr>
                <w:rFonts w:ascii="Times New Roman" w:hAnsi="Times New Roman" w:cs="Times New Roman"/>
                <w:b/>
                <w:iCs/>
                <w:sz w:val="22"/>
                <w:szCs w:val="22"/>
              </w:rPr>
              <w:t>3</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Cs/>
                <w:iCs/>
                <w:sz w:val="22"/>
                <w:szCs w:val="22"/>
              </w:rPr>
            </w:pPr>
            <w:r w:rsidRPr="00D65C22">
              <w:rPr>
                <w:rFonts w:ascii="Times New Roman" w:hAnsi="Times New Roman" w:cs="Times New Roman"/>
                <w:bCs/>
                <w:iCs/>
                <w:sz w:val="22"/>
                <w:szCs w:val="22"/>
              </w:rPr>
              <w:t>žadatel nebo projektový tým realizoval v posledních pěti letech nejméně jeden obdobně zaměřený projekt (i v menším finančním rozsahu) a/nebo žadatel nebo projektový tým realizoval v posledních pěti letech nejméně jeden projekt obdobného finančního rozsahu</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bCs/>
                <w:iCs/>
                <w:sz w:val="22"/>
                <w:szCs w:val="22"/>
              </w:rPr>
            </w:pPr>
            <w:r w:rsidRPr="00D65C22">
              <w:rPr>
                <w:rFonts w:ascii="Times New Roman" w:hAnsi="Times New Roman" w:cs="Times New Roman"/>
                <w:bCs/>
                <w:iCs/>
                <w:sz w:val="22"/>
                <w:szCs w:val="22"/>
              </w:rPr>
              <w:t>3</w:t>
            </w:r>
          </w:p>
        </w:tc>
      </w:tr>
      <w:tr w:rsidR="001B6089" w:rsidRPr="006B3557" w:rsidTr="001B6089">
        <w:trPr>
          <w:trHeight w:val="484"/>
        </w:trPr>
        <w:tc>
          <w:tcPr>
            <w:tcW w:w="7501" w:type="dxa"/>
            <w:shd w:val="clear" w:color="auto" w:fill="auto"/>
            <w:vAlign w:val="center"/>
          </w:tcPr>
          <w:p w:rsidR="001B6089" w:rsidRPr="00D65C22" w:rsidRDefault="008319D3" w:rsidP="001B6089">
            <w:pPr>
              <w:suppressAutoHyphens/>
              <w:rPr>
                <w:rFonts w:ascii="Times New Roman" w:hAnsi="Times New Roman" w:cs="Times New Roman"/>
                <w:b/>
                <w:bCs/>
                <w:sz w:val="22"/>
                <w:szCs w:val="22"/>
              </w:rPr>
            </w:pPr>
            <w:r w:rsidRPr="00D65C22">
              <w:rPr>
                <w:rFonts w:ascii="Times New Roman" w:hAnsi="Times New Roman" w:cs="Times New Roman"/>
                <w:b/>
                <w:bCs/>
                <w:sz w:val="22"/>
                <w:szCs w:val="22"/>
              </w:rPr>
              <w:t>1.2 Žadatel v žádosti prokázal kvalifikační připravenost k realizaci projektu</w:t>
            </w:r>
          </w:p>
        </w:tc>
        <w:tc>
          <w:tcPr>
            <w:tcW w:w="1396" w:type="dxa"/>
            <w:shd w:val="clear" w:color="auto" w:fill="auto"/>
            <w:vAlign w:val="center"/>
          </w:tcPr>
          <w:p w:rsidR="001B6089" w:rsidRPr="00D65C22" w:rsidRDefault="008319D3" w:rsidP="001932C4">
            <w:pPr>
              <w:suppressAutoHyphens/>
              <w:spacing w:before="60"/>
              <w:jc w:val="right"/>
              <w:rPr>
                <w:rFonts w:ascii="Times New Roman" w:hAnsi="Times New Roman" w:cs="Times New Roman"/>
                <w:b/>
                <w:iCs/>
                <w:sz w:val="22"/>
                <w:szCs w:val="22"/>
              </w:rPr>
            </w:pPr>
            <w:r w:rsidRPr="00D65C22">
              <w:rPr>
                <w:rFonts w:ascii="Times New Roman" w:hAnsi="Times New Roman" w:cs="Times New Roman"/>
                <w:b/>
                <w:iCs/>
                <w:sz w:val="22"/>
                <w:szCs w:val="22"/>
              </w:rPr>
              <w:t>4</w:t>
            </w:r>
          </w:p>
        </w:tc>
      </w:tr>
      <w:tr w:rsidR="001B6089" w:rsidRPr="006B3557" w:rsidTr="001B6089">
        <w:trPr>
          <w:trHeight w:val="672"/>
        </w:trPr>
        <w:tc>
          <w:tcPr>
            <w:tcW w:w="7501"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bCs/>
                <w:iCs/>
                <w:sz w:val="22"/>
                <w:szCs w:val="22"/>
              </w:rPr>
              <w:t>žadatel, partneři či projektový tým prokázal odborné kompetence pro přípravnou, realizační a provozní fázi projektu</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rPr>
          <w:trHeight w:val="346"/>
        </w:trPr>
        <w:tc>
          <w:tcPr>
            <w:tcW w:w="7501" w:type="dxa"/>
            <w:shd w:val="clear" w:color="auto" w:fill="auto"/>
            <w:vAlign w:val="center"/>
          </w:tcPr>
          <w:p w:rsidR="001B6089" w:rsidRPr="00D65C22" w:rsidRDefault="008319D3" w:rsidP="001B6089">
            <w:pPr>
              <w:keepNext/>
              <w:keepLines/>
              <w:suppressAutoHyphens/>
              <w:rPr>
                <w:rFonts w:ascii="Times New Roman" w:hAnsi="Times New Roman" w:cs="Times New Roman"/>
                <w:bCs/>
                <w:sz w:val="22"/>
                <w:szCs w:val="22"/>
              </w:rPr>
            </w:pPr>
            <w:r w:rsidRPr="00D65C22">
              <w:rPr>
                <w:rFonts w:ascii="Times New Roman" w:hAnsi="Times New Roman" w:cs="Times New Roman"/>
                <w:b/>
                <w:bCs/>
                <w:sz w:val="22"/>
                <w:szCs w:val="22"/>
              </w:rPr>
              <w:t>1.3 Zajištěný projektový management</w:t>
            </w:r>
          </w:p>
        </w:tc>
        <w:tc>
          <w:tcPr>
            <w:tcW w:w="1396" w:type="dxa"/>
            <w:shd w:val="clear" w:color="auto" w:fill="auto"/>
            <w:vAlign w:val="center"/>
          </w:tcPr>
          <w:p w:rsidR="001B6089" w:rsidRPr="00D65C22" w:rsidRDefault="008319D3" w:rsidP="001932C4">
            <w:pPr>
              <w:keepNext/>
              <w:keepLines/>
              <w:suppressAutoHyphens/>
              <w:spacing w:before="60"/>
              <w:jc w:val="right"/>
              <w:rPr>
                <w:rFonts w:ascii="Times New Roman" w:hAnsi="Times New Roman" w:cs="Times New Roman"/>
                <w:b/>
                <w:iCs/>
                <w:sz w:val="22"/>
                <w:szCs w:val="22"/>
              </w:rPr>
            </w:pPr>
            <w:r w:rsidRPr="00D65C22">
              <w:rPr>
                <w:rFonts w:ascii="Times New Roman" w:hAnsi="Times New Roman" w:cs="Times New Roman"/>
                <w:b/>
                <w:iCs/>
                <w:sz w:val="22"/>
                <w:szCs w:val="22"/>
              </w:rPr>
              <w:t>8</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bCs/>
                <w:iCs/>
                <w:sz w:val="22"/>
                <w:szCs w:val="22"/>
              </w:rPr>
              <w:t>projektový management je popsán dostatečně podrobně z hlediska činností, odpovědností, kvalifikovaného personálního zajištění a organizace ve všech etapách a aktivitách přípravné, realizační a provozní fáze projektu</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bCs/>
                <w:iCs/>
                <w:sz w:val="22"/>
                <w:szCs w:val="22"/>
              </w:rPr>
            </w:pPr>
            <w:r w:rsidRPr="00D65C22">
              <w:rPr>
                <w:rFonts w:ascii="Times New Roman" w:hAnsi="Times New Roman" w:cs="Times New Roman"/>
                <w:bCs/>
                <w:iCs/>
                <w:sz w:val="22"/>
                <w:szCs w:val="22"/>
              </w:rPr>
              <w:t>4</w:t>
            </w:r>
          </w:p>
        </w:tc>
      </w:tr>
      <w:tr w:rsidR="001B6089" w:rsidRPr="006B3557" w:rsidTr="001B6089">
        <w:tc>
          <w:tcPr>
            <w:tcW w:w="7501"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bCs/>
                <w:iCs/>
                <w:sz w:val="22"/>
                <w:szCs w:val="22"/>
              </w:rPr>
              <w:t>pokud jsou do projektu zapojeni partneři, jsou dostatečně podrobně popsány jejich role a zajištěna koordinace v realizační a provozní fázi projektu</w:t>
            </w:r>
          </w:p>
        </w:tc>
        <w:tc>
          <w:tcPr>
            <w:tcW w:w="1396"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bCs/>
                <w:iCs/>
                <w:sz w:val="22"/>
                <w:szCs w:val="22"/>
              </w:rPr>
            </w:pPr>
            <w:r w:rsidRPr="00D65C22">
              <w:rPr>
                <w:rFonts w:ascii="Times New Roman" w:hAnsi="Times New Roman" w:cs="Times New Roman"/>
                <w:bCs/>
                <w:iCs/>
                <w:sz w:val="22"/>
                <w:szCs w:val="22"/>
              </w:rPr>
              <w:t>4</w:t>
            </w:r>
          </w:p>
        </w:tc>
      </w:tr>
      <w:tr w:rsidR="001B6089" w:rsidRPr="006B3557" w:rsidTr="001B6089">
        <w:tc>
          <w:tcPr>
            <w:tcW w:w="7501" w:type="dxa"/>
            <w:shd w:val="clear" w:color="auto" w:fill="CCCCCC"/>
            <w:vAlign w:val="center"/>
          </w:tcPr>
          <w:p w:rsidR="001B6089" w:rsidRPr="00D65C22" w:rsidRDefault="008319D3" w:rsidP="001B6089">
            <w:pPr>
              <w:suppressAutoHyphens/>
              <w:spacing w:before="60"/>
              <w:rPr>
                <w:rFonts w:ascii="Times New Roman" w:hAnsi="Times New Roman" w:cs="Times New Roman"/>
                <w:b/>
                <w:sz w:val="22"/>
                <w:szCs w:val="22"/>
              </w:rPr>
            </w:pPr>
            <w:r w:rsidRPr="00D65C22">
              <w:rPr>
                <w:rFonts w:ascii="Times New Roman" w:hAnsi="Times New Roman" w:cs="Times New Roman"/>
                <w:b/>
                <w:sz w:val="22"/>
                <w:szCs w:val="22"/>
              </w:rPr>
              <w:t>2. Potřeba, relevance projektu a jeho regionální přínos</w:t>
            </w:r>
            <w:r w:rsidRPr="00D65C22">
              <w:rPr>
                <w:rFonts w:ascii="Times New Roman" w:hAnsi="Times New Roman" w:cs="Times New Roman"/>
                <w:b/>
                <w:bCs/>
                <w:sz w:val="22"/>
                <w:szCs w:val="22"/>
                <w:u w:val="single"/>
              </w:rPr>
              <w:t xml:space="preserve">        </w:t>
            </w:r>
          </w:p>
        </w:tc>
        <w:tc>
          <w:tcPr>
            <w:tcW w:w="1396" w:type="dxa"/>
            <w:shd w:val="clear" w:color="auto" w:fill="CCCCCC"/>
            <w:vAlign w:val="center"/>
          </w:tcPr>
          <w:p w:rsidR="001B6089" w:rsidRPr="00D65C22" w:rsidRDefault="008319D3" w:rsidP="001B6089">
            <w:pPr>
              <w:suppressAutoHyphens/>
              <w:rPr>
                <w:rFonts w:ascii="Times New Roman" w:hAnsi="Times New Roman" w:cs="Times New Roman"/>
                <w:b/>
                <w:iCs/>
                <w:sz w:val="22"/>
                <w:szCs w:val="22"/>
              </w:rPr>
            </w:pPr>
            <w:r w:rsidRPr="00D65C22">
              <w:rPr>
                <w:rFonts w:ascii="Times New Roman" w:hAnsi="Times New Roman" w:cs="Times New Roman"/>
                <w:b/>
                <w:iCs/>
                <w:sz w:val="22"/>
                <w:szCs w:val="22"/>
              </w:rPr>
              <w:t>40 bodů</w:t>
            </w:r>
          </w:p>
        </w:tc>
      </w:tr>
      <w:tr w:rsidR="001B6089" w:rsidRPr="006B3557" w:rsidTr="001B6089">
        <w:tc>
          <w:tcPr>
            <w:tcW w:w="7501" w:type="dxa"/>
            <w:shd w:val="clear" w:color="auto" w:fill="auto"/>
            <w:vAlign w:val="center"/>
          </w:tcPr>
          <w:p w:rsidR="001B6089" w:rsidRPr="00D65C22" w:rsidRDefault="008319D3" w:rsidP="00C06054">
            <w:pPr>
              <w:suppressAutoHyphens/>
              <w:rPr>
                <w:rFonts w:ascii="Times New Roman" w:hAnsi="Times New Roman" w:cs="Times New Roman"/>
                <w:b/>
                <w:sz w:val="22"/>
                <w:szCs w:val="22"/>
              </w:rPr>
            </w:pPr>
            <w:r w:rsidRPr="00D65C22">
              <w:rPr>
                <w:rFonts w:ascii="Times New Roman" w:hAnsi="Times New Roman" w:cs="Times New Roman"/>
                <w:b/>
                <w:bCs/>
                <w:sz w:val="22"/>
                <w:szCs w:val="22"/>
              </w:rPr>
              <w:lastRenderedPageBreak/>
              <w:t xml:space="preserve">2.1 Realizace projektu je v souladu s národními strategickými dokumenty (např. </w:t>
            </w:r>
            <w:r w:rsidR="008C149A">
              <w:rPr>
                <w:rFonts w:ascii="Times New Roman" w:hAnsi="Times New Roman" w:cs="Times New Roman"/>
                <w:b/>
                <w:bCs/>
                <w:sz w:val="22"/>
                <w:szCs w:val="22"/>
              </w:rPr>
              <w:t>Národní</w:t>
            </w:r>
            <w:r w:rsidRPr="00D65C22">
              <w:rPr>
                <w:rFonts w:ascii="Times New Roman" w:hAnsi="Times New Roman" w:cs="Times New Roman"/>
                <w:b/>
                <w:bCs/>
                <w:sz w:val="22"/>
                <w:szCs w:val="22"/>
              </w:rPr>
              <w:t xml:space="preserve"> kulturní politika</w:t>
            </w:r>
            <w:r w:rsidR="00D7429C">
              <w:rPr>
                <w:rStyle w:val="Znakapoznpodarou"/>
                <w:rFonts w:ascii="Times New Roman" w:hAnsi="Times New Roman" w:cs="Times New Roman"/>
                <w:b/>
                <w:bCs/>
                <w:sz w:val="22"/>
                <w:szCs w:val="22"/>
              </w:rPr>
              <w:footnoteReference w:id="5"/>
            </w:r>
            <w:r w:rsidRPr="00D65C22">
              <w:rPr>
                <w:rFonts w:ascii="Times New Roman" w:hAnsi="Times New Roman" w:cs="Times New Roman"/>
                <w:b/>
                <w:bCs/>
                <w:sz w:val="22"/>
                <w:szCs w:val="22"/>
              </w:rPr>
              <w:t xml:space="preserve"> apod.)</w:t>
            </w:r>
          </w:p>
        </w:tc>
        <w:tc>
          <w:tcPr>
            <w:tcW w:w="1396" w:type="dxa"/>
            <w:shd w:val="clear" w:color="auto" w:fill="auto"/>
            <w:vAlign w:val="center"/>
          </w:tcPr>
          <w:p w:rsidR="001B6089" w:rsidRPr="00D65C22" w:rsidRDefault="008319D3" w:rsidP="00531979">
            <w:pPr>
              <w:suppressAutoHyphens/>
              <w:spacing w:before="60"/>
              <w:jc w:val="right"/>
              <w:rPr>
                <w:rFonts w:ascii="Times New Roman" w:hAnsi="Times New Roman" w:cs="Times New Roman"/>
                <w:b/>
                <w:iCs/>
                <w:sz w:val="22"/>
                <w:szCs w:val="22"/>
                <w:lang w:eastAsia="ar-SA"/>
              </w:rPr>
            </w:pPr>
            <w:r w:rsidRPr="00D65C22">
              <w:rPr>
                <w:rFonts w:ascii="Times New Roman" w:hAnsi="Times New Roman" w:cs="Times New Roman"/>
                <w:b/>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sz w:val="22"/>
                <w:szCs w:val="22"/>
              </w:rPr>
            </w:pPr>
            <w:r w:rsidRPr="00D65C22">
              <w:rPr>
                <w:rFonts w:ascii="Times New Roman" w:hAnsi="Times New Roman" w:cs="Times New Roman"/>
                <w:b/>
                <w:bCs/>
                <w:sz w:val="22"/>
                <w:szCs w:val="22"/>
              </w:rPr>
              <w:t>2.2 Realizace projektu podpoří hospodářský a sociální rozvoj</w:t>
            </w:r>
          </w:p>
        </w:tc>
        <w:tc>
          <w:tcPr>
            <w:tcW w:w="1396" w:type="dxa"/>
            <w:shd w:val="clear" w:color="auto" w:fill="auto"/>
            <w:vAlign w:val="center"/>
          </w:tcPr>
          <w:p w:rsidR="001B6089" w:rsidRPr="00D65C22" w:rsidRDefault="008319D3" w:rsidP="001932C4">
            <w:pPr>
              <w:suppressAutoHyphens/>
              <w:spacing w:before="60"/>
              <w:jc w:val="right"/>
              <w:rPr>
                <w:rFonts w:ascii="Times New Roman" w:hAnsi="Times New Roman" w:cs="Times New Roman"/>
                <w:b/>
                <w:iCs/>
                <w:strike/>
                <w:sz w:val="22"/>
                <w:szCs w:val="22"/>
              </w:rPr>
            </w:pPr>
            <w:r w:rsidRPr="00D65C22">
              <w:rPr>
                <w:rFonts w:ascii="Times New Roman" w:hAnsi="Times New Roman" w:cs="Times New Roman"/>
                <w:b/>
                <w:iCs/>
                <w:sz w:val="22"/>
                <w:szCs w:val="22"/>
              </w:rPr>
              <w:t>8</w:t>
            </w:r>
          </w:p>
        </w:tc>
      </w:tr>
      <w:tr w:rsidR="001B6089" w:rsidRPr="006B3557" w:rsidTr="001B6089">
        <w:tc>
          <w:tcPr>
            <w:tcW w:w="7501" w:type="dxa"/>
            <w:shd w:val="clear" w:color="auto" w:fill="auto"/>
            <w:vAlign w:val="center"/>
          </w:tcPr>
          <w:p w:rsidR="001B6089" w:rsidRPr="00D65C22" w:rsidRDefault="008319D3" w:rsidP="001B6089">
            <w:pPr>
              <w:suppressAutoHyphens/>
              <w:spacing w:before="60"/>
              <w:rPr>
                <w:rFonts w:ascii="Times New Roman" w:hAnsi="Times New Roman" w:cs="Times New Roman"/>
                <w:b/>
                <w:iCs/>
                <w:sz w:val="22"/>
                <w:szCs w:val="22"/>
              </w:rPr>
            </w:pPr>
            <w:r w:rsidRPr="00D65C22">
              <w:rPr>
                <w:rFonts w:ascii="Times New Roman" w:hAnsi="Times New Roman" w:cs="Times New Roman"/>
                <w:iCs/>
                <w:sz w:val="22"/>
                <w:szCs w:val="22"/>
              </w:rPr>
              <w:t xml:space="preserve">realizací projektu se zvýší ekonomická výtěžnost obnovených objektů a udrží se v období pěti let </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bCs/>
                <w:iCs/>
                <w:sz w:val="22"/>
                <w:szCs w:val="22"/>
              </w:rPr>
            </w:pPr>
            <w:r w:rsidRPr="00D65C22">
              <w:rPr>
                <w:rFonts w:ascii="Times New Roman" w:hAnsi="Times New Roman" w:cs="Times New Roman"/>
                <w:bCs/>
                <w:iCs/>
                <w:sz w:val="22"/>
                <w:szCs w:val="22"/>
              </w:rPr>
              <w:t>4</w:t>
            </w:r>
          </w:p>
        </w:tc>
      </w:tr>
      <w:tr w:rsidR="001B6089" w:rsidRPr="006B3557" w:rsidTr="001B6089">
        <w:trPr>
          <w:trHeight w:val="470"/>
        </w:trPr>
        <w:tc>
          <w:tcPr>
            <w:tcW w:w="7501" w:type="dxa"/>
            <w:shd w:val="clear" w:color="auto" w:fill="auto"/>
            <w:vAlign w:val="center"/>
          </w:tcPr>
          <w:p w:rsidR="001B6089" w:rsidRPr="00D65C22" w:rsidRDefault="008319D3" w:rsidP="001B6089">
            <w:pPr>
              <w:suppressAutoHyphens/>
              <w:spacing w:before="60"/>
              <w:rPr>
                <w:rFonts w:ascii="Times New Roman" w:hAnsi="Times New Roman" w:cs="Times New Roman"/>
                <w:b/>
                <w:iCs/>
                <w:sz w:val="22"/>
                <w:szCs w:val="22"/>
              </w:rPr>
            </w:pPr>
            <w:r w:rsidRPr="00D65C22">
              <w:rPr>
                <w:rFonts w:ascii="Times New Roman" w:hAnsi="Times New Roman" w:cs="Times New Roman"/>
                <w:iCs/>
                <w:sz w:val="22"/>
                <w:szCs w:val="22"/>
              </w:rPr>
              <w:t>realizace projektu zvýší atraktivitu prostředí pro obyvatele, návštěvníky a případně investory</w:t>
            </w:r>
          </w:p>
        </w:tc>
        <w:tc>
          <w:tcPr>
            <w:tcW w:w="1396" w:type="dxa"/>
            <w:shd w:val="clear" w:color="auto" w:fill="auto"/>
            <w:vAlign w:val="center"/>
          </w:tcPr>
          <w:p w:rsidR="001B6089" w:rsidRPr="00D65C22" w:rsidRDefault="008319D3" w:rsidP="001B6089">
            <w:pPr>
              <w:suppressAutoHyphens/>
              <w:spacing w:before="60"/>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bCs/>
                <w:sz w:val="22"/>
                <w:szCs w:val="22"/>
              </w:rPr>
              <w:t>2.3 Realizace projektu je nezbytná pro efektivní ekonomické využití obnovených objektů v provozní fázi</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z w:val="22"/>
                <w:szCs w:val="22"/>
              </w:rPr>
            </w:pPr>
            <w:r w:rsidRPr="00D65C22">
              <w:rPr>
                <w:rFonts w:ascii="Times New Roman" w:hAnsi="Times New Roman" w:cs="Times New Roman"/>
                <w:b/>
                <w:iCs/>
                <w:sz w:val="22"/>
                <w:szCs w:val="22"/>
              </w:rPr>
              <w:t>10</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z popisu současné situace vyplývá nemožnost využití obnovených objektů bez finanční podpory z IOP</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způsob ekonomického využití obnovených objektů, popsaný v projektu, je efektivní</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8</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bCs/>
                <w:strike/>
                <w:sz w:val="22"/>
                <w:szCs w:val="22"/>
              </w:rPr>
            </w:pPr>
            <w:r w:rsidRPr="00D65C22">
              <w:rPr>
                <w:rFonts w:ascii="Times New Roman" w:hAnsi="Times New Roman" w:cs="Times New Roman"/>
                <w:b/>
                <w:bCs/>
                <w:sz w:val="22"/>
                <w:szCs w:val="22"/>
              </w:rPr>
              <w:t>2.4 Projekt naplňuje princip partnerství při jeho přípravě a realizaci</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z w:val="22"/>
                <w:szCs w:val="22"/>
              </w:rPr>
            </w:pPr>
            <w:r w:rsidRPr="00D65C22">
              <w:rPr>
                <w:rFonts w:ascii="Times New Roman" w:hAnsi="Times New Roman" w:cs="Times New Roman"/>
                <w:b/>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bCs/>
                <w:sz w:val="22"/>
                <w:szCs w:val="22"/>
              </w:rPr>
              <w:t>2.5 Vazba projektu na jiné aktivity, projekty (synergický a multiplikační efekt)</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trike/>
                <w:sz w:val="22"/>
                <w:szCs w:val="22"/>
              </w:rPr>
            </w:pPr>
            <w:r w:rsidRPr="00D65C22">
              <w:rPr>
                <w:rFonts w:ascii="Times New Roman" w:hAnsi="Times New Roman" w:cs="Times New Roman"/>
                <w:b/>
                <w:iCs/>
                <w:sz w:val="22"/>
                <w:szCs w:val="22"/>
              </w:rPr>
              <w:t>8</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iCs/>
                <w:color w:val="FF0000"/>
                <w:sz w:val="22"/>
                <w:szCs w:val="22"/>
              </w:rPr>
            </w:pPr>
            <w:r w:rsidRPr="00D65C22">
              <w:rPr>
                <w:rFonts w:ascii="Times New Roman" w:hAnsi="Times New Roman" w:cs="Times New Roman"/>
                <w:iCs/>
                <w:sz w:val="22"/>
                <w:szCs w:val="22"/>
              </w:rPr>
              <w:t>v projektu jsou dostatečně podrobně a realisticky popsány možnosti napojení komplementárních regionálních projektů</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 xml:space="preserve">návazné komplementární regionální projekty jsou zaměřeny na oblast cestovního ruchu </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bCs/>
                <w:sz w:val="22"/>
                <w:szCs w:val="22"/>
              </w:rPr>
              <w:t>2.6 Projekt naplňuje indikátory oblasti intervence</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z w:val="22"/>
                <w:szCs w:val="22"/>
              </w:rPr>
            </w:pPr>
            <w:r w:rsidRPr="00D65C22">
              <w:rPr>
                <w:rFonts w:ascii="Times New Roman" w:hAnsi="Times New Roman" w:cs="Times New Roman"/>
                <w:b/>
                <w:iCs/>
                <w:sz w:val="22"/>
                <w:szCs w:val="22"/>
              </w:rPr>
              <w:t>10</w:t>
            </w:r>
          </w:p>
        </w:tc>
      </w:tr>
      <w:tr w:rsidR="001B6089" w:rsidRPr="006B3557" w:rsidTr="001B6089">
        <w:tc>
          <w:tcPr>
            <w:tcW w:w="7501"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 xml:space="preserve">projekt obsahuje dostatečně podrobnou a realistickou kvantifikaci výstupů a výsledků </w:t>
            </w:r>
          </w:p>
        </w:tc>
        <w:tc>
          <w:tcPr>
            <w:tcW w:w="1396"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10</w:t>
            </w:r>
          </w:p>
        </w:tc>
      </w:tr>
      <w:tr w:rsidR="001B6089" w:rsidRPr="006B3557" w:rsidTr="001B6089">
        <w:tc>
          <w:tcPr>
            <w:tcW w:w="7501" w:type="dxa"/>
            <w:shd w:val="clear" w:color="auto" w:fill="CCCCCC"/>
            <w:vAlign w:val="center"/>
          </w:tcPr>
          <w:p w:rsidR="001B6089" w:rsidRPr="00D65C22" w:rsidRDefault="008319D3" w:rsidP="001B6089">
            <w:pPr>
              <w:keepNext/>
              <w:keepLines/>
              <w:suppressAutoHyphens/>
              <w:rPr>
                <w:rFonts w:ascii="Times New Roman" w:hAnsi="Times New Roman" w:cs="Times New Roman"/>
                <w:sz w:val="22"/>
                <w:szCs w:val="22"/>
              </w:rPr>
            </w:pPr>
            <w:r w:rsidRPr="00D65C22">
              <w:rPr>
                <w:rFonts w:ascii="Times New Roman" w:hAnsi="Times New Roman" w:cs="Times New Roman"/>
                <w:b/>
                <w:bCs/>
                <w:sz w:val="22"/>
                <w:szCs w:val="22"/>
              </w:rPr>
              <w:t>3. Kvalita projektu</w:t>
            </w:r>
          </w:p>
        </w:tc>
        <w:tc>
          <w:tcPr>
            <w:tcW w:w="1396" w:type="dxa"/>
            <w:shd w:val="clear" w:color="auto" w:fill="CCCCCC"/>
            <w:vAlign w:val="center"/>
          </w:tcPr>
          <w:p w:rsidR="001B6089" w:rsidRPr="00D65C22" w:rsidRDefault="008319D3" w:rsidP="001B6089">
            <w:pPr>
              <w:suppressAutoHyphens/>
              <w:rPr>
                <w:rFonts w:ascii="Times New Roman" w:hAnsi="Times New Roman" w:cs="Times New Roman"/>
                <w:b/>
                <w:iCs/>
                <w:sz w:val="22"/>
                <w:szCs w:val="22"/>
              </w:rPr>
            </w:pPr>
            <w:r w:rsidRPr="00D65C22">
              <w:rPr>
                <w:rFonts w:ascii="Times New Roman" w:hAnsi="Times New Roman" w:cs="Times New Roman"/>
                <w:b/>
                <w:iCs/>
                <w:sz w:val="22"/>
                <w:szCs w:val="22"/>
              </w:rPr>
              <w:t>40 bodů</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bCs/>
                <w:sz w:val="22"/>
                <w:szCs w:val="22"/>
              </w:rPr>
              <w:t xml:space="preserve">3.1 Popis projektu </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z w:val="22"/>
                <w:szCs w:val="22"/>
              </w:rPr>
            </w:pPr>
            <w:r w:rsidRPr="00D65C22">
              <w:rPr>
                <w:rFonts w:ascii="Times New Roman" w:hAnsi="Times New Roman" w:cs="Times New Roman"/>
                <w:b/>
                <w:iCs/>
                <w:sz w:val="22"/>
                <w:szCs w:val="22"/>
              </w:rPr>
              <w:t>10</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v projektu jsou uvedeny a dostatečně podrobně a realisticky popsány všechny etapy a aktivity nutné pro jeho realizaci</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3</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délka trvání aktivit je realistická a všechny etapy na sebe logicky navazují</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v projektu se nevyskytují žádné rozpory mezi jeho jednotlivými částmi</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3</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 xml:space="preserve">v projektu jsou dostatečně podrobně a realisticky popsány možnosti využití použitých metod a přístupů pro obnovu a využití památkových objektů či modernizaci infrastruktury pro kulturní služby </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sz w:val="22"/>
                <w:szCs w:val="22"/>
              </w:rPr>
            </w:pPr>
            <w:r w:rsidRPr="00D65C22">
              <w:rPr>
                <w:rFonts w:ascii="Times New Roman" w:hAnsi="Times New Roman" w:cs="Times New Roman"/>
                <w:b/>
                <w:sz w:val="22"/>
                <w:szCs w:val="22"/>
              </w:rPr>
              <w:t>3.2 Posouzení kvalitativního přínosu projektu ve srovnání se současnou situací</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b/>
                <w:iCs/>
                <w:sz w:val="22"/>
                <w:szCs w:val="22"/>
              </w:rPr>
            </w:pPr>
            <w:r w:rsidRPr="00D65C22">
              <w:rPr>
                <w:rFonts w:ascii="Times New Roman" w:hAnsi="Times New Roman" w:cs="Times New Roman"/>
                <w:b/>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v projektu je dostatečně jasně a realisticky popsán přínos projektu, tj. rozdíl mezi plánovaným stavem a stavem současným</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bCs/>
                <w:sz w:val="22"/>
                <w:szCs w:val="22"/>
              </w:rPr>
              <w:t xml:space="preserve">3.3 Reálnost rozpočtu projektu </w:t>
            </w:r>
          </w:p>
        </w:tc>
        <w:tc>
          <w:tcPr>
            <w:tcW w:w="1396" w:type="dxa"/>
            <w:shd w:val="clear" w:color="auto" w:fill="auto"/>
            <w:vAlign w:val="center"/>
          </w:tcPr>
          <w:p w:rsidR="001B6089" w:rsidRPr="00D65C22" w:rsidRDefault="008319D3" w:rsidP="001932C4">
            <w:pPr>
              <w:suppressAutoHyphens/>
              <w:jc w:val="right"/>
              <w:rPr>
                <w:rFonts w:ascii="Times New Roman" w:hAnsi="Times New Roman" w:cs="Times New Roman"/>
                <w:iCs/>
                <w:sz w:val="22"/>
                <w:szCs w:val="22"/>
              </w:rPr>
            </w:pPr>
            <w:r w:rsidRPr="00D65C22">
              <w:rPr>
                <w:rFonts w:ascii="Times New Roman" w:hAnsi="Times New Roman" w:cs="Times New Roman"/>
                <w:b/>
                <w:iCs/>
                <w:sz w:val="22"/>
                <w:szCs w:val="22"/>
              </w:rPr>
              <w:t>8</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 xml:space="preserve">je doložen dostatečně podrobně rozepsaný rozpočet stavebních prací </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3</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rozpočet projektu ve všech fázích a etapách je dostatečně podrobný a srozumitelný</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3</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lastRenderedPageBreak/>
              <w:t>rozpočet obsahuje pouze nezbytné výdaje přímo související s realizací projektu a odpovídající cenám obvyklým</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2</w:t>
            </w:r>
          </w:p>
        </w:tc>
      </w:tr>
      <w:tr w:rsidR="001B6089" w:rsidRPr="006B3557" w:rsidTr="001B6089">
        <w:tc>
          <w:tcPr>
            <w:tcW w:w="7501" w:type="dxa"/>
            <w:shd w:val="clear" w:color="auto" w:fill="auto"/>
            <w:vAlign w:val="center"/>
          </w:tcPr>
          <w:p w:rsidR="001B6089" w:rsidRPr="00D65C22" w:rsidRDefault="008319D3" w:rsidP="001B6089">
            <w:pPr>
              <w:keepNext/>
              <w:keepLines/>
              <w:suppressAutoHyphens/>
              <w:rPr>
                <w:rFonts w:ascii="Times New Roman" w:hAnsi="Times New Roman" w:cs="Times New Roman"/>
                <w:sz w:val="22"/>
                <w:szCs w:val="22"/>
              </w:rPr>
            </w:pPr>
            <w:r w:rsidRPr="00D65C22">
              <w:rPr>
                <w:rFonts w:ascii="Times New Roman" w:hAnsi="Times New Roman" w:cs="Times New Roman"/>
                <w:b/>
                <w:bCs/>
                <w:sz w:val="22"/>
                <w:szCs w:val="22"/>
              </w:rPr>
              <w:t>3.4 Udržitelnost projektu po skončení podpory</w:t>
            </w:r>
          </w:p>
        </w:tc>
        <w:tc>
          <w:tcPr>
            <w:tcW w:w="1396" w:type="dxa"/>
            <w:shd w:val="clear" w:color="auto" w:fill="auto"/>
            <w:vAlign w:val="center"/>
          </w:tcPr>
          <w:p w:rsidR="001B6089" w:rsidRPr="00D65C22" w:rsidRDefault="008319D3" w:rsidP="001932C4">
            <w:pPr>
              <w:keepNext/>
              <w:keepLines/>
              <w:suppressAutoHyphens/>
              <w:jc w:val="right"/>
              <w:rPr>
                <w:rFonts w:ascii="Times New Roman" w:hAnsi="Times New Roman" w:cs="Times New Roman"/>
                <w:b/>
                <w:iCs/>
                <w:strike/>
                <w:sz w:val="22"/>
                <w:szCs w:val="22"/>
              </w:rPr>
            </w:pPr>
            <w:r w:rsidRPr="00D65C22">
              <w:rPr>
                <w:rFonts w:ascii="Times New Roman" w:hAnsi="Times New Roman" w:cs="Times New Roman"/>
                <w:b/>
                <w:iCs/>
                <w:sz w:val="22"/>
                <w:szCs w:val="22"/>
              </w:rPr>
              <w:t>16</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bCs/>
                <w:color w:val="FF0000"/>
                <w:sz w:val="22"/>
                <w:szCs w:val="22"/>
              </w:rPr>
            </w:pPr>
            <w:r w:rsidRPr="00D65C22">
              <w:rPr>
                <w:rFonts w:ascii="Times New Roman" w:hAnsi="Times New Roman" w:cs="Times New Roman"/>
                <w:sz w:val="22"/>
                <w:szCs w:val="22"/>
              </w:rPr>
              <w:t>náplň provozní fáze je popsána dostatečně podrobně a realisticky včetně popisu rozsahu, druhů a forem plánovaných veřejných kulturních služeb</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v projektu je prokázána institucionální udržitelnost provozní fáze (stabilita nositele projektu, organizační zajištění)</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 xml:space="preserve">žadatel má pro provozní fázi projektu analýzou ověřenou dostatečnou výši poptávky po poskytovaných službách </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bCs/>
                <w:sz w:val="22"/>
                <w:szCs w:val="22"/>
              </w:rPr>
            </w:pPr>
            <w:r w:rsidRPr="00D65C22">
              <w:rPr>
                <w:rFonts w:ascii="Times New Roman" w:hAnsi="Times New Roman" w:cs="Times New Roman"/>
                <w:sz w:val="22"/>
                <w:szCs w:val="22"/>
              </w:rPr>
              <w:t>projekt je finančně udržitelný minimálně po dobu následujících 5 let od jeho ukončení</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4</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sz w:val="22"/>
                <w:szCs w:val="22"/>
              </w:rPr>
              <w:t>3.5 Rizika</w:t>
            </w:r>
          </w:p>
        </w:tc>
        <w:tc>
          <w:tcPr>
            <w:tcW w:w="1396" w:type="dxa"/>
            <w:shd w:val="clear" w:color="auto" w:fill="auto"/>
            <w:vAlign w:val="center"/>
          </w:tcPr>
          <w:p w:rsidR="001B6089" w:rsidRPr="00D65C22" w:rsidRDefault="008319D3" w:rsidP="00531979">
            <w:pPr>
              <w:suppressAutoHyphens/>
              <w:jc w:val="right"/>
              <w:rPr>
                <w:rFonts w:ascii="Times New Roman" w:hAnsi="Times New Roman" w:cs="Times New Roman"/>
                <w:iCs/>
                <w:sz w:val="22"/>
                <w:szCs w:val="22"/>
                <w:lang w:eastAsia="ar-SA"/>
              </w:rPr>
            </w:pPr>
            <w:r w:rsidRPr="00D65C22">
              <w:rPr>
                <w:rFonts w:ascii="Times New Roman" w:hAnsi="Times New Roman" w:cs="Times New Roman"/>
                <w:b/>
                <w:iCs/>
                <w:sz w:val="22"/>
                <w:szCs w:val="22"/>
              </w:rPr>
              <w:t>2</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sz w:val="22"/>
                <w:szCs w:val="22"/>
              </w:rPr>
              <w:t>v projektu jsou dostatečně podrobně a reálně uvedena všechna rizika v realizační fázi i ve fázi udržitelnosti a způsoby jejich eliminace</w:t>
            </w:r>
          </w:p>
        </w:tc>
        <w:tc>
          <w:tcPr>
            <w:tcW w:w="1396" w:type="dxa"/>
            <w:shd w:val="clear" w:color="auto" w:fill="auto"/>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iCs/>
                <w:sz w:val="22"/>
                <w:szCs w:val="22"/>
              </w:rPr>
              <w:t>2</w:t>
            </w:r>
          </w:p>
        </w:tc>
      </w:tr>
      <w:tr w:rsidR="001B6089" w:rsidRPr="006B3557" w:rsidTr="001B6089">
        <w:tc>
          <w:tcPr>
            <w:tcW w:w="7501" w:type="dxa"/>
            <w:shd w:val="clear" w:color="auto" w:fill="CCCCCC"/>
            <w:vAlign w:val="center"/>
          </w:tcPr>
          <w:p w:rsidR="001B6089" w:rsidRPr="00D65C22" w:rsidRDefault="008319D3" w:rsidP="001B6089">
            <w:pPr>
              <w:suppressAutoHyphens/>
              <w:rPr>
                <w:rFonts w:ascii="Times New Roman" w:hAnsi="Times New Roman" w:cs="Times New Roman"/>
                <w:sz w:val="22"/>
                <w:szCs w:val="22"/>
              </w:rPr>
            </w:pPr>
            <w:r w:rsidRPr="00D65C22">
              <w:rPr>
                <w:rFonts w:ascii="Times New Roman" w:hAnsi="Times New Roman" w:cs="Times New Roman"/>
                <w:b/>
                <w:sz w:val="22"/>
                <w:szCs w:val="22"/>
              </w:rPr>
              <w:t>4. Horizontální kritéria</w:t>
            </w:r>
            <w:r w:rsidRPr="00D65C22">
              <w:rPr>
                <w:rFonts w:ascii="Times New Roman" w:hAnsi="Times New Roman" w:cs="Times New Roman"/>
                <w:b/>
                <w:sz w:val="22"/>
                <w:szCs w:val="22"/>
              </w:rPr>
              <w:tab/>
            </w:r>
          </w:p>
        </w:tc>
        <w:tc>
          <w:tcPr>
            <w:tcW w:w="1396" w:type="dxa"/>
            <w:shd w:val="clear" w:color="auto" w:fill="CCCCCC"/>
            <w:vAlign w:val="center"/>
          </w:tcPr>
          <w:p w:rsidR="001B6089" w:rsidRPr="00D65C22" w:rsidRDefault="008319D3" w:rsidP="001B6089">
            <w:pPr>
              <w:suppressAutoHyphens/>
              <w:rPr>
                <w:rFonts w:ascii="Times New Roman" w:hAnsi="Times New Roman" w:cs="Times New Roman"/>
                <w:iCs/>
                <w:sz w:val="22"/>
                <w:szCs w:val="22"/>
              </w:rPr>
            </w:pPr>
            <w:r w:rsidRPr="00D65C22">
              <w:rPr>
                <w:rFonts w:ascii="Times New Roman" w:hAnsi="Times New Roman" w:cs="Times New Roman"/>
                <w:b/>
                <w:iCs/>
                <w:sz w:val="22"/>
                <w:szCs w:val="22"/>
              </w:rPr>
              <w:t>5 bodů</w:t>
            </w:r>
          </w:p>
        </w:tc>
      </w:tr>
      <w:tr w:rsidR="001B6089" w:rsidRPr="006B3557" w:rsidTr="001B6089">
        <w:tc>
          <w:tcPr>
            <w:tcW w:w="7501" w:type="dxa"/>
            <w:shd w:val="clear" w:color="auto" w:fill="auto"/>
            <w:vAlign w:val="center"/>
          </w:tcPr>
          <w:p w:rsidR="001B6089" w:rsidRPr="00D65C22" w:rsidRDefault="008319D3" w:rsidP="001B6089">
            <w:pPr>
              <w:suppressAutoHyphens/>
              <w:rPr>
                <w:rFonts w:ascii="Times New Roman" w:hAnsi="Times New Roman" w:cs="Times New Roman"/>
                <w:b/>
                <w:sz w:val="22"/>
                <w:szCs w:val="22"/>
              </w:rPr>
            </w:pPr>
            <w:r w:rsidRPr="00D65C22">
              <w:rPr>
                <w:rFonts w:ascii="Times New Roman" w:hAnsi="Times New Roman" w:cs="Times New Roman"/>
                <w:b/>
                <w:bCs/>
                <w:sz w:val="22"/>
                <w:szCs w:val="22"/>
              </w:rPr>
              <w:t>4.1 Realizace projektu přispěje k naplnění principu rovných příležitostí (potírání diskriminace na základě pohlaví, rasy, etnického původu, víry, zdravotního postižení, věku, sexuální orientace)</w:t>
            </w:r>
          </w:p>
        </w:tc>
        <w:tc>
          <w:tcPr>
            <w:tcW w:w="1396" w:type="dxa"/>
            <w:shd w:val="clear" w:color="auto" w:fill="auto"/>
            <w:vAlign w:val="center"/>
          </w:tcPr>
          <w:p w:rsidR="001B6089" w:rsidRPr="00D65C22" w:rsidRDefault="008319D3" w:rsidP="00531979">
            <w:pPr>
              <w:suppressAutoHyphens/>
              <w:jc w:val="right"/>
              <w:rPr>
                <w:rFonts w:ascii="Times New Roman" w:hAnsi="Times New Roman" w:cs="Times New Roman"/>
                <w:b/>
                <w:iCs/>
                <w:sz w:val="22"/>
                <w:szCs w:val="22"/>
                <w:lang w:eastAsia="ar-SA"/>
              </w:rPr>
            </w:pPr>
            <w:r w:rsidRPr="00D65C22">
              <w:rPr>
                <w:rFonts w:ascii="Times New Roman" w:hAnsi="Times New Roman" w:cs="Times New Roman"/>
                <w:b/>
                <w:iCs/>
                <w:sz w:val="22"/>
                <w:szCs w:val="22"/>
              </w:rPr>
              <w:t>3</w:t>
            </w:r>
          </w:p>
        </w:tc>
      </w:tr>
      <w:tr w:rsidR="001B6089" w:rsidRPr="006B3557" w:rsidTr="001B6089">
        <w:tc>
          <w:tcPr>
            <w:tcW w:w="7501" w:type="dxa"/>
            <w:tcBorders>
              <w:bottom w:val="single" w:sz="6" w:space="0" w:color="000000"/>
            </w:tcBorders>
            <w:shd w:val="clear" w:color="auto" w:fill="auto"/>
            <w:vAlign w:val="center"/>
          </w:tcPr>
          <w:p w:rsidR="001B6089" w:rsidRPr="00D65C22" w:rsidRDefault="008319D3" w:rsidP="001B6089">
            <w:pPr>
              <w:suppressAutoHyphens/>
              <w:rPr>
                <w:rFonts w:ascii="Times New Roman" w:hAnsi="Times New Roman" w:cs="Times New Roman"/>
                <w:b/>
                <w:bCs/>
                <w:sz w:val="22"/>
                <w:szCs w:val="22"/>
              </w:rPr>
            </w:pPr>
            <w:r w:rsidRPr="00D65C22">
              <w:rPr>
                <w:rFonts w:ascii="Times New Roman" w:hAnsi="Times New Roman" w:cs="Times New Roman"/>
                <w:b/>
                <w:bCs/>
                <w:sz w:val="22"/>
                <w:szCs w:val="22"/>
              </w:rPr>
              <w:t>4.2 Realizace projektu přispěje k naplnění principu  udržitelného rozvoje a ochrany životního prostředí</w:t>
            </w:r>
          </w:p>
        </w:tc>
        <w:tc>
          <w:tcPr>
            <w:tcW w:w="1396" w:type="dxa"/>
            <w:tcBorders>
              <w:bottom w:val="single" w:sz="6" w:space="0" w:color="000000"/>
            </w:tcBorders>
            <w:shd w:val="clear" w:color="auto" w:fill="auto"/>
            <w:vAlign w:val="center"/>
          </w:tcPr>
          <w:p w:rsidR="001B6089" w:rsidRPr="00D65C22" w:rsidRDefault="008319D3" w:rsidP="00531979">
            <w:pPr>
              <w:suppressAutoHyphens/>
              <w:jc w:val="right"/>
              <w:rPr>
                <w:rFonts w:ascii="Times New Roman" w:hAnsi="Times New Roman" w:cs="Times New Roman"/>
                <w:b/>
                <w:iCs/>
                <w:sz w:val="22"/>
                <w:szCs w:val="22"/>
                <w:lang w:eastAsia="ar-SA"/>
              </w:rPr>
            </w:pPr>
            <w:r w:rsidRPr="00D65C22">
              <w:rPr>
                <w:rFonts w:ascii="Times New Roman" w:hAnsi="Times New Roman" w:cs="Times New Roman"/>
                <w:b/>
                <w:iCs/>
                <w:sz w:val="22"/>
                <w:szCs w:val="22"/>
              </w:rPr>
              <w:t>2</w:t>
            </w:r>
          </w:p>
        </w:tc>
      </w:tr>
      <w:tr w:rsidR="001B6089" w:rsidRPr="006B3557" w:rsidTr="001B6089">
        <w:tc>
          <w:tcPr>
            <w:tcW w:w="7501" w:type="dxa"/>
            <w:shd w:val="clear" w:color="auto" w:fill="CCCCCC"/>
            <w:vAlign w:val="center"/>
          </w:tcPr>
          <w:p w:rsidR="001B6089" w:rsidRPr="00D65C22" w:rsidRDefault="008319D3" w:rsidP="001B6089">
            <w:pPr>
              <w:suppressAutoHyphens/>
              <w:rPr>
                <w:rFonts w:ascii="Times New Roman" w:hAnsi="Times New Roman" w:cs="Times New Roman"/>
                <w:b/>
                <w:bCs/>
                <w:iCs/>
                <w:sz w:val="22"/>
                <w:szCs w:val="22"/>
              </w:rPr>
            </w:pPr>
            <w:r w:rsidRPr="00D65C22">
              <w:rPr>
                <w:rFonts w:ascii="Times New Roman" w:hAnsi="Times New Roman" w:cs="Times New Roman"/>
                <w:b/>
                <w:bCs/>
                <w:iCs/>
                <w:sz w:val="22"/>
                <w:szCs w:val="22"/>
              </w:rPr>
              <w:t>5. Bonifikace k výslednému hodnocení na základě usnesení vlády č. 883/2007 pro projekty, které jsou součástí schváleného Integrovaného plánu rozvoje měst</w:t>
            </w:r>
          </w:p>
        </w:tc>
        <w:tc>
          <w:tcPr>
            <w:tcW w:w="1396" w:type="dxa"/>
            <w:shd w:val="clear" w:color="auto" w:fill="CCCCCC"/>
            <w:vAlign w:val="center"/>
          </w:tcPr>
          <w:p w:rsidR="001B6089" w:rsidRPr="00D65C22" w:rsidRDefault="008319D3" w:rsidP="001B6089">
            <w:pPr>
              <w:suppressAutoHyphens/>
              <w:rPr>
                <w:rFonts w:ascii="Times New Roman" w:hAnsi="Times New Roman" w:cs="Times New Roman"/>
                <w:b/>
                <w:iCs/>
                <w:sz w:val="22"/>
                <w:szCs w:val="22"/>
              </w:rPr>
            </w:pPr>
            <w:r w:rsidRPr="00D65C22">
              <w:rPr>
                <w:rFonts w:ascii="Times New Roman" w:hAnsi="Times New Roman" w:cs="Times New Roman"/>
                <w:b/>
                <w:iCs/>
                <w:sz w:val="22"/>
                <w:szCs w:val="22"/>
              </w:rPr>
              <w:t>10 bodů</w:t>
            </w:r>
          </w:p>
        </w:tc>
      </w:tr>
    </w:tbl>
    <w:p w:rsidR="001B6089" w:rsidRPr="00D65C22" w:rsidRDefault="008319D3" w:rsidP="001B6089">
      <w:pPr>
        <w:keepNext/>
        <w:pBdr>
          <w:bottom w:val="single" w:sz="6" w:space="1" w:color="auto"/>
        </w:pBdr>
        <w:spacing w:line="360" w:lineRule="auto"/>
        <w:rPr>
          <w:rFonts w:ascii="Times New Roman" w:hAnsi="Times New Roman" w:cs="Times New Roman"/>
          <w:b/>
          <w:sz w:val="22"/>
          <w:szCs w:val="22"/>
        </w:rPr>
      </w:pPr>
      <w:r w:rsidRPr="00D65C22">
        <w:rPr>
          <w:rFonts w:ascii="Times New Roman" w:hAnsi="Times New Roman" w:cs="Times New Roman"/>
          <w:b/>
          <w:sz w:val="22"/>
          <w:szCs w:val="22"/>
        </w:rPr>
        <w:t>Přehled maximálního možného počtu dosažených bodů:</w:t>
      </w:r>
    </w:p>
    <w:p w:rsidR="001B6089" w:rsidRPr="00D65C22" w:rsidRDefault="008319D3" w:rsidP="00571A04">
      <w:pPr>
        <w:numPr>
          <w:ilvl w:val="0"/>
          <w:numId w:val="113"/>
        </w:numPr>
        <w:spacing w:before="0" w:line="240" w:lineRule="atLeast"/>
        <w:ind w:left="284" w:hanging="284"/>
        <w:rPr>
          <w:rFonts w:ascii="Times New Roman" w:hAnsi="Times New Roman" w:cs="Times New Roman"/>
          <w:bCs/>
          <w:sz w:val="22"/>
          <w:szCs w:val="22"/>
        </w:rPr>
      </w:pPr>
      <w:r w:rsidRPr="00D65C22">
        <w:rPr>
          <w:rFonts w:ascii="Times New Roman" w:hAnsi="Times New Roman" w:cs="Times New Roman"/>
          <w:bCs/>
          <w:sz w:val="22"/>
          <w:szCs w:val="22"/>
        </w:rPr>
        <w:t>Hodnocení schopností a zkušeností žadatele</w:t>
      </w:r>
      <w:r w:rsidRPr="00D65C22">
        <w:rPr>
          <w:rFonts w:ascii="Times New Roman" w:hAnsi="Times New Roman" w:cs="Times New Roman"/>
          <w:bCs/>
          <w:sz w:val="22"/>
          <w:szCs w:val="22"/>
        </w:rPr>
        <w:tab/>
        <w:t xml:space="preserve">         </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00150750">
        <w:rPr>
          <w:rFonts w:ascii="Times New Roman" w:hAnsi="Times New Roman" w:cs="Times New Roman"/>
          <w:bCs/>
          <w:sz w:val="22"/>
          <w:szCs w:val="22"/>
        </w:rPr>
        <w:tab/>
      </w:r>
      <w:r w:rsidRPr="00D65C22">
        <w:rPr>
          <w:rFonts w:ascii="Times New Roman" w:hAnsi="Times New Roman" w:cs="Times New Roman"/>
          <w:bCs/>
          <w:sz w:val="22"/>
          <w:szCs w:val="22"/>
        </w:rPr>
        <w:t>15</w:t>
      </w:r>
    </w:p>
    <w:p w:rsidR="001B6089" w:rsidRPr="00D65C22" w:rsidRDefault="008319D3" w:rsidP="00571A04">
      <w:pPr>
        <w:numPr>
          <w:ilvl w:val="0"/>
          <w:numId w:val="113"/>
        </w:numPr>
        <w:spacing w:before="0" w:line="240" w:lineRule="atLeast"/>
        <w:ind w:left="284" w:hanging="284"/>
        <w:rPr>
          <w:rFonts w:ascii="Times New Roman" w:hAnsi="Times New Roman" w:cs="Times New Roman"/>
          <w:bCs/>
          <w:sz w:val="22"/>
          <w:szCs w:val="22"/>
        </w:rPr>
      </w:pPr>
      <w:r w:rsidRPr="00D65C22">
        <w:rPr>
          <w:rFonts w:ascii="Times New Roman" w:hAnsi="Times New Roman" w:cs="Times New Roman"/>
          <w:bCs/>
          <w:sz w:val="22"/>
          <w:szCs w:val="22"/>
        </w:rPr>
        <w:t xml:space="preserve">Hodnocení potřebnosti a relevance projektu </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00150750">
        <w:rPr>
          <w:rFonts w:ascii="Times New Roman" w:hAnsi="Times New Roman" w:cs="Times New Roman"/>
          <w:bCs/>
          <w:sz w:val="22"/>
          <w:szCs w:val="22"/>
        </w:rPr>
        <w:tab/>
      </w:r>
      <w:r w:rsidRPr="00D65C22">
        <w:rPr>
          <w:rFonts w:ascii="Times New Roman" w:hAnsi="Times New Roman" w:cs="Times New Roman"/>
          <w:bCs/>
          <w:sz w:val="22"/>
          <w:szCs w:val="22"/>
        </w:rPr>
        <w:t>40</w:t>
      </w:r>
    </w:p>
    <w:p w:rsidR="001B6089" w:rsidRPr="00D65C22" w:rsidRDefault="008319D3" w:rsidP="00571A04">
      <w:pPr>
        <w:numPr>
          <w:ilvl w:val="0"/>
          <w:numId w:val="113"/>
        </w:numPr>
        <w:spacing w:before="0" w:line="240" w:lineRule="atLeast"/>
        <w:ind w:left="284" w:hanging="284"/>
        <w:rPr>
          <w:rFonts w:ascii="Times New Roman" w:hAnsi="Times New Roman" w:cs="Times New Roman"/>
          <w:bCs/>
          <w:sz w:val="22"/>
          <w:szCs w:val="22"/>
        </w:rPr>
      </w:pPr>
      <w:r w:rsidRPr="00D65C22">
        <w:rPr>
          <w:rFonts w:ascii="Times New Roman" w:hAnsi="Times New Roman" w:cs="Times New Roman"/>
          <w:bCs/>
          <w:sz w:val="22"/>
          <w:szCs w:val="22"/>
        </w:rPr>
        <w:t>Kvalita projektu</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t xml:space="preserve">    </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t>40</w:t>
      </w:r>
    </w:p>
    <w:p w:rsidR="001B6089" w:rsidRPr="00D65C22" w:rsidRDefault="008319D3" w:rsidP="00571A04">
      <w:pPr>
        <w:numPr>
          <w:ilvl w:val="0"/>
          <w:numId w:val="113"/>
        </w:numPr>
        <w:spacing w:before="0" w:line="240" w:lineRule="atLeast"/>
        <w:ind w:left="284" w:hanging="284"/>
        <w:rPr>
          <w:rFonts w:ascii="Times New Roman" w:hAnsi="Times New Roman" w:cs="Times New Roman"/>
          <w:bCs/>
          <w:sz w:val="22"/>
          <w:szCs w:val="22"/>
        </w:rPr>
      </w:pPr>
      <w:r w:rsidRPr="00D65C22">
        <w:rPr>
          <w:rFonts w:ascii="Times New Roman" w:hAnsi="Times New Roman" w:cs="Times New Roman"/>
          <w:bCs/>
          <w:sz w:val="22"/>
          <w:szCs w:val="22"/>
        </w:rPr>
        <w:t>Horizontální kritéria</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00150750">
        <w:rPr>
          <w:rFonts w:ascii="Times New Roman" w:hAnsi="Times New Roman" w:cs="Times New Roman"/>
          <w:bCs/>
          <w:sz w:val="22"/>
          <w:szCs w:val="22"/>
        </w:rPr>
        <w:tab/>
      </w:r>
      <w:r w:rsidRPr="00D65C22">
        <w:rPr>
          <w:rFonts w:ascii="Times New Roman" w:hAnsi="Times New Roman" w:cs="Times New Roman"/>
          <w:bCs/>
          <w:sz w:val="22"/>
          <w:szCs w:val="22"/>
        </w:rPr>
        <w:t>5</w:t>
      </w:r>
    </w:p>
    <w:p w:rsidR="001B6089" w:rsidRPr="00D65C22" w:rsidRDefault="008319D3" w:rsidP="00571A04">
      <w:pPr>
        <w:numPr>
          <w:ilvl w:val="0"/>
          <w:numId w:val="113"/>
        </w:numPr>
        <w:spacing w:before="0" w:line="240" w:lineRule="atLeast"/>
        <w:ind w:left="284" w:hanging="284"/>
        <w:rPr>
          <w:rFonts w:ascii="Times New Roman" w:hAnsi="Times New Roman" w:cs="Times New Roman"/>
          <w:bCs/>
          <w:sz w:val="22"/>
          <w:szCs w:val="22"/>
        </w:rPr>
      </w:pPr>
      <w:r w:rsidRPr="00D65C22">
        <w:rPr>
          <w:rFonts w:ascii="Times New Roman" w:hAnsi="Times New Roman" w:cs="Times New Roman"/>
          <w:bCs/>
          <w:sz w:val="22"/>
          <w:szCs w:val="22"/>
        </w:rPr>
        <w:t>Bonus (součást IPRM)</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t xml:space="preserve">                 </w:t>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Pr="00D65C22">
        <w:rPr>
          <w:rFonts w:ascii="Times New Roman" w:hAnsi="Times New Roman" w:cs="Times New Roman"/>
          <w:bCs/>
          <w:sz w:val="22"/>
          <w:szCs w:val="22"/>
        </w:rPr>
        <w:tab/>
      </w:r>
      <w:r w:rsidR="00150750">
        <w:rPr>
          <w:rFonts w:ascii="Times New Roman" w:hAnsi="Times New Roman" w:cs="Times New Roman"/>
          <w:bCs/>
          <w:sz w:val="22"/>
          <w:szCs w:val="22"/>
        </w:rPr>
        <w:tab/>
      </w:r>
      <w:r w:rsidRPr="00D65C22">
        <w:rPr>
          <w:rFonts w:ascii="Times New Roman" w:hAnsi="Times New Roman" w:cs="Times New Roman"/>
          <w:bCs/>
          <w:sz w:val="22"/>
          <w:szCs w:val="22"/>
        </w:rPr>
        <w:t xml:space="preserve">10 </w:t>
      </w:r>
    </w:p>
    <w:p w:rsidR="001B6089" w:rsidRPr="00D65C22" w:rsidRDefault="008319D3" w:rsidP="009D5D4B">
      <w:pPr>
        <w:pBdr>
          <w:top w:val="single" w:sz="4" w:space="1" w:color="auto"/>
          <w:left w:val="single" w:sz="4" w:space="4" w:color="auto"/>
          <w:bottom w:val="single" w:sz="4" w:space="1" w:color="auto"/>
          <w:right w:val="single" w:sz="4" w:space="0" w:color="auto"/>
        </w:pBdr>
        <w:rPr>
          <w:rFonts w:ascii="Times New Roman" w:hAnsi="Times New Roman" w:cs="Times New Roman"/>
          <w:b/>
          <w:bCs/>
          <w:sz w:val="22"/>
          <w:szCs w:val="22"/>
        </w:rPr>
      </w:pPr>
      <w:r w:rsidRPr="00D65C22">
        <w:rPr>
          <w:rFonts w:ascii="Times New Roman" w:hAnsi="Times New Roman" w:cs="Times New Roman"/>
          <w:b/>
          <w:bCs/>
          <w:sz w:val="22"/>
          <w:szCs w:val="22"/>
        </w:rPr>
        <w:t>Celkem</w:t>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r>
      <w:r w:rsidRPr="00D65C22">
        <w:rPr>
          <w:rFonts w:ascii="Times New Roman" w:hAnsi="Times New Roman" w:cs="Times New Roman"/>
          <w:b/>
          <w:bCs/>
          <w:sz w:val="22"/>
          <w:szCs w:val="22"/>
        </w:rPr>
        <w:tab/>
        <w:t>110 bodů</w:t>
      </w:r>
    </w:p>
    <w:p w:rsidR="00C97ACB" w:rsidRDefault="00C97ACB" w:rsidP="00C97ACB">
      <w:pPr>
        <w:rPr>
          <w:rFonts w:ascii="Times New Roman" w:hAnsi="Times New Roman"/>
          <w:sz w:val="24"/>
        </w:rPr>
      </w:pPr>
      <w:r w:rsidRPr="00D0753B">
        <w:rPr>
          <w:rFonts w:ascii="Times New Roman" w:hAnsi="Times New Roman"/>
          <w:sz w:val="24"/>
        </w:rPr>
        <w:t>Hodnocení kvality projektu proved</w:t>
      </w:r>
      <w:r>
        <w:rPr>
          <w:rFonts w:ascii="Times New Roman" w:hAnsi="Times New Roman"/>
          <w:sz w:val="24"/>
        </w:rPr>
        <w:t xml:space="preserve">ou dva </w:t>
      </w:r>
      <w:r w:rsidRPr="00D0753B">
        <w:rPr>
          <w:rFonts w:ascii="Times New Roman" w:hAnsi="Times New Roman"/>
          <w:sz w:val="24"/>
        </w:rPr>
        <w:t xml:space="preserve">externí hodnotitelé do </w:t>
      </w:r>
      <w:r w:rsidRPr="002210AA">
        <w:rPr>
          <w:rFonts w:ascii="Times New Roman" w:hAnsi="Times New Roman"/>
          <w:sz w:val="24"/>
        </w:rPr>
        <w:t>25 pracovních dnů</w:t>
      </w:r>
      <w:r w:rsidRPr="00D0753B">
        <w:rPr>
          <w:rFonts w:ascii="Times New Roman" w:hAnsi="Times New Roman"/>
          <w:sz w:val="24"/>
        </w:rPr>
        <w:t xml:space="preserve"> od ukončení kontroly formálních náležitostí. </w:t>
      </w:r>
    </w:p>
    <w:p w:rsidR="003D09FF" w:rsidRPr="0009310A" w:rsidRDefault="008319D3" w:rsidP="003D09FF">
      <w:pPr>
        <w:autoSpaceDE w:val="0"/>
        <w:autoSpaceDN w:val="0"/>
        <w:adjustRightInd w:val="0"/>
        <w:rPr>
          <w:rFonts w:ascii="Calibri" w:hAnsi="Calibri" w:cs="Lucida Sans Unicode"/>
          <w:b/>
          <w:bCs/>
          <w:sz w:val="22"/>
          <w:szCs w:val="22"/>
        </w:rPr>
      </w:pPr>
      <w:r w:rsidRPr="00D65C22">
        <w:rPr>
          <w:rFonts w:ascii="Times New Roman" w:hAnsi="Times New Roman"/>
          <w:sz w:val="24"/>
        </w:rPr>
        <w:t xml:space="preserve">V případě, že budou předloženy projekty, které jsou součástí schváleného Integrovaného plánu rozvoje města </w:t>
      </w:r>
      <w:r w:rsidR="00B934D3">
        <w:rPr>
          <w:rFonts w:ascii="Times New Roman" w:hAnsi="Times New Roman"/>
          <w:sz w:val="24"/>
        </w:rPr>
        <w:t xml:space="preserve">(IPRM), obdrží bonifikaci </w:t>
      </w:r>
      <w:r w:rsidRPr="00D65C22">
        <w:rPr>
          <w:rFonts w:ascii="Times New Roman" w:hAnsi="Times New Roman"/>
          <w:sz w:val="24"/>
        </w:rPr>
        <w:t>ve smyslu  Usnesení vlády č. 883/2007 k hlavním zásadám pro přípravu, schvalování a hodnocení Integrovaného plánu rozvoje města, body II a III/2 a, b.</w:t>
      </w:r>
      <w:r w:rsidR="003D09FF">
        <w:rPr>
          <w:rFonts w:ascii="Times New Roman" w:hAnsi="Times New Roman"/>
          <w:sz w:val="24"/>
        </w:rPr>
        <w:t xml:space="preserve"> </w:t>
      </w:r>
      <w:r w:rsidR="0079613D">
        <w:rPr>
          <w:rFonts w:ascii="Times New Roman" w:hAnsi="Times New Roman"/>
          <w:sz w:val="24"/>
        </w:rPr>
        <w:t>S</w:t>
      </w:r>
      <w:r w:rsidRPr="00D65C22">
        <w:rPr>
          <w:rFonts w:ascii="Times New Roman" w:hAnsi="Times New Roman"/>
          <w:sz w:val="24"/>
        </w:rPr>
        <w:t>kutečnost</w:t>
      </w:r>
      <w:r w:rsidR="0079613D">
        <w:rPr>
          <w:rFonts w:ascii="Times New Roman" w:hAnsi="Times New Roman"/>
          <w:sz w:val="24"/>
        </w:rPr>
        <w:t xml:space="preserve">, že </w:t>
      </w:r>
      <w:r w:rsidR="005A4024">
        <w:rPr>
          <w:rFonts w:ascii="Times New Roman" w:hAnsi="Times New Roman"/>
          <w:sz w:val="24"/>
        </w:rPr>
        <w:t xml:space="preserve">je </w:t>
      </w:r>
      <w:r w:rsidR="0079613D">
        <w:rPr>
          <w:rFonts w:ascii="Times New Roman" w:hAnsi="Times New Roman"/>
          <w:sz w:val="24"/>
        </w:rPr>
        <w:t>projekt je součástí IPRM</w:t>
      </w:r>
      <w:r w:rsidRPr="00D65C22">
        <w:rPr>
          <w:rFonts w:ascii="Times New Roman" w:hAnsi="Times New Roman"/>
          <w:sz w:val="24"/>
        </w:rPr>
        <w:t xml:space="preserve"> </w:t>
      </w:r>
      <w:r w:rsidR="0079613D">
        <w:rPr>
          <w:rFonts w:ascii="Times New Roman" w:hAnsi="Times New Roman"/>
          <w:sz w:val="24"/>
        </w:rPr>
        <w:t xml:space="preserve">musí být </w:t>
      </w:r>
      <w:r w:rsidRPr="00D65C22">
        <w:rPr>
          <w:rFonts w:ascii="Times New Roman" w:hAnsi="Times New Roman"/>
          <w:sz w:val="24"/>
        </w:rPr>
        <w:t>doložena potvrzením města, nositelem IPRM</w:t>
      </w:r>
      <w:r w:rsidR="003D09FF">
        <w:rPr>
          <w:rFonts w:ascii="Times New Roman" w:hAnsi="Times New Roman"/>
          <w:sz w:val="24"/>
        </w:rPr>
        <w:t>, jako příloha žádosti (viz příloha č. 5 Příručky)</w:t>
      </w:r>
      <w:r w:rsidRPr="00D65C22">
        <w:rPr>
          <w:rFonts w:ascii="Times New Roman" w:hAnsi="Times New Roman"/>
          <w:sz w:val="24"/>
        </w:rPr>
        <w:t>.</w:t>
      </w:r>
      <w:r w:rsidR="003D09FF" w:rsidRPr="0009310A">
        <w:rPr>
          <w:rFonts w:ascii="Calibri" w:hAnsi="Calibri" w:cs="Lucida Sans Unicode"/>
          <w:b/>
          <w:bCs/>
          <w:sz w:val="22"/>
          <w:szCs w:val="22"/>
        </w:rPr>
        <w:t xml:space="preserve"> </w:t>
      </w:r>
    </w:p>
    <w:p w:rsidR="00C97ACB" w:rsidRDefault="00C97ACB" w:rsidP="00C97ACB">
      <w:pPr>
        <w:rPr>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008C459A">
        <w:rPr>
          <w:rFonts w:ascii="Times New Roman" w:hAnsi="Times New Roman"/>
          <w:b/>
          <w:sz w:val="24"/>
        </w:rPr>
        <w:t>70</w:t>
      </w:r>
      <w:r w:rsidRPr="00B575D1">
        <w:rPr>
          <w:rFonts w:ascii="Times New Roman" w:hAnsi="Times New Roman"/>
          <w:b/>
          <w:sz w:val="24"/>
        </w:rPr>
        <w:t xml:space="preserve"> body</w:t>
      </w:r>
      <w:r w:rsidRPr="00063335">
        <w:rPr>
          <w:rFonts w:ascii="Times New Roman" w:hAnsi="Times New Roman"/>
          <w:b/>
          <w:sz w:val="24"/>
        </w:rPr>
        <w:t xml:space="preserve">. </w:t>
      </w:r>
      <w:r>
        <w:rPr>
          <w:rFonts w:ascii="Times New Roman" w:hAnsi="Times New Roman"/>
          <w:sz w:val="24"/>
        </w:rPr>
        <w:t>Pokud</w:t>
      </w:r>
      <w:r w:rsidRPr="0068536A">
        <w:rPr>
          <w:rFonts w:ascii="Times New Roman" w:hAnsi="Times New Roman"/>
          <w:sz w:val="24"/>
        </w:rPr>
        <w:t xml:space="preserve"> nedosáh</w:t>
      </w:r>
      <w:r>
        <w:rPr>
          <w:rFonts w:ascii="Times New Roman" w:hAnsi="Times New Roman"/>
          <w:sz w:val="24"/>
        </w:rPr>
        <w:t>ne</w:t>
      </w:r>
      <w:r w:rsidRPr="0068536A">
        <w:rPr>
          <w:rFonts w:ascii="Times New Roman" w:hAnsi="Times New Roman"/>
          <w:sz w:val="24"/>
        </w:rPr>
        <w:t xml:space="preserve"> limitu, bud</w:t>
      </w:r>
      <w:r>
        <w:rPr>
          <w:rFonts w:ascii="Times New Roman" w:hAnsi="Times New Roman"/>
          <w:sz w:val="24"/>
        </w:rPr>
        <w:t>e</w:t>
      </w:r>
      <w:r w:rsidRPr="0068536A">
        <w:rPr>
          <w:rFonts w:ascii="Times New Roman" w:hAnsi="Times New Roman"/>
          <w:sz w:val="24"/>
        </w:rPr>
        <w:t xml:space="preserve"> </w:t>
      </w:r>
      <w:r>
        <w:rPr>
          <w:rFonts w:ascii="Times New Roman" w:hAnsi="Times New Roman"/>
          <w:sz w:val="24"/>
        </w:rPr>
        <w:t>žadatel</w:t>
      </w:r>
      <w:r w:rsidRPr="0068536A">
        <w:rPr>
          <w:rFonts w:ascii="Times New Roman" w:hAnsi="Times New Roman"/>
          <w:sz w:val="24"/>
        </w:rPr>
        <w:t xml:space="preserve">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w:t>
      </w:r>
      <w:r w:rsidRPr="00CF3A89">
        <w:rPr>
          <w:rFonts w:ascii="TimesNewRomanPSMT" w:hAnsi="TimesNewRomanPSMT"/>
          <w:sz w:val="24"/>
        </w:rPr>
        <w:lastRenderedPageBreak/>
        <w:t xml:space="preserve">o správním řízení a je vyloučeno soudní přezkoumání. Žadatel může požádat o přešetření správnosti postupu, </w:t>
      </w:r>
      <w:r w:rsidRPr="00D65C22">
        <w:rPr>
          <w:rFonts w:ascii="TimesNewRomanPSMT" w:hAnsi="TimesNewRomanPSMT"/>
          <w:sz w:val="24"/>
        </w:rPr>
        <w:t xml:space="preserve">více viz </w:t>
      </w:r>
      <w:r w:rsidR="008319D3" w:rsidRPr="00D65C22">
        <w:rPr>
          <w:rFonts w:ascii="TimesNewRomanPSMT" w:hAnsi="TimesNewRomanPSMT"/>
          <w:sz w:val="24"/>
        </w:rPr>
        <w:t xml:space="preserve">kapitola </w:t>
      </w:r>
      <w:r w:rsidR="00345E78" w:rsidRPr="00D65C22">
        <w:rPr>
          <w:rFonts w:ascii="TimesNewRomanPSMT" w:hAnsi="TimesNewRomanPSMT" w:cs="TimesNewRomanPSMT"/>
          <w:sz w:val="24"/>
        </w:rPr>
        <w:t>10</w:t>
      </w:r>
      <w:r w:rsidRPr="00E27FB3">
        <w:rPr>
          <w:rFonts w:ascii="TimesNewRomanPSMT" w:hAnsi="TimesNewRomanPSMT" w:cs="TimesNewRomanPSMT"/>
          <w:sz w:val="24"/>
        </w:rPr>
        <w:t xml:space="preserve"> Stížnosti a odvolání.</w:t>
      </w:r>
    </w:p>
    <w:p w:rsidR="00C97ACB" w:rsidRPr="00D0753B" w:rsidRDefault="00C97ACB" w:rsidP="00C97ACB">
      <w:pPr>
        <w:pStyle w:val="Nadpis3"/>
        <w:keepLines/>
      </w:pPr>
      <w:bookmarkStart w:id="1248" w:name="_Toc385513649"/>
      <w:bookmarkStart w:id="1249" w:name="_Toc385514646"/>
      <w:bookmarkStart w:id="1250" w:name="_Toc385514951"/>
      <w:bookmarkStart w:id="1251" w:name="_Toc385515255"/>
      <w:bookmarkStart w:id="1252" w:name="_Toc346195863"/>
      <w:bookmarkStart w:id="1253" w:name="_Toc328732762"/>
      <w:bookmarkStart w:id="1254" w:name="_Toc365638288"/>
      <w:bookmarkStart w:id="1255" w:name="_Toc381963800"/>
      <w:bookmarkStart w:id="1256" w:name="_Toc386197268"/>
      <w:bookmarkEnd w:id="1248"/>
      <w:bookmarkEnd w:id="1249"/>
      <w:bookmarkEnd w:id="1250"/>
      <w:bookmarkEnd w:id="1251"/>
      <w:r>
        <w:t>Ex-ante analýza rizik a kontrola ex-ante</w:t>
      </w:r>
      <w:bookmarkEnd w:id="1252"/>
      <w:bookmarkEnd w:id="1253"/>
      <w:bookmarkEnd w:id="1254"/>
      <w:bookmarkEnd w:id="1255"/>
      <w:bookmarkEnd w:id="1256"/>
    </w:p>
    <w:p w:rsidR="00C97ACB" w:rsidRPr="000F291B" w:rsidRDefault="00C97ACB" w:rsidP="00C97AC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C97ACB" w:rsidRDefault="00C97ACB" w:rsidP="00C97AC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může provést</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C97ACB" w:rsidRDefault="00C97ACB" w:rsidP="00C97ACB">
      <w:pPr>
        <w:pStyle w:val="Bn"/>
        <w:spacing w:before="120"/>
        <w:rPr>
          <w:rFonts w:ascii="Times New Roman" w:hAnsi="Times New Roman"/>
          <w:sz w:val="24"/>
        </w:rPr>
      </w:pPr>
      <w:r w:rsidRPr="00DF4D8B">
        <w:rPr>
          <w:rFonts w:ascii="Times New Roman" w:hAnsi="Times New Roman"/>
          <w:sz w:val="24"/>
        </w:rPr>
        <w:t>Při ex-ante analýze rizik jsou vyhodnocován</w:t>
      </w:r>
      <w:r>
        <w:rPr>
          <w:rFonts w:ascii="Times New Roman" w:hAnsi="Times New Roman"/>
          <w:sz w:val="24"/>
        </w:rPr>
        <w:t>y</w:t>
      </w:r>
      <w:r w:rsidRPr="00DF4D8B">
        <w:rPr>
          <w:rFonts w:ascii="Times New Roman" w:hAnsi="Times New Roman"/>
          <w:sz w:val="24"/>
        </w:rPr>
        <w:t xml:space="preserve"> následující skupiny kritérií:</w:t>
      </w:r>
    </w:p>
    <w:p w:rsidR="00C97ACB" w:rsidRPr="00C12073" w:rsidRDefault="00C97ACB" w:rsidP="000A68FD">
      <w:pPr>
        <w:pStyle w:val="Odstavecseseznamem"/>
        <w:widowControl w:val="0"/>
        <w:numPr>
          <w:ilvl w:val="0"/>
          <w:numId w:val="108"/>
        </w:numPr>
        <w:autoSpaceDE w:val="0"/>
        <w:autoSpaceDN w:val="0"/>
        <w:adjustRightInd w:val="0"/>
        <w:spacing w:before="60"/>
        <w:ind w:left="426" w:firstLine="0"/>
        <w:rPr>
          <w:rFonts w:ascii="Times New Roman" w:hAnsi="Times New Roman"/>
          <w:i/>
          <w:iCs/>
          <w:sz w:val="24"/>
          <w:szCs w:val="24"/>
          <w:lang w:eastAsia="ar-SA"/>
        </w:rPr>
      </w:pPr>
      <w:r>
        <w:rPr>
          <w:rFonts w:ascii="Times New Roman" w:hAnsi="Times New Roman"/>
          <w:color w:val="000000"/>
          <w:spacing w:val="-2"/>
          <w:sz w:val="24"/>
          <w:szCs w:val="24"/>
        </w:rPr>
        <w:t>t</w:t>
      </w:r>
      <w:r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C97ACB" w:rsidRPr="00C12073" w:rsidRDefault="00C97ACB" w:rsidP="000A68FD">
      <w:pPr>
        <w:pStyle w:val="Odstavecseseznamem"/>
        <w:widowControl w:val="0"/>
        <w:numPr>
          <w:ilvl w:val="0"/>
          <w:numId w:val="108"/>
        </w:numPr>
        <w:autoSpaceDE w:val="0"/>
        <w:autoSpaceDN w:val="0"/>
        <w:adjustRightInd w:val="0"/>
        <w:spacing w:before="60"/>
        <w:ind w:left="426" w:firstLine="0"/>
        <w:rPr>
          <w:rFonts w:ascii="Times New Roman" w:hAnsi="Times New Roman"/>
          <w:color w:val="000000"/>
          <w:spacing w:val="-2"/>
          <w:sz w:val="24"/>
          <w:szCs w:val="24"/>
        </w:rPr>
      </w:pPr>
      <w:r>
        <w:rPr>
          <w:rFonts w:ascii="Times New Roman" w:hAnsi="Times New Roman"/>
          <w:color w:val="000000"/>
          <w:spacing w:val="-2"/>
          <w:sz w:val="24"/>
          <w:szCs w:val="24"/>
        </w:rPr>
        <w:t>f</w:t>
      </w:r>
      <w:r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C97ACB" w:rsidRPr="00C12073" w:rsidRDefault="00C97ACB" w:rsidP="000A68FD">
      <w:pPr>
        <w:pStyle w:val="Odstavecseseznamem"/>
        <w:widowControl w:val="0"/>
        <w:numPr>
          <w:ilvl w:val="0"/>
          <w:numId w:val="108"/>
        </w:numPr>
        <w:autoSpaceDE w:val="0"/>
        <w:autoSpaceDN w:val="0"/>
        <w:adjustRightInd w:val="0"/>
        <w:spacing w:before="60"/>
        <w:ind w:left="426" w:right="15" w:firstLine="0"/>
        <w:rPr>
          <w:rFonts w:ascii="Times New Roman" w:hAnsi="Times New Roman"/>
          <w:color w:val="000000"/>
          <w:spacing w:val="-2"/>
          <w:sz w:val="24"/>
          <w:szCs w:val="24"/>
        </w:rPr>
      </w:pPr>
      <w:r>
        <w:rPr>
          <w:rFonts w:ascii="Times New Roman" w:hAnsi="Times New Roman"/>
          <w:color w:val="000000"/>
          <w:spacing w:val="-2"/>
          <w:sz w:val="24"/>
          <w:szCs w:val="24"/>
        </w:rPr>
        <w:t>d</w:t>
      </w:r>
      <w:r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C97ACB" w:rsidRPr="00C12073" w:rsidRDefault="00C97ACB" w:rsidP="000A68FD">
      <w:pPr>
        <w:pStyle w:val="Odstavecseseznamem"/>
        <w:widowControl w:val="0"/>
        <w:numPr>
          <w:ilvl w:val="0"/>
          <w:numId w:val="108"/>
        </w:numPr>
        <w:autoSpaceDE w:val="0"/>
        <w:autoSpaceDN w:val="0"/>
        <w:adjustRightInd w:val="0"/>
        <w:spacing w:before="60"/>
        <w:ind w:left="426" w:firstLine="0"/>
        <w:rPr>
          <w:rFonts w:ascii="Times New Roman" w:hAnsi="Times New Roman"/>
          <w:color w:val="000000"/>
          <w:spacing w:val="-2"/>
          <w:sz w:val="24"/>
          <w:szCs w:val="24"/>
        </w:rPr>
      </w:pPr>
      <w:r>
        <w:rPr>
          <w:rFonts w:ascii="Times New Roman" w:hAnsi="Times New Roman"/>
          <w:color w:val="000000"/>
          <w:spacing w:val="-2"/>
          <w:sz w:val="24"/>
          <w:szCs w:val="24"/>
        </w:rPr>
        <w:t>č</w:t>
      </w:r>
      <w:r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C97ACB" w:rsidRPr="00C12073" w:rsidRDefault="00C97ACB" w:rsidP="000A68FD">
      <w:pPr>
        <w:pStyle w:val="Odstavecseseznamem"/>
        <w:widowControl w:val="0"/>
        <w:numPr>
          <w:ilvl w:val="0"/>
          <w:numId w:val="108"/>
        </w:numPr>
        <w:autoSpaceDE w:val="0"/>
        <w:autoSpaceDN w:val="0"/>
        <w:adjustRightInd w:val="0"/>
        <w:spacing w:before="60"/>
        <w:ind w:left="426" w:right="15" w:firstLine="0"/>
        <w:rPr>
          <w:rFonts w:ascii="Times New Roman" w:hAnsi="Times New Roman"/>
          <w:color w:val="000000"/>
          <w:spacing w:val="-2"/>
          <w:sz w:val="24"/>
          <w:szCs w:val="24"/>
        </w:rPr>
      </w:pPr>
      <w:r>
        <w:rPr>
          <w:rFonts w:ascii="Times New Roman" w:hAnsi="Times New Roman"/>
          <w:color w:val="000000"/>
          <w:spacing w:val="-2"/>
          <w:sz w:val="24"/>
          <w:szCs w:val="24"/>
        </w:rPr>
        <w:t>o</w:t>
      </w:r>
      <w:r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Pr="00C12073">
        <w:rPr>
          <w:rFonts w:ascii="Times New Roman" w:hAnsi="Times New Roman"/>
          <w:color w:val="000000"/>
          <w:spacing w:val="-2"/>
          <w:sz w:val="24"/>
          <w:szCs w:val="24"/>
        </w:rPr>
        <w:t xml:space="preserve"> </w:t>
      </w:r>
    </w:p>
    <w:p w:rsidR="00C97ACB" w:rsidRPr="00C12073" w:rsidRDefault="00C97ACB" w:rsidP="000A68FD">
      <w:pPr>
        <w:pStyle w:val="Odstavecseseznamem"/>
        <w:widowControl w:val="0"/>
        <w:numPr>
          <w:ilvl w:val="0"/>
          <w:numId w:val="108"/>
        </w:numPr>
        <w:autoSpaceDE w:val="0"/>
        <w:autoSpaceDN w:val="0"/>
        <w:adjustRightInd w:val="0"/>
        <w:spacing w:before="60"/>
        <w:ind w:left="426" w:right="15" w:firstLine="0"/>
        <w:rPr>
          <w:rFonts w:ascii="Times New Roman" w:hAnsi="Times New Roman"/>
          <w:color w:val="000000"/>
          <w:spacing w:val="-2"/>
          <w:sz w:val="24"/>
          <w:szCs w:val="24"/>
        </w:rPr>
      </w:pPr>
      <w:r>
        <w:rPr>
          <w:rFonts w:ascii="Times New Roman" w:hAnsi="Times New Roman"/>
          <w:color w:val="000000"/>
          <w:spacing w:val="-2"/>
          <w:sz w:val="24"/>
          <w:szCs w:val="24"/>
        </w:rPr>
        <w:t>r</w:t>
      </w:r>
      <w:r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C97ACB" w:rsidRPr="00C12073" w:rsidRDefault="00C97ACB" w:rsidP="000A68FD">
      <w:pPr>
        <w:pStyle w:val="Odstavecseseznamem"/>
        <w:widowControl w:val="0"/>
        <w:numPr>
          <w:ilvl w:val="0"/>
          <w:numId w:val="108"/>
        </w:numPr>
        <w:autoSpaceDE w:val="0"/>
        <w:autoSpaceDN w:val="0"/>
        <w:adjustRightInd w:val="0"/>
        <w:spacing w:before="60"/>
        <w:ind w:left="426" w:firstLine="0"/>
        <w:rPr>
          <w:rFonts w:ascii="Times New Roman" w:hAnsi="Times New Roman"/>
          <w:sz w:val="24"/>
          <w:szCs w:val="24"/>
          <w:lang w:eastAsia="ar-SA"/>
        </w:rPr>
      </w:pPr>
      <w:r>
        <w:rPr>
          <w:rFonts w:ascii="Times New Roman" w:hAnsi="Times New Roman"/>
          <w:sz w:val="24"/>
          <w:szCs w:val="24"/>
          <w:lang w:eastAsia="ar-SA"/>
        </w:rPr>
        <w:t>j</w:t>
      </w:r>
      <w:r w:rsidRPr="00C12073">
        <w:rPr>
          <w:rFonts w:ascii="Times New Roman" w:hAnsi="Times New Roman"/>
          <w:sz w:val="24"/>
          <w:szCs w:val="24"/>
          <w:lang w:eastAsia="ar-SA"/>
        </w:rPr>
        <w:t>iná rizika</w:t>
      </w:r>
      <w:r>
        <w:rPr>
          <w:rFonts w:ascii="Times New Roman" w:hAnsi="Times New Roman"/>
          <w:sz w:val="24"/>
          <w:szCs w:val="24"/>
          <w:lang w:eastAsia="ar-SA"/>
        </w:rPr>
        <w:t>.</w:t>
      </w:r>
    </w:p>
    <w:p w:rsidR="00C97ACB" w:rsidRDefault="00C97ACB" w:rsidP="00C97AC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Pr="00DD4717">
        <w:rPr>
          <w:rFonts w:ascii="Times New Roman" w:hAnsi="Times New Roman"/>
          <w:b/>
          <w:sz w:val="24"/>
        </w:rPr>
        <w:t xml:space="preserve"> </w:t>
      </w:r>
      <w:r>
        <w:rPr>
          <w:rFonts w:ascii="Times New Roman" w:hAnsi="Times New Roman"/>
          <w:b/>
          <w:sz w:val="24"/>
        </w:rPr>
        <w:t>pokud:</w:t>
      </w:r>
    </w:p>
    <w:p w:rsidR="00C97ACB" w:rsidRPr="00EF3147" w:rsidRDefault="00C97ACB" w:rsidP="00571A04">
      <w:pPr>
        <w:numPr>
          <w:ilvl w:val="0"/>
          <w:numId w:val="10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žadatel zahrnul do způsobilých výdajů aktivity, které jsou dle P</w:t>
      </w:r>
      <w:r>
        <w:rPr>
          <w:rFonts w:ascii="Times New Roman" w:hAnsi="Times New Roman" w:cs="Times New Roman"/>
          <w:sz w:val="24"/>
          <w:szCs w:val="24"/>
        </w:rPr>
        <w:t>říručky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C97ACB" w:rsidRPr="00EF3147" w:rsidRDefault="00C97ACB" w:rsidP="00571A04">
      <w:pPr>
        <w:numPr>
          <w:ilvl w:val="0"/>
          <w:numId w:val="10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C97ACB" w:rsidRPr="00EF3147" w:rsidRDefault="00C97ACB" w:rsidP="00571A04">
      <w:pPr>
        <w:numPr>
          <w:ilvl w:val="0"/>
          <w:numId w:val="10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C97ACB" w:rsidRDefault="00C97ACB" w:rsidP="00571A04">
      <w:pPr>
        <w:numPr>
          <w:ilvl w:val="0"/>
          <w:numId w:val="106"/>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C97ACB" w:rsidRDefault="00C97ACB" w:rsidP="00C97ACB">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C97ACB" w:rsidRDefault="00C97ACB" w:rsidP="00C97AC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Pr>
          <w:rFonts w:ascii="Times New Roman" w:hAnsi="Times New Roman"/>
          <w:sz w:val="24"/>
        </w:rPr>
        <w:t xml:space="preserve">navrhnout, aby </w:t>
      </w:r>
      <w:r w:rsidRPr="00DE79FD">
        <w:rPr>
          <w:rFonts w:ascii="Times New Roman" w:hAnsi="Times New Roman" w:cs="Arial"/>
          <w:sz w:val="24"/>
          <w:szCs w:val="20"/>
        </w:rPr>
        <w:t>projekt</w:t>
      </w:r>
      <w:r>
        <w:rPr>
          <w:rFonts w:ascii="Times New Roman" w:hAnsi="Times New Roman" w:cs="Arial"/>
          <w:sz w:val="24"/>
          <w:szCs w:val="20"/>
        </w:rPr>
        <w:t>u</w:t>
      </w:r>
      <w:r w:rsidRPr="00DE79FD">
        <w:rPr>
          <w:rFonts w:ascii="Times New Roman" w:hAnsi="Times New Roman" w:cs="Arial"/>
          <w:sz w:val="24"/>
          <w:szCs w:val="20"/>
        </w:rPr>
        <w:t xml:space="preserve"> </w:t>
      </w:r>
      <w:r>
        <w:rPr>
          <w:rFonts w:ascii="Times New Roman" w:hAnsi="Times New Roman" w:cs="Arial"/>
          <w:sz w:val="24"/>
          <w:szCs w:val="20"/>
        </w:rPr>
        <w:t>nebyla</w:t>
      </w:r>
      <w:r w:rsidRPr="00DE79FD">
        <w:rPr>
          <w:rFonts w:ascii="Times New Roman" w:hAnsi="Times New Roman" w:cs="Arial"/>
          <w:sz w:val="24"/>
          <w:szCs w:val="20"/>
        </w:rPr>
        <w:t> poskytnut</w:t>
      </w:r>
      <w:r>
        <w:rPr>
          <w:rFonts w:ascii="Times New Roman" w:hAnsi="Times New Roman" w:cs="Arial"/>
          <w:sz w:val="24"/>
          <w:szCs w:val="20"/>
        </w:rPr>
        <w:t>a</w:t>
      </w:r>
      <w:r w:rsidRPr="00DE79FD">
        <w:rPr>
          <w:rFonts w:ascii="Times New Roman" w:hAnsi="Times New Roman" w:cs="Arial"/>
          <w:sz w:val="24"/>
          <w:szCs w:val="20"/>
        </w:rPr>
        <w:t xml:space="preserve"> dotace. O doporučení, resp. nedoporučení, projektu k poskytnutí dotace rozhoduje ŘO IOP.</w:t>
      </w:r>
    </w:p>
    <w:p w:rsidR="00C97ACB" w:rsidRDefault="00C97ACB" w:rsidP="00C97ACB">
      <w:pPr>
        <w:rPr>
          <w:b/>
        </w:rPr>
      </w:pPr>
      <w:r>
        <w:rPr>
          <w:rFonts w:ascii="Times New Roman" w:hAnsi="Times New Roman"/>
          <w:sz w:val="24"/>
        </w:rPr>
        <w:t>O výsledku ex-ante analýzy rizik a kontroly CRR ČR informuje ŘO IOP. Žadatelům, vyřazeným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V dopise zároveň oznamuje žadateli, že na</w:t>
      </w:r>
      <w:r>
        <w:rPr>
          <w:rFonts w:ascii="Times New Roman" w:hAnsi="Times New Roman"/>
          <w:sz w:val="24"/>
        </w:rPr>
        <w:t xml:space="preserve"> </w:t>
      </w:r>
      <w:r w:rsidRPr="002132A3">
        <w:rPr>
          <w:rFonts w:ascii="Times New Roman" w:hAnsi="Times New Roman"/>
          <w:sz w:val="24"/>
        </w:rPr>
        <w:t>dotaci není podle § 14 zákona 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w:t>
      </w:r>
      <w:r w:rsidRPr="00AA3C4B">
        <w:rPr>
          <w:rFonts w:ascii="Times New Roman" w:hAnsi="Times New Roman"/>
          <w:sz w:val="24"/>
        </w:rPr>
        <w:t xml:space="preserve">kapitola </w:t>
      </w:r>
      <w:r w:rsidR="005A4024">
        <w:rPr>
          <w:rFonts w:ascii="Times New Roman" w:hAnsi="Times New Roman"/>
          <w:sz w:val="24"/>
        </w:rPr>
        <w:t>10</w:t>
      </w:r>
      <w:r w:rsidRPr="00AA3C4B">
        <w:rPr>
          <w:rFonts w:ascii="Times New Roman" w:hAnsi="Times New Roman"/>
          <w:sz w:val="24"/>
        </w:rPr>
        <w:t xml:space="preserve"> Stížnosti a odvolání.</w:t>
      </w:r>
    </w:p>
    <w:p w:rsidR="00C97ACB" w:rsidRPr="003459E8" w:rsidRDefault="00C97ACB" w:rsidP="00C97ACB">
      <w:pPr>
        <w:pStyle w:val="Nadpis3"/>
        <w:keepLines/>
      </w:pPr>
      <w:bookmarkStart w:id="1257" w:name="_Toc346195864"/>
      <w:bookmarkStart w:id="1258" w:name="_Toc328732763"/>
      <w:bookmarkStart w:id="1259" w:name="_Toc365638289"/>
      <w:bookmarkStart w:id="1260" w:name="_Toc381963801"/>
      <w:bookmarkStart w:id="1261" w:name="_Toc386197269"/>
      <w:r w:rsidRPr="003459E8">
        <w:lastRenderedPageBreak/>
        <w:t>Schvalování projektů</w:t>
      </w:r>
      <w:bookmarkEnd w:id="1257"/>
      <w:bookmarkEnd w:id="1258"/>
      <w:bookmarkEnd w:id="1259"/>
      <w:bookmarkEnd w:id="1260"/>
      <w:bookmarkEnd w:id="1261"/>
    </w:p>
    <w:p w:rsidR="00C97ACB" w:rsidRDefault="00C97ACB" w:rsidP="00C97ACB">
      <w:pPr>
        <w:ind w:right="-108"/>
        <w:rPr>
          <w:rFonts w:ascii="Times New Roman" w:hAnsi="Times New Roman"/>
          <w:sz w:val="24"/>
        </w:rPr>
      </w:pPr>
      <w:r w:rsidRPr="00C3662B">
        <w:rPr>
          <w:rFonts w:ascii="Times New Roman" w:hAnsi="Times New Roman"/>
          <w:sz w:val="24"/>
        </w:rPr>
        <w:t xml:space="preserve">Projekty doporučené k poskytnutí dotace schvaluje </w:t>
      </w:r>
      <w:r>
        <w:rPr>
          <w:rFonts w:ascii="Times New Roman" w:hAnsi="Times New Roman"/>
          <w:sz w:val="24"/>
        </w:rPr>
        <w:t xml:space="preserve">vedení ŘO IOP </w:t>
      </w:r>
      <w:r w:rsidRPr="008F23E8">
        <w:rPr>
          <w:rFonts w:ascii="Times New Roman" w:hAnsi="Times New Roman"/>
          <w:sz w:val="24"/>
        </w:rPr>
        <w:t>na základě posudků externích hodnotitelů a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Pr="008F23E8">
        <w:rPr>
          <w:rFonts w:ascii="Times New Roman" w:hAnsi="Times New Roman"/>
          <w:sz w:val="24"/>
        </w:rPr>
        <w:t>výsledcích analýzy rizik, případn</w:t>
      </w:r>
      <w:r>
        <w:rPr>
          <w:rFonts w:ascii="Times New Roman" w:hAnsi="Times New Roman"/>
          <w:sz w:val="24"/>
        </w:rPr>
        <w:t>ě</w:t>
      </w:r>
      <w:r w:rsidRPr="008F23E8">
        <w:rPr>
          <w:rFonts w:ascii="Times New Roman" w:hAnsi="Times New Roman"/>
          <w:sz w:val="24"/>
        </w:rPr>
        <w:t xml:space="preserve"> ex-ante kontroly na</w:t>
      </w:r>
      <w:r>
        <w:rPr>
          <w:rFonts w:ascii="Times New Roman" w:hAnsi="Times New Roman"/>
          <w:sz w:val="24"/>
        </w:rPr>
        <w:t xml:space="preserve"> místě</w:t>
      </w:r>
      <w:r w:rsidRPr="008F23E8">
        <w:rPr>
          <w:rFonts w:ascii="Times New Roman" w:hAnsi="Times New Roman"/>
          <w:sz w:val="24"/>
        </w:rPr>
        <w:t xml:space="preserve">. </w:t>
      </w:r>
    </w:p>
    <w:p w:rsidR="00C97ACB" w:rsidRPr="008F23E8" w:rsidRDefault="00C97ACB" w:rsidP="00C97ACB">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C97ACB" w:rsidRPr="00C4005D" w:rsidRDefault="00C97ACB" w:rsidP="00571A04">
      <w:pPr>
        <w:numPr>
          <w:ilvl w:val="0"/>
          <w:numId w:val="106"/>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C97ACB" w:rsidRPr="00C4005D" w:rsidRDefault="00C97ACB" w:rsidP="00571A04">
      <w:pPr>
        <w:numPr>
          <w:ilvl w:val="0"/>
          <w:numId w:val="106"/>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97ACB" w:rsidRPr="002210AA" w:rsidRDefault="00C97ACB" w:rsidP="00571A04">
      <w:pPr>
        <w:numPr>
          <w:ilvl w:val="0"/>
          <w:numId w:val="106"/>
        </w:numPr>
        <w:spacing w:before="0"/>
        <w:rPr>
          <w:rFonts w:ascii="Times New Roman" w:hAnsi="Times New Roman" w:cs="Times New Roman"/>
          <w:sz w:val="24"/>
          <w:szCs w:val="24"/>
        </w:rPr>
      </w:pPr>
      <w:r w:rsidRPr="002210AA">
        <w:rPr>
          <w:rFonts w:ascii="Times New Roman" w:hAnsi="Times New Roman" w:cs="Times New Roman"/>
          <w:sz w:val="24"/>
          <w:szCs w:val="24"/>
        </w:rPr>
        <w:t>schválit seznam náhradních projektů.</w:t>
      </w:r>
    </w:p>
    <w:p w:rsidR="00C97ACB" w:rsidRPr="008F23E8" w:rsidRDefault="00C97ACB" w:rsidP="00C97ACB">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projektů</w:t>
      </w:r>
      <w:r w:rsidRPr="008F23E8">
        <w:rPr>
          <w:rFonts w:ascii="Times New Roman" w:hAnsi="Times New Roman"/>
          <w:sz w:val="24"/>
        </w:rPr>
        <w:t xml:space="preserve">. </w:t>
      </w:r>
    </w:p>
    <w:p w:rsidR="00C97ACB" w:rsidRDefault="00C97ACB" w:rsidP="00C97ACB">
      <w:pPr>
        <w:rPr>
          <w:rFonts w:ascii="Times New Roman" w:hAnsi="Times New Roman"/>
          <w:sz w:val="24"/>
        </w:rPr>
      </w:pPr>
      <w:r>
        <w:rPr>
          <w:rFonts w:ascii="Times New Roman" w:hAnsi="Times New Roman"/>
          <w:sz w:val="24"/>
        </w:rPr>
        <w:t xml:space="preserve">Úspěšným žadatelům </w:t>
      </w:r>
      <w:r w:rsidR="0040772C">
        <w:rPr>
          <w:rFonts w:ascii="Times New Roman" w:hAnsi="Times New Roman"/>
          <w:sz w:val="24"/>
        </w:rPr>
        <w:t xml:space="preserve">a náhradním projektům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projektů.</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 xml:space="preserve">oznámení </w:t>
      </w:r>
      <w:r>
        <w:rPr>
          <w:rFonts w:ascii="Times New Roman" w:hAnsi="Times New Roman"/>
          <w:sz w:val="24"/>
        </w:rPr>
        <w:t xml:space="preserve">s odůvodněním. </w:t>
      </w:r>
    </w:p>
    <w:p w:rsidR="00C97ACB" w:rsidRDefault="00C97ACB" w:rsidP="00C97ACB">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 zákona 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kapitola </w:t>
      </w:r>
      <w:r w:rsidR="00355C2F">
        <w:rPr>
          <w:rFonts w:ascii="Times New Roman" w:hAnsi="Times New Roman"/>
          <w:sz w:val="24"/>
        </w:rPr>
        <w:t>10</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 xml:space="preserve">Dotaci lze poskytnout </w:t>
      </w:r>
      <w:r w:rsidRPr="008D7724">
        <w:rPr>
          <w:rFonts w:ascii="Times New Roman" w:hAnsi="Times New Roman"/>
          <w:b/>
          <w:sz w:val="24"/>
          <w:lang w:eastAsia="en-US"/>
        </w:rPr>
        <w:t xml:space="preserve">jen </w:t>
      </w:r>
      <w:r w:rsidRPr="002132A3">
        <w:rPr>
          <w:rFonts w:ascii="Times New Roman" w:hAnsi="Times New Roman"/>
          <w:b/>
          <w:sz w:val="24"/>
        </w:rPr>
        <w:t>v případě</w:t>
      </w:r>
      <w:r w:rsidRPr="008D7724">
        <w:rPr>
          <w:rFonts w:ascii="Times New Roman" w:hAnsi="Times New Roman"/>
          <w:b/>
          <w:sz w:val="24"/>
          <w:lang w:eastAsia="en-US"/>
        </w:rPr>
        <w:t xml:space="preserve"> </w:t>
      </w:r>
      <w:r w:rsidRPr="002132A3">
        <w:rPr>
          <w:rFonts w:ascii="Times New Roman" w:hAnsi="Times New Roman"/>
          <w:b/>
          <w:sz w:val="24"/>
        </w:rPr>
        <w:t>splněn</w:t>
      </w:r>
      <w:r>
        <w:rPr>
          <w:rFonts w:ascii="Times New Roman" w:hAnsi="Times New Roman"/>
          <w:b/>
          <w:sz w:val="24"/>
        </w:rPr>
        <w:t>í</w:t>
      </w:r>
      <w:r w:rsidRPr="002132A3">
        <w:rPr>
          <w:rFonts w:ascii="Times New Roman" w:hAnsi="Times New Roman"/>
          <w:b/>
          <w:sz w:val="24"/>
        </w:rPr>
        <w:t xml:space="preserve"> všech podmín</w:t>
      </w:r>
      <w:r>
        <w:rPr>
          <w:rFonts w:ascii="Times New Roman" w:hAnsi="Times New Roman"/>
          <w:b/>
          <w:sz w:val="24"/>
        </w:rPr>
        <w:t>e</w:t>
      </w:r>
      <w:r w:rsidRPr="002132A3">
        <w:rPr>
          <w:rFonts w:ascii="Times New Roman" w:hAnsi="Times New Roman"/>
          <w:b/>
          <w:sz w:val="24"/>
        </w:rPr>
        <w:t>k</w:t>
      </w:r>
      <w:r w:rsidRPr="008D7724">
        <w:rPr>
          <w:rFonts w:ascii="Times New Roman" w:hAnsi="Times New Roman"/>
          <w:b/>
          <w:sz w:val="24"/>
          <w:lang w:eastAsia="en-US"/>
        </w:rPr>
        <w:t xml:space="preserve"> pro </w:t>
      </w:r>
      <w:r w:rsidRPr="002132A3">
        <w:rPr>
          <w:rFonts w:ascii="Times New Roman" w:hAnsi="Times New Roman"/>
          <w:b/>
          <w:sz w:val="24"/>
        </w:rPr>
        <w:t>schválení žádosti.</w:t>
      </w:r>
    </w:p>
    <w:p w:rsidR="00687445" w:rsidRPr="00967F3F" w:rsidRDefault="00687445" w:rsidP="00687445">
      <w:pPr>
        <w:rPr>
          <w:rFonts w:ascii="Times New Roman" w:hAnsi="Times New Roman"/>
          <w:sz w:val="24"/>
        </w:rPr>
      </w:pPr>
      <w:r w:rsidRPr="00967F3F">
        <w:rPr>
          <w:rFonts w:ascii="Times New Roman" w:hAnsi="Times New Roman"/>
          <w:sz w:val="24"/>
        </w:rPr>
        <w:t xml:space="preserve">V případě, že se uvolní finanční prostředky pro náhradní projekty, budou žadatelé </w:t>
      </w:r>
      <w:r w:rsidR="009315E2">
        <w:rPr>
          <w:rFonts w:ascii="Times New Roman" w:hAnsi="Times New Roman"/>
          <w:sz w:val="24"/>
        </w:rPr>
        <w:t xml:space="preserve">osloveni </w:t>
      </w:r>
      <w:r w:rsidRPr="00967F3F">
        <w:rPr>
          <w:rFonts w:ascii="Times New Roman" w:hAnsi="Times New Roman"/>
          <w:sz w:val="24"/>
        </w:rPr>
        <w:t>podle pořadí na seznamu náhradních projektů. ŘO IOP zašle ž</w:t>
      </w:r>
      <w:r>
        <w:rPr>
          <w:rFonts w:ascii="Times New Roman" w:hAnsi="Times New Roman"/>
          <w:sz w:val="24"/>
        </w:rPr>
        <w:t>a</w:t>
      </w:r>
      <w:r w:rsidRPr="00967F3F">
        <w:rPr>
          <w:rFonts w:ascii="Times New Roman" w:hAnsi="Times New Roman"/>
          <w:sz w:val="24"/>
        </w:rPr>
        <w:t>dateli dopis s nabídkou disponibilních prostředků</w:t>
      </w:r>
      <w:r>
        <w:rPr>
          <w:rFonts w:ascii="Times New Roman" w:hAnsi="Times New Roman"/>
          <w:sz w:val="24"/>
        </w:rPr>
        <w:t xml:space="preserve"> s lhůtou 15 pracovních dnů ode dne doručení k vyjádření.</w:t>
      </w:r>
    </w:p>
    <w:p w:rsidR="00C97ACB" w:rsidRPr="00D65C22" w:rsidRDefault="008319D3" w:rsidP="00D65C22">
      <w:pPr>
        <w:pStyle w:val="Nadpis2"/>
      </w:pPr>
      <w:bookmarkStart w:id="1262" w:name="_Toc385513652"/>
      <w:bookmarkStart w:id="1263" w:name="_Toc385514649"/>
      <w:bookmarkStart w:id="1264" w:name="_Toc385514954"/>
      <w:bookmarkStart w:id="1265" w:name="_Toc385515258"/>
      <w:bookmarkStart w:id="1266" w:name="_Toc328732764"/>
      <w:bookmarkStart w:id="1267" w:name="_Toc365638290"/>
      <w:bookmarkStart w:id="1268" w:name="_Toc346195865"/>
      <w:bookmarkStart w:id="1269" w:name="_Toc381963802"/>
      <w:bookmarkStart w:id="1270" w:name="_Toc386197270"/>
      <w:bookmarkEnd w:id="1262"/>
      <w:bookmarkEnd w:id="1263"/>
      <w:bookmarkEnd w:id="1264"/>
      <w:bookmarkEnd w:id="1265"/>
      <w:r w:rsidRPr="00D65C22">
        <w:rPr>
          <w:sz w:val="26"/>
          <w:szCs w:val="26"/>
          <w:lang w:val="cs-CZ" w:eastAsia="cs-CZ"/>
        </w:rPr>
        <w:t xml:space="preserve">Vydání </w:t>
      </w:r>
      <w:bookmarkEnd w:id="1266"/>
      <w:bookmarkEnd w:id="1267"/>
      <w:bookmarkEnd w:id="1268"/>
      <w:bookmarkEnd w:id="1269"/>
      <w:r w:rsidRPr="00D65C22">
        <w:rPr>
          <w:sz w:val="26"/>
          <w:szCs w:val="26"/>
          <w:lang w:val="cs-CZ" w:eastAsia="cs-CZ"/>
        </w:rPr>
        <w:t>právního aktu, řídicí dokumentace a Podmínek</w:t>
      </w:r>
      <w:bookmarkEnd w:id="1270"/>
    </w:p>
    <w:p w:rsidR="00C97ACB" w:rsidRDefault="00C97ACB" w:rsidP="00C97ACB">
      <w:pPr>
        <w:ind w:right="-2"/>
        <w:rPr>
          <w:rFonts w:ascii="Times New Roman" w:hAnsi="Times New Roman" w:cs="Times New Roman"/>
          <w:sz w:val="24"/>
          <w:szCs w:val="24"/>
        </w:rPr>
      </w:pPr>
      <w:r>
        <w:rPr>
          <w:rFonts w:ascii="Times New Roman" w:hAnsi="Times New Roman" w:cs="Times New Roman"/>
          <w:sz w:val="24"/>
          <w:szCs w:val="24"/>
        </w:rPr>
        <w:t>Příjemci bude vydán sloučený formulář Registrace akce a Rozhodnutí o poskytnutí dotace (dále jen Rozhodnutí</w:t>
      </w:r>
      <w:r w:rsidR="000646BD">
        <w:rPr>
          <w:rFonts w:ascii="Times New Roman" w:hAnsi="Times New Roman" w:cs="Times New Roman"/>
          <w:sz w:val="24"/>
          <w:szCs w:val="24"/>
        </w:rPr>
        <w:t>, viz příloha č. 10 Příručky</w:t>
      </w:r>
      <w:r>
        <w:rPr>
          <w:rFonts w:ascii="Times New Roman" w:hAnsi="Times New Roman" w:cs="Times New Roman"/>
          <w:sz w:val="24"/>
          <w:szCs w:val="24"/>
        </w:rPr>
        <w:t>)</w:t>
      </w:r>
      <w:r w:rsidR="005F4441">
        <w:rPr>
          <w:rFonts w:ascii="Times New Roman" w:hAnsi="Times New Roman" w:cs="Times New Roman"/>
          <w:sz w:val="24"/>
          <w:szCs w:val="24"/>
        </w:rPr>
        <w:t xml:space="preserve"> anebo Registrace akce a Stanovení výdajů na financování akce OSS (dále jen Stanovení výdajů</w:t>
      </w:r>
      <w:r w:rsidR="000646BD">
        <w:rPr>
          <w:rFonts w:ascii="Times New Roman" w:hAnsi="Times New Roman" w:cs="Times New Roman"/>
          <w:sz w:val="24"/>
          <w:szCs w:val="24"/>
        </w:rPr>
        <w:t>, viz příloha č. 12 Příručky</w:t>
      </w:r>
      <w:r w:rsidR="005F4441">
        <w:rPr>
          <w:rFonts w:ascii="Times New Roman" w:hAnsi="Times New Roman" w:cs="Times New Roman"/>
          <w:sz w:val="24"/>
          <w:szCs w:val="24"/>
        </w:rPr>
        <w:t>)</w:t>
      </w:r>
      <w:r>
        <w:rPr>
          <w:rFonts w:ascii="Times New Roman" w:hAnsi="Times New Roman" w:cs="Times New Roman"/>
          <w:sz w:val="24"/>
          <w:szCs w:val="24"/>
        </w:rPr>
        <w:t>.</w:t>
      </w:r>
    </w:p>
    <w:p w:rsidR="000A68FD" w:rsidRPr="00D65C22" w:rsidRDefault="008319D3" w:rsidP="00D25A64">
      <w:pPr>
        <w:rPr>
          <w:rFonts w:ascii="Times New Roman" w:hAnsi="Times New Roman" w:cs="Times New Roman"/>
          <w:b/>
          <w:sz w:val="24"/>
        </w:rPr>
      </w:pPr>
      <w:r w:rsidRPr="00D65C22">
        <w:rPr>
          <w:rFonts w:ascii="Times New Roman" w:hAnsi="Times New Roman" w:cs="Times New Roman"/>
          <w:b/>
          <w:sz w:val="24"/>
        </w:rPr>
        <w:t>Vydávání právních aktů a řídicí dokumentace podle typu příjemce</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7"/>
        <w:gridCol w:w="2037"/>
        <w:gridCol w:w="2503"/>
        <w:gridCol w:w="2495"/>
      </w:tblGrid>
      <w:tr w:rsidR="00D25A64" w:rsidRPr="00562869" w:rsidTr="00D65C22">
        <w:tc>
          <w:tcPr>
            <w:tcW w:w="2037" w:type="dxa"/>
            <w:tcBorders>
              <w:top w:val="single" w:sz="12" w:space="0" w:color="auto"/>
              <w:bottom w:val="single" w:sz="12" w:space="0" w:color="auto"/>
              <w:right w:val="single" w:sz="12" w:space="0" w:color="auto"/>
            </w:tcBorders>
          </w:tcPr>
          <w:p w:rsidR="00D25A64" w:rsidRPr="00D65C22" w:rsidRDefault="008319D3" w:rsidP="00D25A64">
            <w:pPr>
              <w:pStyle w:val="NORMALOM"/>
              <w:rPr>
                <w:rFonts w:ascii="Times New Roman" w:hAnsi="Times New Roman" w:cs="Times New Roman"/>
                <w:b/>
                <w:sz w:val="22"/>
                <w:szCs w:val="22"/>
              </w:rPr>
            </w:pPr>
            <w:r w:rsidRPr="00D65C22">
              <w:rPr>
                <w:rFonts w:ascii="Times New Roman" w:hAnsi="Times New Roman" w:cs="Times New Roman"/>
                <w:b/>
                <w:sz w:val="22"/>
                <w:szCs w:val="22"/>
              </w:rPr>
              <w:t>Příjemce prostředků IOP</w:t>
            </w:r>
          </w:p>
        </w:tc>
        <w:tc>
          <w:tcPr>
            <w:tcW w:w="2037" w:type="dxa"/>
            <w:tcBorders>
              <w:top w:val="single" w:sz="12" w:space="0" w:color="auto"/>
              <w:left w:val="single" w:sz="12" w:space="0" w:color="auto"/>
              <w:bottom w:val="single" w:sz="12" w:space="0" w:color="auto"/>
              <w:right w:val="single" w:sz="12" w:space="0" w:color="auto"/>
            </w:tcBorders>
          </w:tcPr>
          <w:p w:rsidR="00D25A64" w:rsidRPr="00D65C22" w:rsidRDefault="008319D3" w:rsidP="00D25A64">
            <w:pPr>
              <w:pStyle w:val="NORMALOM"/>
              <w:rPr>
                <w:rFonts w:ascii="Times New Roman" w:hAnsi="Times New Roman" w:cs="Times New Roman"/>
                <w:b/>
                <w:sz w:val="22"/>
                <w:szCs w:val="22"/>
              </w:rPr>
            </w:pPr>
            <w:r w:rsidRPr="00D65C22">
              <w:rPr>
                <w:rFonts w:ascii="Times New Roman" w:hAnsi="Times New Roman" w:cs="Times New Roman"/>
                <w:b/>
                <w:sz w:val="22"/>
                <w:szCs w:val="22"/>
              </w:rPr>
              <w:t>Právní akt</w:t>
            </w:r>
          </w:p>
        </w:tc>
        <w:tc>
          <w:tcPr>
            <w:tcW w:w="2503" w:type="dxa"/>
            <w:tcBorders>
              <w:top w:val="single" w:sz="12" w:space="0" w:color="auto"/>
              <w:left w:val="single" w:sz="12" w:space="0" w:color="auto"/>
              <w:bottom w:val="single" w:sz="12" w:space="0" w:color="auto"/>
              <w:right w:val="single" w:sz="12" w:space="0" w:color="auto"/>
            </w:tcBorders>
          </w:tcPr>
          <w:p w:rsidR="00D25A64" w:rsidRPr="00D65C22" w:rsidRDefault="008319D3" w:rsidP="00D25A64">
            <w:pPr>
              <w:pStyle w:val="NORMALOM"/>
              <w:rPr>
                <w:rFonts w:ascii="Times New Roman" w:hAnsi="Times New Roman" w:cs="Times New Roman"/>
                <w:b/>
                <w:sz w:val="22"/>
                <w:szCs w:val="22"/>
              </w:rPr>
            </w:pPr>
            <w:r w:rsidRPr="00D65C22">
              <w:rPr>
                <w:rFonts w:ascii="Times New Roman" w:hAnsi="Times New Roman" w:cs="Times New Roman"/>
                <w:b/>
                <w:sz w:val="22"/>
                <w:szCs w:val="22"/>
              </w:rPr>
              <w:t>Řídicí dokumentace</w:t>
            </w:r>
          </w:p>
        </w:tc>
        <w:tc>
          <w:tcPr>
            <w:tcW w:w="2495" w:type="dxa"/>
            <w:tcBorders>
              <w:top w:val="single" w:sz="12" w:space="0" w:color="auto"/>
              <w:left w:val="single" w:sz="12" w:space="0" w:color="auto"/>
              <w:bottom w:val="single" w:sz="12" w:space="0" w:color="auto"/>
            </w:tcBorders>
          </w:tcPr>
          <w:p w:rsidR="00D25A64" w:rsidRPr="00D65C22" w:rsidRDefault="008319D3" w:rsidP="00D25A64">
            <w:pPr>
              <w:pStyle w:val="NORMALOM"/>
              <w:jc w:val="left"/>
              <w:rPr>
                <w:rFonts w:ascii="Times New Roman" w:hAnsi="Times New Roman" w:cs="Times New Roman"/>
                <w:b/>
                <w:sz w:val="22"/>
                <w:szCs w:val="22"/>
              </w:rPr>
            </w:pPr>
            <w:r w:rsidRPr="00D65C22">
              <w:rPr>
                <w:rFonts w:ascii="Times New Roman" w:hAnsi="Times New Roman" w:cs="Times New Roman"/>
                <w:b/>
                <w:sz w:val="22"/>
                <w:szCs w:val="22"/>
              </w:rPr>
              <w:t>Vydává</w:t>
            </w:r>
          </w:p>
        </w:tc>
      </w:tr>
      <w:tr w:rsidR="00D25A64" w:rsidRPr="00562869" w:rsidTr="00D65C22">
        <w:trPr>
          <w:trHeight w:val="456"/>
        </w:trPr>
        <w:tc>
          <w:tcPr>
            <w:tcW w:w="2037" w:type="dxa"/>
            <w:vMerge w:val="restart"/>
            <w:tcBorders>
              <w:top w:val="single" w:sz="12" w:space="0" w:color="auto"/>
              <w:bottom w:val="single" w:sz="6" w:space="0" w:color="auto"/>
              <w:right w:val="single" w:sz="12" w:space="0" w:color="auto"/>
            </w:tcBorders>
          </w:tcPr>
          <w:p w:rsidR="00D25A64" w:rsidRPr="00D65C22" w:rsidRDefault="008319D3" w:rsidP="00D25A64">
            <w:pPr>
              <w:pStyle w:val="NORMALOM"/>
              <w:rPr>
                <w:rFonts w:ascii="Times New Roman" w:hAnsi="Times New Roman" w:cs="Times New Roman"/>
                <w:sz w:val="22"/>
                <w:szCs w:val="22"/>
              </w:rPr>
            </w:pPr>
            <w:r w:rsidRPr="00D65C22">
              <w:rPr>
                <w:rFonts w:ascii="Times New Roman" w:hAnsi="Times New Roman" w:cs="Times New Roman"/>
                <w:sz w:val="22"/>
                <w:szCs w:val="22"/>
              </w:rPr>
              <w:t xml:space="preserve">OSS </w:t>
            </w:r>
          </w:p>
        </w:tc>
        <w:tc>
          <w:tcPr>
            <w:tcW w:w="2037" w:type="dxa"/>
            <w:tcBorders>
              <w:top w:val="single" w:sz="12" w:space="0" w:color="auto"/>
              <w:left w:val="single" w:sz="12" w:space="0" w:color="auto"/>
              <w:bottom w:val="single" w:sz="6" w:space="0" w:color="auto"/>
              <w:right w:val="single" w:sz="12" w:space="0" w:color="auto"/>
            </w:tcBorders>
          </w:tcPr>
          <w:p w:rsidR="00D25A64" w:rsidRPr="00D65C22" w:rsidRDefault="008319D3" w:rsidP="00D25A64">
            <w:pPr>
              <w:pStyle w:val="NORMALOM"/>
              <w:rPr>
                <w:rFonts w:ascii="Times New Roman" w:hAnsi="Times New Roman" w:cs="Times New Roman"/>
                <w:sz w:val="22"/>
                <w:szCs w:val="22"/>
              </w:rPr>
            </w:pPr>
            <w:r w:rsidRPr="00D65C22">
              <w:rPr>
                <w:rFonts w:ascii="Times New Roman" w:hAnsi="Times New Roman" w:cs="Times New Roman"/>
                <w:sz w:val="22"/>
                <w:szCs w:val="22"/>
              </w:rPr>
              <w:t>Dopis</w:t>
            </w:r>
          </w:p>
        </w:tc>
        <w:tc>
          <w:tcPr>
            <w:tcW w:w="2503" w:type="dxa"/>
            <w:tcBorders>
              <w:top w:val="single" w:sz="12" w:space="0" w:color="auto"/>
              <w:left w:val="single" w:sz="12" w:space="0" w:color="auto"/>
              <w:bottom w:val="single" w:sz="6" w:space="0" w:color="auto"/>
              <w:right w:val="single" w:sz="12" w:space="0" w:color="auto"/>
            </w:tcBorders>
          </w:tcPr>
          <w:p w:rsidR="00D25A64" w:rsidRPr="00D65C22" w:rsidRDefault="00D25A64" w:rsidP="00D25A64">
            <w:pPr>
              <w:pStyle w:val="NORMALOM"/>
              <w:jc w:val="left"/>
              <w:rPr>
                <w:rFonts w:ascii="Times New Roman" w:hAnsi="Times New Roman" w:cs="Times New Roman"/>
                <w:sz w:val="22"/>
                <w:szCs w:val="22"/>
              </w:rPr>
            </w:pPr>
          </w:p>
        </w:tc>
        <w:tc>
          <w:tcPr>
            <w:tcW w:w="2495" w:type="dxa"/>
            <w:tcBorders>
              <w:top w:val="single" w:sz="12" w:space="0" w:color="auto"/>
              <w:left w:val="single" w:sz="12" w:space="0" w:color="auto"/>
              <w:bottom w:val="single" w:sz="6" w:space="0" w:color="auto"/>
            </w:tcBorders>
          </w:tcPr>
          <w:p w:rsidR="00D25A64" w:rsidRPr="00D65C22" w:rsidRDefault="008319D3"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Řídicí orgán (OR MMR)</w:t>
            </w:r>
          </w:p>
        </w:tc>
      </w:tr>
      <w:tr w:rsidR="00D25A64" w:rsidRPr="00562869" w:rsidTr="00D65C22">
        <w:trPr>
          <w:trHeight w:val="450"/>
        </w:trPr>
        <w:tc>
          <w:tcPr>
            <w:tcW w:w="2037" w:type="dxa"/>
            <w:vMerge/>
            <w:tcBorders>
              <w:top w:val="single" w:sz="6" w:space="0" w:color="auto"/>
              <w:bottom w:val="single" w:sz="6"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tc>
        <w:tc>
          <w:tcPr>
            <w:tcW w:w="2037" w:type="dxa"/>
            <w:tcBorders>
              <w:top w:val="single" w:sz="6" w:space="0" w:color="auto"/>
              <w:left w:val="single" w:sz="12"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tc>
        <w:tc>
          <w:tcPr>
            <w:tcW w:w="2503" w:type="dxa"/>
            <w:tcBorders>
              <w:top w:val="single" w:sz="6" w:space="0" w:color="auto"/>
              <w:left w:val="single" w:sz="12" w:space="0" w:color="auto"/>
              <w:right w:val="single" w:sz="12" w:space="0" w:color="auto"/>
            </w:tcBorders>
          </w:tcPr>
          <w:p w:rsidR="00D25A64" w:rsidRPr="00D65C22" w:rsidRDefault="008319D3"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 xml:space="preserve">Stanovení výdajů </w:t>
            </w:r>
          </w:p>
        </w:tc>
        <w:tc>
          <w:tcPr>
            <w:tcW w:w="2495" w:type="dxa"/>
            <w:tcBorders>
              <w:top w:val="single" w:sz="6" w:space="0" w:color="auto"/>
              <w:left w:val="single" w:sz="12" w:space="0" w:color="auto"/>
              <w:bottom w:val="single" w:sz="6" w:space="0" w:color="auto"/>
            </w:tcBorders>
          </w:tcPr>
          <w:p w:rsidR="00D25A64" w:rsidRPr="00D65C22" w:rsidRDefault="008319D3"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OSS</w:t>
            </w:r>
          </w:p>
        </w:tc>
      </w:tr>
      <w:tr w:rsidR="00D25A64" w:rsidRPr="00562869" w:rsidTr="00D65C22">
        <w:trPr>
          <w:trHeight w:val="228"/>
        </w:trPr>
        <w:tc>
          <w:tcPr>
            <w:tcW w:w="2037" w:type="dxa"/>
            <w:vMerge w:val="restart"/>
            <w:tcBorders>
              <w:top w:val="single" w:sz="12" w:space="0" w:color="auto"/>
              <w:bottom w:val="single" w:sz="6" w:space="0" w:color="auto"/>
              <w:right w:val="single" w:sz="12" w:space="0" w:color="auto"/>
            </w:tcBorders>
          </w:tcPr>
          <w:p w:rsidR="00D25A64" w:rsidRPr="00D65C22" w:rsidRDefault="008319D3" w:rsidP="00D25A64">
            <w:pPr>
              <w:pStyle w:val="NORMALOM"/>
              <w:rPr>
                <w:rFonts w:ascii="Times New Roman" w:hAnsi="Times New Roman" w:cs="Times New Roman"/>
                <w:sz w:val="22"/>
                <w:szCs w:val="22"/>
              </w:rPr>
            </w:pPr>
            <w:r w:rsidRPr="00D65C22">
              <w:rPr>
                <w:rFonts w:ascii="Times New Roman" w:hAnsi="Times New Roman" w:cs="Times New Roman"/>
                <w:sz w:val="22"/>
                <w:szCs w:val="22"/>
              </w:rPr>
              <w:t>PO zřizované OSS</w:t>
            </w:r>
          </w:p>
        </w:tc>
        <w:tc>
          <w:tcPr>
            <w:tcW w:w="2037" w:type="dxa"/>
            <w:tcBorders>
              <w:top w:val="single" w:sz="12" w:space="0" w:color="auto"/>
              <w:left w:val="single" w:sz="12" w:space="0" w:color="auto"/>
              <w:bottom w:val="single" w:sz="6" w:space="0" w:color="auto"/>
              <w:right w:val="single" w:sz="12" w:space="0" w:color="auto"/>
            </w:tcBorders>
          </w:tcPr>
          <w:p w:rsidR="00D25A64" w:rsidRPr="00D65C22" w:rsidRDefault="008319D3" w:rsidP="00D65C22">
            <w:pPr>
              <w:pStyle w:val="NORMALOM"/>
              <w:rPr>
                <w:rFonts w:ascii="Times New Roman" w:hAnsi="Times New Roman" w:cs="Times New Roman"/>
                <w:sz w:val="22"/>
                <w:szCs w:val="22"/>
              </w:rPr>
            </w:pPr>
            <w:r w:rsidRPr="00D65C22">
              <w:rPr>
                <w:rFonts w:ascii="Times New Roman" w:hAnsi="Times New Roman" w:cs="Times New Roman"/>
                <w:sz w:val="22"/>
                <w:szCs w:val="22"/>
              </w:rPr>
              <w:t>Dopis na zřizovatele PO</w:t>
            </w:r>
            <w:r w:rsidR="00562869">
              <w:rPr>
                <w:rFonts w:ascii="Times New Roman" w:hAnsi="Times New Roman" w:cs="Times New Roman"/>
                <w:sz w:val="22"/>
                <w:szCs w:val="22"/>
              </w:rPr>
              <w:t xml:space="preserve"> </w:t>
            </w:r>
            <w:r w:rsidRPr="00D65C22">
              <w:rPr>
                <w:rFonts w:ascii="Times New Roman" w:hAnsi="Times New Roman" w:cs="Times New Roman"/>
                <w:sz w:val="22"/>
                <w:szCs w:val="22"/>
              </w:rPr>
              <w:t>(na vědomí příjemci)</w:t>
            </w:r>
          </w:p>
        </w:tc>
        <w:tc>
          <w:tcPr>
            <w:tcW w:w="2503" w:type="dxa"/>
            <w:tcBorders>
              <w:top w:val="single" w:sz="12" w:space="0" w:color="auto"/>
              <w:left w:val="single" w:sz="12" w:space="0" w:color="auto"/>
              <w:bottom w:val="single" w:sz="6"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p w:rsidR="00D25A64" w:rsidRPr="00D65C22" w:rsidRDefault="00D25A64" w:rsidP="00D25A64">
            <w:pPr>
              <w:pStyle w:val="NORMALOM"/>
              <w:rPr>
                <w:rFonts w:ascii="Times New Roman" w:hAnsi="Times New Roman" w:cs="Times New Roman"/>
                <w:sz w:val="22"/>
                <w:szCs w:val="22"/>
              </w:rPr>
            </w:pPr>
          </w:p>
        </w:tc>
        <w:tc>
          <w:tcPr>
            <w:tcW w:w="2495" w:type="dxa"/>
            <w:tcBorders>
              <w:top w:val="single" w:sz="12" w:space="0" w:color="auto"/>
              <w:left w:val="single" w:sz="12" w:space="0" w:color="auto"/>
              <w:bottom w:val="single" w:sz="6" w:space="0" w:color="auto"/>
            </w:tcBorders>
          </w:tcPr>
          <w:p w:rsidR="00D25A64" w:rsidRPr="00D65C22" w:rsidRDefault="008319D3"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Řídicí orgán (OR MMR)</w:t>
            </w:r>
          </w:p>
          <w:p w:rsidR="00D25A64" w:rsidRPr="00D65C22" w:rsidRDefault="00D25A64" w:rsidP="00D25A64">
            <w:pPr>
              <w:pStyle w:val="NORMALOM"/>
              <w:jc w:val="left"/>
              <w:rPr>
                <w:rFonts w:ascii="Times New Roman" w:hAnsi="Times New Roman" w:cs="Times New Roman"/>
                <w:sz w:val="22"/>
                <w:szCs w:val="22"/>
              </w:rPr>
            </w:pPr>
          </w:p>
        </w:tc>
      </w:tr>
      <w:tr w:rsidR="00D25A64" w:rsidRPr="00562869" w:rsidTr="00D65C22">
        <w:trPr>
          <w:trHeight w:val="226"/>
        </w:trPr>
        <w:tc>
          <w:tcPr>
            <w:tcW w:w="2037" w:type="dxa"/>
            <w:vMerge/>
            <w:tcBorders>
              <w:top w:val="single" w:sz="6" w:space="0" w:color="auto"/>
              <w:bottom w:val="single" w:sz="12"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tc>
        <w:tc>
          <w:tcPr>
            <w:tcW w:w="2037" w:type="dxa"/>
            <w:tcBorders>
              <w:top w:val="single" w:sz="6" w:space="0" w:color="auto"/>
              <w:left w:val="single" w:sz="12" w:space="0" w:color="auto"/>
              <w:bottom w:val="single" w:sz="12"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tc>
        <w:tc>
          <w:tcPr>
            <w:tcW w:w="2503" w:type="dxa"/>
            <w:tcBorders>
              <w:top w:val="single" w:sz="6" w:space="0" w:color="auto"/>
              <w:left w:val="single" w:sz="12" w:space="0" w:color="auto"/>
              <w:bottom w:val="single" w:sz="12" w:space="0" w:color="auto"/>
              <w:right w:val="single" w:sz="12" w:space="0" w:color="auto"/>
            </w:tcBorders>
          </w:tcPr>
          <w:p w:rsidR="00D25A64" w:rsidRPr="00D65C22" w:rsidRDefault="008319D3" w:rsidP="00D25A64">
            <w:pPr>
              <w:pStyle w:val="NORMALOM"/>
              <w:rPr>
                <w:rFonts w:ascii="Times New Roman" w:hAnsi="Times New Roman" w:cs="Times New Roman"/>
                <w:sz w:val="22"/>
                <w:szCs w:val="22"/>
              </w:rPr>
            </w:pPr>
            <w:r w:rsidRPr="00D65C22">
              <w:rPr>
                <w:rFonts w:ascii="Times New Roman" w:hAnsi="Times New Roman" w:cs="Times New Roman"/>
                <w:sz w:val="22"/>
                <w:szCs w:val="22"/>
              </w:rPr>
              <w:t xml:space="preserve">Rozhodnutí </w:t>
            </w:r>
          </w:p>
        </w:tc>
        <w:tc>
          <w:tcPr>
            <w:tcW w:w="2495" w:type="dxa"/>
            <w:tcBorders>
              <w:top w:val="single" w:sz="6" w:space="0" w:color="auto"/>
              <w:left w:val="single" w:sz="12" w:space="0" w:color="auto"/>
              <w:bottom w:val="single" w:sz="12" w:space="0" w:color="auto"/>
            </w:tcBorders>
          </w:tcPr>
          <w:p w:rsidR="00D25A64" w:rsidRPr="00D65C22" w:rsidRDefault="00D25A64"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OSS</w:t>
            </w:r>
          </w:p>
        </w:tc>
      </w:tr>
      <w:tr w:rsidR="00562869" w:rsidRPr="00562869" w:rsidTr="00D65C22">
        <w:trPr>
          <w:trHeight w:val="126"/>
        </w:trPr>
        <w:tc>
          <w:tcPr>
            <w:tcW w:w="2037" w:type="dxa"/>
            <w:vMerge w:val="restart"/>
            <w:tcBorders>
              <w:top w:val="single" w:sz="12" w:space="0" w:color="auto"/>
              <w:right w:val="single" w:sz="12" w:space="0" w:color="auto"/>
            </w:tcBorders>
          </w:tcPr>
          <w:p w:rsidR="00562869" w:rsidRPr="00D65C22" w:rsidRDefault="00562869" w:rsidP="00D25A64">
            <w:pPr>
              <w:pStyle w:val="NORMALOM"/>
              <w:rPr>
                <w:rFonts w:ascii="Times New Roman" w:hAnsi="Times New Roman" w:cs="Times New Roman"/>
                <w:sz w:val="22"/>
                <w:szCs w:val="22"/>
              </w:rPr>
            </w:pPr>
            <w:r w:rsidRPr="00D65C22">
              <w:rPr>
                <w:rFonts w:ascii="Times New Roman" w:hAnsi="Times New Roman" w:cs="Times New Roman"/>
                <w:sz w:val="22"/>
                <w:szCs w:val="22"/>
              </w:rPr>
              <w:t>OSS zřizované OSS</w:t>
            </w:r>
          </w:p>
        </w:tc>
        <w:tc>
          <w:tcPr>
            <w:tcW w:w="2037" w:type="dxa"/>
            <w:tcBorders>
              <w:top w:val="single" w:sz="12" w:space="0" w:color="auto"/>
              <w:left w:val="single" w:sz="12" w:space="0" w:color="auto"/>
              <w:bottom w:val="single" w:sz="4" w:space="0" w:color="auto"/>
              <w:right w:val="single" w:sz="12" w:space="0" w:color="auto"/>
            </w:tcBorders>
          </w:tcPr>
          <w:p w:rsidR="00562869" w:rsidRPr="00D65C22" w:rsidRDefault="00562869" w:rsidP="00D65C22">
            <w:pPr>
              <w:pStyle w:val="NORMALOM"/>
              <w:jc w:val="left"/>
              <w:rPr>
                <w:rFonts w:ascii="Times New Roman" w:hAnsi="Times New Roman" w:cs="Times New Roman"/>
                <w:sz w:val="22"/>
                <w:szCs w:val="22"/>
              </w:rPr>
            </w:pPr>
            <w:r w:rsidRPr="00D65C22">
              <w:rPr>
                <w:rFonts w:ascii="Times New Roman" w:hAnsi="Times New Roman" w:cs="Times New Roman"/>
                <w:sz w:val="22"/>
                <w:szCs w:val="22"/>
              </w:rPr>
              <w:t>Dopis</w:t>
            </w:r>
          </w:p>
        </w:tc>
        <w:tc>
          <w:tcPr>
            <w:tcW w:w="2503" w:type="dxa"/>
            <w:tcBorders>
              <w:top w:val="single" w:sz="12" w:space="0" w:color="auto"/>
              <w:left w:val="single" w:sz="12" w:space="0" w:color="auto"/>
              <w:bottom w:val="single" w:sz="4" w:space="0" w:color="auto"/>
              <w:right w:val="single" w:sz="12" w:space="0" w:color="auto"/>
            </w:tcBorders>
          </w:tcPr>
          <w:p w:rsidR="00562869" w:rsidRPr="00D65C22" w:rsidRDefault="00562869" w:rsidP="00D25A64">
            <w:pPr>
              <w:pStyle w:val="NORMALOM"/>
              <w:jc w:val="left"/>
              <w:rPr>
                <w:rFonts w:ascii="Times New Roman" w:hAnsi="Times New Roman" w:cs="Times New Roman"/>
                <w:sz w:val="22"/>
                <w:szCs w:val="22"/>
              </w:rPr>
            </w:pPr>
          </w:p>
        </w:tc>
        <w:tc>
          <w:tcPr>
            <w:tcW w:w="2495" w:type="dxa"/>
            <w:tcBorders>
              <w:top w:val="single" w:sz="12" w:space="0" w:color="auto"/>
              <w:left w:val="single" w:sz="12" w:space="0" w:color="auto"/>
              <w:bottom w:val="single" w:sz="4" w:space="0" w:color="auto"/>
            </w:tcBorders>
          </w:tcPr>
          <w:p w:rsidR="00562869" w:rsidRPr="00D65C22" w:rsidRDefault="00562869"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Řídicí orgán (OR MMR)</w:t>
            </w:r>
          </w:p>
        </w:tc>
      </w:tr>
      <w:tr w:rsidR="00562869" w:rsidRPr="00562869" w:rsidTr="00562869">
        <w:trPr>
          <w:trHeight w:val="509"/>
        </w:trPr>
        <w:tc>
          <w:tcPr>
            <w:tcW w:w="2037" w:type="dxa"/>
            <w:vMerge/>
            <w:tcBorders>
              <w:right w:val="single" w:sz="12" w:space="0" w:color="auto"/>
            </w:tcBorders>
          </w:tcPr>
          <w:p w:rsidR="00562869" w:rsidRPr="00D65C22" w:rsidRDefault="00562869" w:rsidP="00D25A64">
            <w:pPr>
              <w:pStyle w:val="NORMALOM"/>
              <w:rPr>
                <w:rFonts w:ascii="Times New Roman" w:hAnsi="Times New Roman" w:cs="Times New Roman"/>
                <w:sz w:val="22"/>
                <w:szCs w:val="22"/>
              </w:rPr>
            </w:pPr>
          </w:p>
        </w:tc>
        <w:tc>
          <w:tcPr>
            <w:tcW w:w="2037" w:type="dxa"/>
            <w:tcBorders>
              <w:top w:val="single" w:sz="4" w:space="0" w:color="auto"/>
              <w:left w:val="single" w:sz="12" w:space="0" w:color="auto"/>
              <w:right w:val="single" w:sz="12" w:space="0" w:color="auto"/>
            </w:tcBorders>
          </w:tcPr>
          <w:p w:rsidR="00562869" w:rsidRPr="00D65C22" w:rsidRDefault="00562869" w:rsidP="00D25A64">
            <w:pPr>
              <w:pStyle w:val="NORMALOM"/>
              <w:jc w:val="left"/>
              <w:rPr>
                <w:rFonts w:ascii="Times New Roman" w:hAnsi="Times New Roman" w:cs="Times New Roman"/>
                <w:sz w:val="22"/>
                <w:szCs w:val="22"/>
              </w:rPr>
            </w:pPr>
          </w:p>
        </w:tc>
        <w:tc>
          <w:tcPr>
            <w:tcW w:w="2503" w:type="dxa"/>
            <w:tcBorders>
              <w:top w:val="single" w:sz="4" w:space="0" w:color="auto"/>
              <w:left w:val="single" w:sz="12" w:space="0" w:color="auto"/>
              <w:bottom w:val="single" w:sz="4" w:space="0" w:color="auto"/>
              <w:right w:val="single" w:sz="12" w:space="0" w:color="auto"/>
            </w:tcBorders>
          </w:tcPr>
          <w:p w:rsidR="00562869" w:rsidRPr="00D65C22" w:rsidRDefault="00562869"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 xml:space="preserve">Stanovení výdajů </w:t>
            </w:r>
          </w:p>
        </w:tc>
        <w:tc>
          <w:tcPr>
            <w:tcW w:w="2495" w:type="dxa"/>
            <w:tcBorders>
              <w:top w:val="single" w:sz="4" w:space="0" w:color="auto"/>
              <w:left w:val="single" w:sz="12" w:space="0" w:color="auto"/>
            </w:tcBorders>
          </w:tcPr>
          <w:p w:rsidR="00562869" w:rsidRPr="00D65C22" w:rsidRDefault="00562869"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zřizovatelská OSS</w:t>
            </w:r>
          </w:p>
        </w:tc>
      </w:tr>
      <w:tr w:rsidR="00D25A64" w:rsidRPr="00562869" w:rsidTr="00D65C22">
        <w:trPr>
          <w:trHeight w:val="730"/>
        </w:trPr>
        <w:tc>
          <w:tcPr>
            <w:tcW w:w="2037" w:type="dxa"/>
            <w:tcBorders>
              <w:top w:val="single" w:sz="12" w:space="0" w:color="auto"/>
              <w:bottom w:val="single" w:sz="12" w:space="0" w:color="auto"/>
              <w:right w:val="single" w:sz="12" w:space="0" w:color="auto"/>
            </w:tcBorders>
          </w:tcPr>
          <w:p w:rsidR="00D25A64" w:rsidRPr="00D65C22" w:rsidRDefault="009315E2">
            <w:pPr>
              <w:pStyle w:val="NORMALOM"/>
              <w:rPr>
                <w:rFonts w:ascii="Times New Roman" w:hAnsi="Times New Roman" w:cs="Times New Roman"/>
                <w:sz w:val="22"/>
                <w:szCs w:val="22"/>
              </w:rPr>
            </w:pPr>
            <w:r w:rsidRPr="00D65C22">
              <w:rPr>
                <w:rFonts w:ascii="Times New Roman" w:hAnsi="Times New Roman" w:cs="Times New Roman"/>
                <w:sz w:val="22"/>
                <w:szCs w:val="22"/>
              </w:rPr>
              <w:t xml:space="preserve">Obce a jimi zřizované </w:t>
            </w:r>
            <w:r w:rsidRPr="00D65C22">
              <w:rPr>
                <w:rFonts w:ascii="Times New Roman" w:hAnsi="Times New Roman" w:cs="Times New Roman"/>
                <w:sz w:val="22"/>
                <w:szCs w:val="22"/>
              </w:rPr>
              <w:lastRenderedPageBreak/>
              <w:t>organizace, svazky obcí, NNO, zájmová sdružení právnických osob</w:t>
            </w:r>
          </w:p>
        </w:tc>
        <w:tc>
          <w:tcPr>
            <w:tcW w:w="2037" w:type="dxa"/>
            <w:tcBorders>
              <w:top w:val="single" w:sz="12" w:space="0" w:color="auto"/>
              <w:left w:val="single" w:sz="12" w:space="0" w:color="auto"/>
              <w:bottom w:val="single" w:sz="12" w:space="0" w:color="auto"/>
              <w:right w:val="single" w:sz="12" w:space="0" w:color="auto"/>
            </w:tcBorders>
          </w:tcPr>
          <w:p w:rsidR="00D25A64" w:rsidRPr="00D65C22" w:rsidRDefault="00D25A64" w:rsidP="00D25A64">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12" w:space="0" w:color="auto"/>
              <w:right w:val="single" w:sz="12" w:space="0" w:color="auto"/>
            </w:tcBorders>
          </w:tcPr>
          <w:p w:rsidR="00D25A64" w:rsidRPr="00D65C22" w:rsidRDefault="008319D3" w:rsidP="00D25A64">
            <w:pPr>
              <w:pStyle w:val="NORMALOM"/>
              <w:rPr>
                <w:rFonts w:ascii="Times New Roman" w:hAnsi="Times New Roman" w:cs="Times New Roman"/>
                <w:sz w:val="22"/>
                <w:szCs w:val="22"/>
              </w:rPr>
            </w:pPr>
            <w:r w:rsidRPr="00D65C22">
              <w:rPr>
                <w:rFonts w:ascii="Times New Roman" w:hAnsi="Times New Roman" w:cs="Times New Roman"/>
                <w:sz w:val="22"/>
                <w:szCs w:val="22"/>
              </w:rPr>
              <w:t xml:space="preserve">Rozhodnutí </w:t>
            </w:r>
          </w:p>
        </w:tc>
        <w:tc>
          <w:tcPr>
            <w:tcW w:w="2495" w:type="dxa"/>
            <w:tcBorders>
              <w:top w:val="single" w:sz="12" w:space="0" w:color="auto"/>
              <w:left w:val="single" w:sz="12" w:space="0" w:color="auto"/>
              <w:bottom w:val="single" w:sz="12" w:space="0" w:color="auto"/>
            </w:tcBorders>
          </w:tcPr>
          <w:p w:rsidR="00D25A64" w:rsidRPr="00D65C22" w:rsidRDefault="008319D3" w:rsidP="00D25A64">
            <w:pPr>
              <w:pStyle w:val="NORMALOM"/>
              <w:jc w:val="left"/>
              <w:rPr>
                <w:rFonts w:ascii="Times New Roman" w:hAnsi="Times New Roman" w:cs="Times New Roman"/>
                <w:sz w:val="22"/>
                <w:szCs w:val="22"/>
              </w:rPr>
            </w:pPr>
            <w:r w:rsidRPr="00D65C22">
              <w:rPr>
                <w:rFonts w:ascii="Times New Roman" w:hAnsi="Times New Roman" w:cs="Times New Roman"/>
                <w:sz w:val="22"/>
                <w:szCs w:val="22"/>
              </w:rPr>
              <w:t>Řídicí orgán (OR MMR)</w:t>
            </w:r>
          </w:p>
        </w:tc>
      </w:tr>
    </w:tbl>
    <w:p w:rsidR="005F4441" w:rsidRDefault="005F4441" w:rsidP="005F4441">
      <w:pPr>
        <w:ind w:right="-2"/>
        <w:rPr>
          <w:rFonts w:ascii="Times New Roman" w:hAnsi="Times New Roman" w:cs="Times New Roman"/>
          <w:b/>
          <w:bCs/>
          <w:noProof/>
          <w:sz w:val="24"/>
          <w:szCs w:val="24"/>
        </w:rPr>
      </w:pPr>
      <w:r w:rsidRPr="00BB3542">
        <w:rPr>
          <w:rFonts w:ascii="Times New Roman" w:hAnsi="Times New Roman" w:cs="Times New Roman"/>
          <w:b/>
          <w:bCs/>
          <w:noProof/>
          <w:sz w:val="24"/>
          <w:szCs w:val="24"/>
        </w:rPr>
        <w:lastRenderedPageBreak/>
        <w:t xml:space="preserve">Je nutné, aby se </w:t>
      </w:r>
      <w:r>
        <w:rPr>
          <w:rFonts w:ascii="Times New Roman" w:hAnsi="Times New Roman" w:cs="Times New Roman"/>
          <w:b/>
          <w:bCs/>
          <w:noProof/>
          <w:sz w:val="24"/>
          <w:szCs w:val="24"/>
        </w:rPr>
        <w:t>příjemce</w:t>
      </w:r>
      <w:r w:rsidRPr="00BB3542">
        <w:rPr>
          <w:rFonts w:ascii="Times New Roman" w:hAnsi="Times New Roman" w:cs="Times New Roman"/>
          <w:b/>
          <w:bCs/>
          <w:noProof/>
          <w:sz w:val="24"/>
          <w:szCs w:val="24"/>
        </w:rPr>
        <w:t xml:space="preserve"> důkladně</w:t>
      </w:r>
      <w:r w:rsidR="00E027B5">
        <w:rPr>
          <w:rFonts w:ascii="Times New Roman" w:hAnsi="Times New Roman" w:cs="Times New Roman"/>
          <w:b/>
          <w:bCs/>
          <w:noProof/>
          <w:sz w:val="24"/>
          <w:szCs w:val="24"/>
        </w:rPr>
        <w:t xml:space="preserve"> </w:t>
      </w:r>
      <w:r w:rsidR="00E027B5" w:rsidRPr="00BB3542">
        <w:rPr>
          <w:rFonts w:ascii="Times New Roman" w:hAnsi="Times New Roman" w:cs="Times New Roman"/>
          <w:b/>
          <w:bCs/>
          <w:noProof/>
          <w:sz w:val="24"/>
          <w:szCs w:val="24"/>
        </w:rPr>
        <w:t>seznámil</w:t>
      </w:r>
      <w:r w:rsidRPr="00BB3542">
        <w:rPr>
          <w:rFonts w:ascii="Times New Roman" w:hAnsi="Times New Roman" w:cs="Times New Roman"/>
          <w:b/>
          <w:bCs/>
          <w:noProof/>
          <w:sz w:val="24"/>
          <w:szCs w:val="24"/>
        </w:rPr>
        <w:t xml:space="preserve"> s textem Podmínek</w:t>
      </w:r>
      <w:r w:rsidR="00E027B5">
        <w:rPr>
          <w:rFonts w:ascii="Times New Roman" w:hAnsi="Times New Roman" w:cs="Times New Roman"/>
          <w:b/>
          <w:bCs/>
          <w:noProof/>
          <w:sz w:val="24"/>
          <w:szCs w:val="24"/>
        </w:rPr>
        <w:t xml:space="preserve"> (viz přílohy č. 11a, 11b a 13 Příručky)</w:t>
      </w:r>
      <w:r w:rsidRPr="00BB3542">
        <w:rPr>
          <w:rFonts w:ascii="Times New Roman" w:hAnsi="Times New Roman" w:cs="Times New Roman"/>
          <w:b/>
          <w:bCs/>
          <w:noProof/>
          <w:sz w:val="24"/>
          <w:szCs w:val="24"/>
        </w:rPr>
        <w:t xml:space="preserve">, neboť neplnění ustanovení Podmínek má za následek </w:t>
      </w:r>
      <w:r>
        <w:rPr>
          <w:rFonts w:ascii="Times New Roman" w:hAnsi="Times New Roman" w:cs="Times New Roman"/>
          <w:b/>
          <w:bCs/>
          <w:noProof/>
          <w:sz w:val="24"/>
          <w:szCs w:val="24"/>
        </w:rPr>
        <w:t xml:space="preserve">neproplacení části nebo celé dotace a </w:t>
      </w:r>
      <w:r w:rsidRPr="00BB3542">
        <w:rPr>
          <w:rFonts w:ascii="Times New Roman" w:hAnsi="Times New Roman" w:cs="Times New Roman"/>
          <w:b/>
          <w:bCs/>
          <w:noProof/>
          <w:sz w:val="24"/>
          <w:szCs w:val="24"/>
        </w:rPr>
        <w:t>výdaj</w:t>
      </w:r>
      <w:r>
        <w:rPr>
          <w:rFonts w:ascii="Times New Roman" w:hAnsi="Times New Roman" w:cs="Times New Roman"/>
          <w:b/>
          <w:bCs/>
          <w:noProof/>
          <w:sz w:val="24"/>
          <w:szCs w:val="24"/>
        </w:rPr>
        <w:t>e</w:t>
      </w:r>
      <w:r w:rsidRPr="00BB3542">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projektu </w:t>
      </w:r>
      <w:r w:rsidRPr="00BB3542">
        <w:rPr>
          <w:rFonts w:ascii="Times New Roman" w:hAnsi="Times New Roman" w:cs="Times New Roman"/>
          <w:b/>
          <w:bCs/>
          <w:noProof/>
          <w:sz w:val="24"/>
          <w:szCs w:val="24"/>
        </w:rPr>
        <w:t>jd</w:t>
      </w:r>
      <w:r>
        <w:rPr>
          <w:rFonts w:ascii="Times New Roman" w:hAnsi="Times New Roman" w:cs="Times New Roman"/>
          <w:b/>
          <w:bCs/>
          <w:noProof/>
          <w:sz w:val="24"/>
          <w:szCs w:val="24"/>
        </w:rPr>
        <w:t>ou</w:t>
      </w:r>
      <w:r w:rsidRPr="00BB3542">
        <w:rPr>
          <w:rFonts w:ascii="Times New Roman" w:hAnsi="Times New Roman" w:cs="Times New Roman"/>
          <w:b/>
          <w:bCs/>
          <w:noProof/>
          <w:sz w:val="24"/>
          <w:szCs w:val="24"/>
        </w:rPr>
        <w:t xml:space="preserve"> na vrub státního rozpočtu, resp. rozpočtu příjemce.</w:t>
      </w:r>
      <w:r w:rsidRPr="00BB3542">
        <w:rPr>
          <w:rFonts w:ascii="Times New Roman" w:hAnsi="Times New Roman" w:cs="Times New Roman"/>
          <w:b/>
          <w:sz w:val="24"/>
          <w:szCs w:val="24"/>
        </w:rPr>
        <w:t xml:space="preserve"> </w:t>
      </w:r>
      <w:r w:rsidR="007B1057" w:rsidRPr="00E27FB3">
        <w:rPr>
          <w:rFonts w:ascii="Times New Roman" w:hAnsi="Times New Roman" w:cs="Times New Roman"/>
          <w:b/>
          <w:sz w:val="24"/>
          <w:szCs w:val="24"/>
        </w:rPr>
        <w:t xml:space="preserve">Na případné chybně uvedené údaje </w:t>
      </w:r>
      <w:r w:rsidR="007B1057">
        <w:rPr>
          <w:rFonts w:ascii="Times New Roman" w:hAnsi="Times New Roman" w:cs="Times New Roman"/>
          <w:b/>
          <w:sz w:val="24"/>
          <w:szCs w:val="24"/>
        </w:rPr>
        <w:t>příjemce</w:t>
      </w:r>
      <w:r w:rsidR="007B1057" w:rsidRPr="00E27FB3">
        <w:rPr>
          <w:rFonts w:ascii="Times New Roman" w:hAnsi="Times New Roman" w:cs="Times New Roman"/>
          <w:b/>
          <w:sz w:val="24"/>
          <w:szCs w:val="24"/>
        </w:rPr>
        <w:t xml:space="preserve"> písemně upozorní </w:t>
      </w:r>
      <w:r w:rsidR="007B1057">
        <w:rPr>
          <w:rFonts w:ascii="Times New Roman" w:hAnsi="Times New Roman" w:cs="Times New Roman"/>
          <w:b/>
          <w:sz w:val="24"/>
          <w:szCs w:val="24"/>
        </w:rPr>
        <w:t>odbor rozpočtu MMR</w:t>
      </w:r>
      <w:r w:rsidR="007B1057" w:rsidRPr="00E27FB3">
        <w:rPr>
          <w:rFonts w:ascii="Times New Roman" w:hAnsi="Times New Roman" w:cs="Times New Roman"/>
          <w:b/>
          <w:sz w:val="24"/>
          <w:szCs w:val="24"/>
        </w:rPr>
        <w:t xml:space="preserve"> dopisem nebo pomocí formuláře Oznámení o změnách v </w:t>
      </w:r>
      <w:r w:rsidR="007B1057" w:rsidRPr="001222A5">
        <w:rPr>
          <w:rFonts w:ascii="Times New Roman" w:hAnsi="Times New Roman" w:cs="Times New Roman"/>
          <w:b/>
          <w:sz w:val="24"/>
          <w:szCs w:val="24"/>
        </w:rPr>
        <w:t>projektu</w:t>
      </w:r>
      <w:r w:rsidR="007B1057" w:rsidRPr="001222A5">
        <w:rPr>
          <w:rFonts w:ascii="Times New Roman" w:hAnsi="Times New Roman" w:cs="Times New Roman"/>
          <w:sz w:val="24"/>
          <w:szCs w:val="24"/>
        </w:rPr>
        <w:t xml:space="preserve">, viz </w:t>
      </w:r>
      <w:r w:rsidR="008319D3" w:rsidRPr="00D65C22">
        <w:rPr>
          <w:rFonts w:ascii="Times New Roman" w:hAnsi="Times New Roman" w:cs="Times New Roman"/>
          <w:sz w:val="24"/>
          <w:szCs w:val="24"/>
        </w:rPr>
        <w:t xml:space="preserve">příloha č. </w:t>
      </w:r>
      <w:r w:rsidR="000A68FD">
        <w:rPr>
          <w:rFonts w:ascii="Times New Roman" w:hAnsi="Times New Roman" w:cs="Times New Roman"/>
          <w:sz w:val="24"/>
          <w:szCs w:val="24"/>
        </w:rPr>
        <w:t>21</w:t>
      </w:r>
      <w:r w:rsidR="007B1057" w:rsidRPr="001222A5">
        <w:rPr>
          <w:rFonts w:ascii="Times New Roman" w:hAnsi="Times New Roman" w:cs="Times New Roman"/>
          <w:sz w:val="24"/>
          <w:szCs w:val="24"/>
        </w:rPr>
        <w:t xml:space="preserve"> Příručky.</w:t>
      </w:r>
    </w:p>
    <w:p w:rsidR="005F4441" w:rsidRDefault="00D25A64" w:rsidP="005F44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Pokud řídicí dokumentaci </w:t>
      </w:r>
      <w:r w:rsidR="009F1F06">
        <w:rPr>
          <w:rFonts w:ascii="Times New Roman" w:hAnsi="Times New Roman" w:cs="Times New Roman"/>
          <w:sz w:val="24"/>
          <w:szCs w:val="24"/>
        </w:rPr>
        <w:t xml:space="preserve">vydává </w:t>
      </w:r>
      <w:r>
        <w:rPr>
          <w:rFonts w:ascii="Times New Roman" w:hAnsi="Times New Roman" w:cs="Times New Roman"/>
          <w:sz w:val="24"/>
          <w:szCs w:val="24"/>
        </w:rPr>
        <w:t>jiný subjekt než MMR</w:t>
      </w:r>
      <w:r w:rsidR="009F1F06">
        <w:rPr>
          <w:rFonts w:ascii="Times New Roman" w:hAnsi="Times New Roman" w:cs="Times New Roman"/>
          <w:sz w:val="24"/>
          <w:szCs w:val="24"/>
        </w:rPr>
        <w:t>,</w:t>
      </w:r>
      <w:r>
        <w:rPr>
          <w:rFonts w:ascii="Times New Roman" w:hAnsi="Times New Roman" w:cs="Times New Roman"/>
          <w:sz w:val="24"/>
          <w:szCs w:val="24"/>
        </w:rPr>
        <w:t xml:space="preserve"> je p</w:t>
      </w:r>
      <w:r w:rsidR="005F4441">
        <w:rPr>
          <w:rFonts w:ascii="Times New Roman" w:hAnsi="Times New Roman" w:cs="Times New Roman"/>
          <w:sz w:val="24"/>
          <w:szCs w:val="24"/>
        </w:rPr>
        <w:t>říjemce</w:t>
      </w:r>
      <w:r w:rsidR="005F4441" w:rsidRPr="00376262">
        <w:rPr>
          <w:rFonts w:ascii="Times New Roman" w:hAnsi="Times New Roman" w:cs="Times New Roman"/>
          <w:sz w:val="24"/>
          <w:szCs w:val="24"/>
        </w:rPr>
        <w:t xml:space="preserve"> povinen zaslat bezodkladně Říd</w:t>
      </w:r>
      <w:r w:rsidR="005F4441">
        <w:rPr>
          <w:rFonts w:ascii="Times New Roman" w:hAnsi="Times New Roman" w:cs="Times New Roman"/>
          <w:sz w:val="24"/>
          <w:szCs w:val="24"/>
        </w:rPr>
        <w:t>i</w:t>
      </w:r>
      <w:r w:rsidR="005F4441" w:rsidRPr="00376262">
        <w:rPr>
          <w:rFonts w:ascii="Times New Roman" w:hAnsi="Times New Roman" w:cs="Times New Roman"/>
          <w:sz w:val="24"/>
          <w:szCs w:val="24"/>
        </w:rPr>
        <w:t xml:space="preserve">címu orgánu IOP </w:t>
      </w:r>
      <w:r w:rsidR="005F4441">
        <w:rPr>
          <w:rFonts w:ascii="Times New Roman" w:hAnsi="Times New Roman" w:cs="Times New Roman"/>
          <w:sz w:val="24"/>
          <w:szCs w:val="24"/>
        </w:rPr>
        <w:t>jedno pare</w:t>
      </w:r>
      <w:r w:rsidR="005F4441" w:rsidRPr="00376262">
        <w:rPr>
          <w:rFonts w:ascii="Times New Roman" w:hAnsi="Times New Roman" w:cs="Times New Roman"/>
          <w:sz w:val="24"/>
          <w:szCs w:val="24"/>
        </w:rPr>
        <w:t xml:space="preserve"> </w:t>
      </w:r>
      <w:r w:rsidR="005F4441">
        <w:rPr>
          <w:rFonts w:ascii="Times New Roman" w:hAnsi="Times New Roman" w:cs="Times New Roman"/>
          <w:sz w:val="24"/>
          <w:szCs w:val="24"/>
        </w:rPr>
        <w:t xml:space="preserve">zkompletovaného </w:t>
      </w:r>
      <w:r w:rsidR="00E32171">
        <w:rPr>
          <w:rFonts w:ascii="Times New Roman" w:hAnsi="Times New Roman" w:cs="Times New Roman"/>
          <w:sz w:val="24"/>
          <w:szCs w:val="24"/>
        </w:rPr>
        <w:t>Rozhodnutí/</w:t>
      </w:r>
      <w:r w:rsidR="005F4441">
        <w:rPr>
          <w:rFonts w:ascii="Times New Roman" w:hAnsi="Times New Roman" w:cs="Times New Roman"/>
          <w:sz w:val="24"/>
          <w:szCs w:val="24"/>
        </w:rPr>
        <w:t>Stanovení výdajů a Podmínek.</w:t>
      </w:r>
      <w:r w:rsidR="005F4441" w:rsidRPr="008F6C6B">
        <w:rPr>
          <w:rFonts w:ascii="Times New Roman" w:hAnsi="Times New Roman" w:cs="Times New Roman"/>
          <w:sz w:val="24"/>
          <w:szCs w:val="24"/>
        </w:rPr>
        <w:t xml:space="preserve"> </w:t>
      </w:r>
      <w:r w:rsidR="008E0F7D">
        <w:rPr>
          <w:rFonts w:ascii="Times New Roman" w:hAnsi="Times New Roman" w:cs="Times New Roman"/>
          <w:sz w:val="24"/>
          <w:szCs w:val="24"/>
        </w:rPr>
        <w:t xml:space="preserve">V případě, že Rozhodnutí </w:t>
      </w:r>
      <w:r w:rsidR="008E0F7D" w:rsidRPr="00273D60">
        <w:rPr>
          <w:rFonts w:ascii="Times New Roman" w:hAnsi="Times New Roman" w:cs="Times New Roman"/>
          <w:sz w:val="24"/>
          <w:szCs w:val="24"/>
        </w:rPr>
        <w:t>vydá</w:t>
      </w:r>
      <w:r w:rsidR="008E0F7D">
        <w:rPr>
          <w:rFonts w:ascii="Times New Roman" w:hAnsi="Times New Roman" w:cs="Times New Roman"/>
          <w:sz w:val="24"/>
          <w:szCs w:val="24"/>
        </w:rPr>
        <w:t>vá odbor rozpočtu MMR</w:t>
      </w:r>
      <w:r w:rsidR="008E0F7D" w:rsidRPr="008E0F7D">
        <w:rPr>
          <w:rFonts w:ascii="Times New Roman" w:hAnsi="Times New Roman" w:cs="Times New Roman"/>
          <w:sz w:val="24"/>
          <w:szCs w:val="24"/>
        </w:rPr>
        <w:t xml:space="preserve"> </w:t>
      </w:r>
      <w:r w:rsidR="008E0F7D">
        <w:rPr>
          <w:rFonts w:ascii="Times New Roman" w:hAnsi="Times New Roman" w:cs="Times New Roman"/>
          <w:sz w:val="24"/>
          <w:szCs w:val="24"/>
        </w:rPr>
        <w:t>příjemce si jedno pare ponechá a všechna ostatní podepsaná pare je povinen zaslat bezodkladně na CRR ČR.</w:t>
      </w:r>
    </w:p>
    <w:p w:rsidR="005F4441" w:rsidRDefault="005F4441" w:rsidP="005F4441">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Statutární zástupce nebo jím pověřená osoba (pověřená osoba musí mít k podpisu písemné zmocnění od statutárního zástupce) stvrdí svým podpisem, že se seznámil s</w:t>
      </w:r>
      <w:r w:rsidR="008E0F7D">
        <w:rPr>
          <w:rFonts w:ascii="Times New Roman" w:hAnsi="Times New Roman" w:cs="Times New Roman"/>
          <w:sz w:val="24"/>
          <w:szCs w:val="24"/>
        </w:rPr>
        <w:t> </w:t>
      </w:r>
      <w:r w:rsidRPr="003F054B">
        <w:rPr>
          <w:rFonts w:ascii="Times New Roman" w:hAnsi="Times New Roman" w:cs="Times New Roman"/>
          <w:sz w:val="24"/>
          <w:szCs w:val="24"/>
        </w:rPr>
        <w:t>ustanoveními</w:t>
      </w:r>
      <w:r w:rsidR="008E0F7D">
        <w:rPr>
          <w:rFonts w:ascii="Times New Roman" w:hAnsi="Times New Roman" w:cs="Times New Roman"/>
          <w:sz w:val="24"/>
          <w:szCs w:val="24"/>
        </w:rPr>
        <w:t xml:space="preserve"> Rozhodnutí/</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r w:rsidR="008E0F7D" w:rsidRPr="008E0F7D">
        <w:rPr>
          <w:rFonts w:ascii="Times New Roman" w:hAnsi="Times New Roman" w:cs="Times New Roman"/>
          <w:sz w:val="24"/>
          <w:szCs w:val="24"/>
        </w:rPr>
        <w:t xml:space="preserve"> </w:t>
      </w:r>
      <w:r w:rsidR="008E0F7D">
        <w:rPr>
          <w:rFonts w:ascii="Times New Roman" w:hAnsi="Times New Roman" w:cs="Times New Roman"/>
          <w:sz w:val="24"/>
          <w:szCs w:val="24"/>
        </w:rPr>
        <w:t>Podmínky jsou platné i bez tohoto podpisu.</w:t>
      </w:r>
    </w:p>
    <w:p w:rsidR="00C97ACB" w:rsidRDefault="00C97ACB" w:rsidP="00C97ACB">
      <w:pPr>
        <w:ind w:right="-2"/>
        <w:rPr>
          <w:rFonts w:ascii="Times New Roman" w:hAnsi="Times New Roman" w:cs="Times New Roman"/>
          <w:sz w:val="24"/>
          <w:szCs w:val="24"/>
        </w:rPr>
      </w:pPr>
      <w:r>
        <w:rPr>
          <w:rFonts w:ascii="Times New Roman" w:hAnsi="Times New Roman" w:cs="Times New Roman"/>
          <w:sz w:val="24"/>
          <w:szCs w:val="24"/>
        </w:rPr>
        <w:t xml:space="preserve">Příjemce nemůže zasahovat do textu Podmínek, jedná se o obecný vzor platný pro všechny žadatele. </w:t>
      </w:r>
    </w:p>
    <w:p w:rsidR="00C97ACB" w:rsidRPr="00273D60" w:rsidRDefault="00C97ACB" w:rsidP="00C97ACB">
      <w:pPr>
        <w:rPr>
          <w:rFonts w:ascii="Times New Roman" w:hAnsi="Times New Roman" w:cs="Times New Roman"/>
          <w:sz w:val="24"/>
          <w:szCs w:val="24"/>
        </w:rPr>
      </w:pPr>
      <w:r w:rsidRPr="00273D60">
        <w:rPr>
          <w:rFonts w:ascii="Times New Roman" w:hAnsi="Times New Roman" w:cs="Times New Roman"/>
          <w:sz w:val="24"/>
          <w:szCs w:val="24"/>
        </w:rPr>
        <w:t>Údaje obsažené v</w:t>
      </w:r>
      <w:r w:rsidR="008E0F7D">
        <w:rPr>
          <w:rFonts w:ascii="Times New Roman" w:hAnsi="Times New Roman" w:cs="Times New Roman"/>
          <w:sz w:val="24"/>
          <w:szCs w:val="24"/>
        </w:rPr>
        <w:t> </w:t>
      </w:r>
      <w:r>
        <w:rPr>
          <w:rFonts w:ascii="Times New Roman" w:hAnsi="Times New Roman" w:cs="Times New Roman"/>
          <w:sz w:val="24"/>
          <w:szCs w:val="24"/>
        </w:rPr>
        <w:t>Rozhodnutí</w:t>
      </w:r>
      <w:r w:rsidR="008E0F7D">
        <w:rPr>
          <w:rFonts w:ascii="Times New Roman" w:hAnsi="Times New Roman" w:cs="Times New Roman"/>
          <w:sz w:val="24"/>
          <w:szCs w:val="24"/>
        </w:rPr>
        <w:t>/Stanovení výdajů</w:t>
      </w:r>
      <w:r w:rsidRPr="00273D60">
        <w:rPr>
          <w:rFonts w:ascii="Times New Roman" w:hAnsi="Times New Roman" w:cs="Times New Roman"/>
          <w:sz w:val="24"/>
          <w:szCs w:val="24"/>
        </w:rPr>
        <w:t xml:space="preserve">: </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C97ACB" w:rsidRPr="00273D60" w:rsidRDefault="00C97ACB" w:rsidP="00571A04">
      <w:pPr>
        <w:numPr>
          <w:ilvl w:val="0"/>
          <w:numId w:val="109"/>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7B1057" w:rsidRDefault="007B1057" w:rsidP="007B1057">
      <w:pPr>
        <w:autoSpaceDE w:val="0"/>
        <w:autoSpaceDN w:val="0"/>
        <w:adjustRightInd w:val="0"/>
        <w:rPr>
          <w:rFonts w:ascii="Times New Roman" w:hAnsi="Times New Roman" w:cs="Times New Roman"/>
          <w:sz w:val="24"/>
          <w:szCs w:val="24"/>
        </w:rPr>
      </w:pPr>
      <w:r w:rsidRPr="00D65C22">
        <w:rPr>
          <w:rFonts w:ascii="Times New Roman" w:hAnsi="Times New Roman" w:cs="Times New Roman"/>
          <w:sz w:val="24"/>
          <w:szCs w:val="24"/>
        </w:rPr>
        <w:t>Před schválením Rozhodnutí</w:t>
      </w:r>
      <w:r w:rsidR="000A68FD" w:rsidRPr="00D65C22">
        <w:rPr>
          <w:rFonts w:ascii="Times New Roman" w:hAnsi="Times New Roman" w:cs="Times New Roman"/>
          <w:sz w:val="24"/>
          <w:szCs w:val="24"/>
        </w:rPr>
        <w:t>/Stanovení výdajů</w:t>
      </w:r>
      <w:r w:rsidRPr="00D65C22">
        <w:rPr>
          <w:rFonts w:ascii="Times New Roman" w:hAnsi="Times New Roman" w:cs="Times New Roman"/>
          <w:sz w:val="24"/>
          <w:szCs w:val="24"/>
        </w:rPr>
        <w:t xml:space="preserve"> může dojít ke změně vzoru Podmínek uvedených v </w:t>
      </w:r>
      <w:r w:rsidR="00E027B5" w:rsidRPr="00D65C22">
        <w:rPr>
          <w:rFonts w:ascii="Times New Roman" w:hAnsi="Times New Roman" w:cs="Times New Roman"/>
          <w:sz w:val="24"/>
          <w:szCs w:val="24"/>
        </w:rPr>
        <w:t>přílo</w:t>
      </w:r>
      <w:r w:rsidR="00E027B5">
        <w:rPr>
          <w:rFonts w:ascii="Times New Roman" w:hAnsi="Times New Roman" w:cs="Times New Roman"/>
          <w:sz w:val="24"/>
          <w:szCs w:val="24"/>
        </w:rPr>
        <w:t>hách</w:t>
      </w:r>
      <w:r w:rsidR="00E027B5" w:rsidRPr="00D65C22">
        <w:rPr>
          <w:rFonts w:ascii="Times New Roman" w:hAnsi="Times New Roman" w:cs="Times New Roman"/>
          <w:sz w:val="24"/>
          <w:szCs w:val="24"/>
        </w:rPr>
        <w:t xml:space="preserve"> </w:t>
      </w:r>
      <w:r w:rsidRPr="00D65C22">
        <w:rPr>
          <w:rFonts w:ascii="Times New Roman" w:hAnsi="Times New Roman" w:cs="Times New Roman"/>
          <w:sz w:val="24"/>
          <w:szCs w:val="24"/>
        </w:rPr>
        <w:t xml:space="preserve">č. </w:t>
      </w:r>
      <w:r w:rsidR="000A68FD" w:rsidRPr="00D65C22">
        <w:rPr>
          <w:rFonts w:ascii="Times New Roman" w:hAnsi="Times New Roman" w:cs="Times New Roman"/>
          <w:sz w:val="24"/>
          <w:szCs w:val="24"/>
        </w:rPr>
        <w:t>11</w:t>
      </w:r>
      <w:r w:rsidR="00E027B5">
        <w:rPr>
          <w:rFonts w:ascii="Times New Roman" w:hAnsi="Times New Roman" w:cs="Times New Roman"/>
          <w:sz w:val="24"/>
          <w:szCs w:val="24"/>
        </w:rPr>
        <w:t>a, 11b</w:t>
      </w:r>
      <w:r w:rsidR="000A68FD" w:rsidRPr="00D65C22">
        <w:rPr>
          <w:rFonts w:ascii="Times New Roman" w:hAnsi="Times New Roman" w:cs="Times New Roman"/>
          <w:sz w:val="24"/>
          <w:szCs w:val="24"/>
        </w:rPr>
        <w:t xml:space="preserve"> a 13</w:t>
      </w:r>
      <w:r w:rsidRPr="00D65C22">
        <w:rPr>
          <w:rFonts w:ascii="Times New Roman" w:hAnsi="Times New Roman" w:cs="Times New Roman"/>
          <w:sz w:val="24"/>
          <w:szCs w:val="24"/>
        </w:rPr>
        <w:t xml:space="preserve"> Příručky.</w:t>
      </w:r>
    </w:p>
    <w:p w:rsidR="005F4441" w:rsidRDefault="005F4441" w:rsidP="00C97ACB">
      <w:pPr>
        <w:ind w:right="-2"/>
        <w:rPr>
          <w:rFonts w:ascii="Times New Roman" w:hAnsi="Times New Roman" w:cs="Times New Roman"/>
          <w:bCs/>
          <w:noProof/>
          <w:sz w:val="24"/>
          <w:szCs w:val="24"/>
        </w:rPr>
      </w:pPr>
    </w:p>
    <w:p w:rsidR="007B2A95" w:rsidRPr="007621F4" w:rsidRDefault="007B2A95" w:rsidP="007A3F03">
      <w:pPr>
        <w:pStyle w:val="Nadpis1"/>
        <w:keepLines/>
      </w:pPr>
      <w:bookmarkStart w:id="1271" w:name="_Toc386197271"/>
      <w:r w:rsidRPr="00517C57">
        <w:lastRenderedPageBreak/>
        <w:t>Realizace projektu</w:t>
      </w:r>
      <w:bookmarkEnd w:id="997"/>
      <w:bookmarkEnd w:id="1271"/>
    </w:p>
    <w:p w:rsidR="00517C57" w:rsidRPr="008A5D48" w:rsidRDefault="00517C57">
      <w:pPr>
        <w:pStyle w:val="Nadpis2"/>
        <w:keepLines/>
        <w:spacing w:before="360"/>
        <w:ind w:left="578" w:hanging="578"/>
        <w:rPr>
          <w:lang w:val="cs-CZ"/>
        </w:rPr>
      </w:pPr>
      <w:bookmarkStart w:id="1272" w:name="_Toc285113243"/>
      <w:bookmarkStart w:id="1273" w:name="_Toc285113355"/>
      <w:bookmarkStart w:id="1274" w:name="_Toc285113439"/>
      <w:bookmarkStart w:id="1275" w:name="_Toc311644739"/>
      <w:bookmarkStart w:id="1276" w:name="_Toc386197272"/>
      <w:r w:rsidRPr="005709A1">
        <w:rPr>
          <w:lang w:val="cs-CZ"/>
        </w:rPr>
        <w:t xml:space="preserve">Termíny </w:t>
      </w:r>
      <w:r w:rsidRPr="006B7E3C">
        <w:rPr>
          <w:lang w:val="cs-CZ"/>
        </w:rPr>
        <w:t>přípravy a realizace projektu</w:t>
      </w:r>
      <w:bookmarkEnd w:id="1272"/>
      <w:bookmarkEnd w:id="1273"/>
      <w:bookmarkEnd w:id="1274"/>
      <w:bookmarkEnd w:id="1275"/>
      <w:bookmarkEnd w:id="1276"/>
    </w:p>
    <w:p w:rsidR="00517C57" w:rsidRPr="009C6266" w:rsidRDefault="00517C57">
      <w:pPr>
        <w:keepNext/>
        <w:keepLines/>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692605">
        <w:rPr>
          <w:rFonts w:ascii="Times New Roman" w:hAnsi="Times New Roman" w:cs="Times New Roman"/>
          <w:sz w:val="24"/>
          <w:szCs w:val="24"/>
        </w:rPr>
        <w:t> </w:t>
      </w:r>
      <w:r w:rsidR="005B4622">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9C6266">
        <w:rPr>
          <w:rFonts w:ascii="Times New Roman" w:hAnsi="Times New Roman" w:cs="Times New Roman"/>
          <w:sz w:val="24"/>
          <w:szCs w:val="24"/>
        </w:rPr>
        <w:t xml:space="preserve"> </w:t>
      </w:r>
      <w:r w:rsidR="005F3680">
        <w:rPr>
          <w:rFonts w:ascii="Times New Roman" w:hAnsi="Times New Roman" w:cs="Times New Roman"/>
          <w:sz w:val="24"/>
          <w:szCs w:val="24"/>
        </w:rPr>
        <w:t xml:space="preserve">o poskytnutí dotace </w:t>
      </w:r>
      <w:r w:rsidRPr="009C6266">
        <w:rPr>
          <w:rFonts w:ascii="Times New Roman" w:hAnsi="Times New Roman" w:cs="Times New Roman"/>
          <w:sz w:val="24"/>
          <w:szCs w:val="24"/>
        </w:rPr>
        <w:t>jsou stanoven</w:t>
      </w:r>
      <w:r w:rsidR="005F3680">
        <w:rPr>
          <w:rFonts w:ascii="Times New Roman" w:hAnsi="Times New Roman" w:cs="Times New Roman"/>
          <w:sz w:val="24"/>
          <w:szCs w:val="24"/>
        </w:rPr>
        <w:t>é</w:t>
      </w:r>
      <w:r w:rsidRPr="009C6266">
        <w:rPr>
          <w:rFonts w:ascii="Times New Roman" w:hAnsi="Times New Roman" w:cs="Times New Roman"/>
          <w:sz w:val="24"/>
          <w:szCs w:val="24"/>
        </w:rPr>
        <w:t xml:space="preserve">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CF6C1F" w:rsidRDefault="00A97633" w:rsidP="00CF6C1F">
      <w:pPr>
        <w:keepNext/>
        <w:keepLines/>
        <w:overflowPunct w:val="0"/>
        <w:autoSpaceDE w:val="0"/>
        <w:autoSpaceDN w:val="0"/>
        <w:adjustRightInd w:val="0"/>
        <w:spacing w:after="120"/>
        <w:textAlignment w:val="baseline"/>
        <w:rPr>
          <w:rFonts w:ascii="Times New Roman" w:hAnsi="Times New Roman"/>
          <w:sz w:val="24"/>
          <w:szCs w:val="24"/>
        </w:rPr>
      </w:pPr>
      <w:r w:rsidRPr="00CF6C1F">
        <w:rPr>
          <w:rFonts w:ascii="Times New Roman" w:hAnsi="Times New Roman"/>
          <w:b/>
          <w:sz w:val="24"/>
          <w:szCs w:val="24"/>
        </w:rPr>
        <w:t>Z</w:t>
      </w:r>
      <w:r w:rsidR="00AE14AE" w:rsidRPr="00CF6C1F">
        <w:rPr>
          <w:rFonts w:ascii="Times New Roman" w:hAnsi="Times New Roman"/>
          <w:b/>
          <w:sz w:val="24"/>
          <w:szCs w:val="24"/>
        </w:rPr>
        <w:t>ahájení</w:t>
      </w:r>
      <w:r w:rsidR="00B86441" w:rsidRPr="00CF6C1F">
        <w:rPr>
          <w:rFonts w:ascii="Times New Roman" w:hAnsi="Times New Roman"/>
          <w:b/>
          <w:sz w:val="24"/>
          <w:szCs w:val="24"/>
        </w:rPr>
        <w:t>m</w:t>
      </w:r>
      <w:r w:rsidR="00AE14AE" w:rsidRPr="00CF6C1F">
        <w:rPr>
          <w:rFonts w:ascii="Times New Roman" w:hAnsi="Times New Roman"/>
          <w:b/>
          <w:sz w:val="24"/>
          <w:szCs w:val="24"/>
        </w:rPr>
        <w:t xml:space="preserve"> realizace projektu</w:t>
      </w:r>
      <w:r w:rsidR="007201B0" w:rsidRPr="00CF6C1F">
        <w:rPr>
          <w:rFonts w:ascii="Times New Roman" w:hAnsi="Times New Roman"/>
          <w:sz w:val="24"/>
          <w:szCs w:val="24"/>
        </w:rPr>
        <w:t xml:space="preserve"> se rozumí skutečný termín zahájení jakýchkoliv prací souvisejících s projektem, nejdříve 1. 1. 2007. </w:t>
      </w:r>
    </w:p>
    <w:p w:rsidR="005B4622" w:rsidRPr="00CF6C1F" w:rsidRDefault="00517C57" w:rsidP="00CF6C1F">
      <w:pPr>
        <w:keepNext/>
        <w:keepLines/>
        <w:overflowPunct w:val="0"/>
        <w:autoSpaceDE w:val="0"/>
        <w:autoSpaceDN w:val="0"/>
        <w:adjustRightInd w:val="0"/>
        <w:spacing w:after="120"/>
        <w:textAlignment w:val="baseline"/>
        <w:rPr>
          <w:rFonts w:ascii="Times New Roman" w:hAnsi="Times New Roman"/>
          <w:sz w:val="24"/>
          <w:szCs w:val="24"/>
        </w:rPr>
      </w:pPr>
      <w:r w:rsidRPr="00CF6C1F">
        <w:rPr>
          <w:rFonts w:ascii="Times New Roman" w:hAnsi="Times New Roman"/>
          <w:b/>
          <w:sz w:val="24"/>
          <w:szCs w:val="24"/>
        </w:rPr>
        <w:t>Ukončení</w:t>
      </w:r>
      <w:r w:rsidR="005F3680" w:rsidRPr="00CF6C1F">
        <w:rPr>
          <w:rFonts w:ascii="Times New Roman" w:hAnsi="Times New Roman"/>
          <w:b/>
          <w:sz w:val="24"/>
          <w:szCs w:val="24"/>
        </w:rPr>
        <w:t>m</w:t>
      </w:r>
      <w:r w:rsidRPr="00CF6C1F">
        <w:rPr>
          <w:rFonts w:ascii="Times New Roman" w:hAnsi="Times New Roman"/>
          <w:b/>
          <w:sz w:val="24"/>
          <w:szCs w:val="24"/>
        </w:rPr>
        <w:t xml:space="preserve"> realizace projektu </w:t>
      </w:r>
      <w:r w:rsidRPr="00CF6C1F">
        <w:rPr>
          <w:rFonts w:ascii="Times New Roman" w:hAnsi="Times New Roman"/>
          <w:sz w:val="24"/>
          <w:szCs w:val="24"/>
        </w:rPr>
        <w:t xml:space="preserve">se rozumí prokazatelné uzavření </w:t>
      </w:r>
      <w:r w:rsidR="0056733C" w:rsidRPr="00CF6C1F">
        <w:rPr>
          <w:rFonts w:ascii="Times New Roman" w:hAnsi="Times New Roman"/>
          <w:sz w:val="24"/>
          <w:szCs w:val="24"/>
        </w:rPr>
        <w:t xml:space="preserve">podporovaných </w:t>
      </w:r>
      <w:r w:rsidRPr="00CF6C1F">
        <w:rPr>
          <w:rFonts w:ascii="Times New Roman" w:hAnsi="Times New Roman"/>
          <w:sz w:val="24"/>
          <w:szCs w:val="24"/>
        </w:rPr>
        <w:t>aktivit projektu. Tuto skutečnost je třeba doložit kromě vlastních výstupů projektu ověřitelnými průkazy</w:t>
      </w:r>
      <w:r w:rsidR="005F3680" w:rsidRPr="00CF6C1F">
        <w:rPr>
          <w:rFonts w:ascii="Times New Roman" w:hAnsi="Times New Roman"/>
          <w:sz w:val="24"/>
          <w:szCs w:val="24"/>
        </w:rPr>
        <w:t>,</w:t>
      </w:r>
      <w:r w:rsidRPr="00CF6C1F">
        <w:rPr>
          <w:rFonts w:ascii="Times New Roman" w:hAnsi="Times New Roman"/>
          <w:sz w:val="24"/>
          <w:szCs w:val="24"/>
        </w:rPr>
        <w:t xml:space="preserve"> </w:t>
      </w:r>
      <w:r w:rsidR="005F3680" w:rsidRPr="00CF6C1F">
        <w:rPr>
          <w:rFonts w:ascii="Times New Roman" w:hAnsi="Times New Roman"/>
          <w:sz w:val="24"/>
          <w:szCs w:val="24"/>
        </w:rPr>
        <w:t>n</w:t>
      </w:r>
      <w:r w:rsidRPr="00CF6C1F">
        <w:rPr>
          <w:rFonts w:ascii="Times New Roman" w:hAnsi="Times New Roman"/>
          <w:sz w:val="24"/>
          <w:szCs w:val="24"/>
        </w:rPr>
        <w:t>apř. certifikací, fotodokumentací, protokolem o předání a převzetí</w:t>
      </w:r>
      <w:r w:rsidR="005B4622" w:rsidRPr="00CF6C1F">
        <w:rPr>
          <w:rFonts w:ascii="Times New Roman" w:hAnsi="Times New Roman"/>
          <w:sz w:val="24"/>
          <w:szCs w:val="24"/>
        </w:rPr>
        <w:t xml:space="preserve"> díla</w:t>
      </w:r>
      <w:r w:rsidRPr="00CF6C1F">
        <w:rPr>
          <w:rFonts w:ascii="Times New Roman" w:hAnsi="Times New Roman"/>
          <w:sz w:val="24"/>
          <w:szCs w:val="24"/>
        </w:rPr>
        <w:t>.</w:t>
      </w:r>
      <w:r w:rsidR="005B4622" w:rsidRPr="00CF6C1F">
        <w:rPr>
          <w:rFonts w:ascii="Times New Roman" w:hAnsi="Times New Roman"/>
          <w:sz w:val="24"/>
          <w:szCs w:val="24"/>
        </w:rPr>
        <w:t xml:space="preserve"> Datum podepsání protokolu o předání a převzetí díla nesmí překročit termín ukončení realizace projektu, uvedený v</w:t>
      </w:r>
      <w:r w:rsidR="00692605">
        <w:rPr>
          <w:rFonts w:ascii="Times New Roman" w:hAnsi="Times New Roman"/>
          <w:sz w:val="24"/>
          <w:szCs w:val="24"/>
        </w:rPr>
        <w:t> </w:t>
      </w:r>
      <w:r w:rsidR="005B4622" w:rsidRPr="00CF6C1F">
        <w:rPr>
          <w:rFonts w:ascii="Times New Roman" w:hAnsi="Times New Roman"/>
          <w:sz w:val="24"/>
          <w:szCs w:val="24"/>
        </w:rPr>
        <w:t>Rozhodnutí</w:t>
      </w:r>
      <w:r w:rsidR="00692605">
        <w:rPr>
          <w:rFonts w:ascii="Times New Roman" w:hAnsi="Times New Roman"/>
          <w:sz w:val="24"/>
          <w:szCs w:val="24"/>
        </w:rPr>
        <w:t>/</w:t>
      </w:r>
      <w:r w:rsidR="00692605" w:rsidRPr="00692605">
        <w:rPr>
          <w:rFonts w:ascii="Times New Roman" w:hAnsi="Times New Roman" w:cs="Times New Roman"/>
          <w:sz w:val="24"/>
          <w:szCs w:val="24"/>
        </w:rPr>
        <w:t>Stanovení výdajů</w:t>
      </w:r>
      <w:r w:rsidR="005B4622" w:rsidRPr="00CF6C1F">
        <w:rPr>
          <w:rFonts w:ascii="Times New Roman" w:hAnsi="Times New Roman"/>
          <w:sz w:val="24"/>
          <w:szCs w:val="24"/>
        </w:rPr>
        <w:t>.</w:t>
      </w:r>
    </w:p>
    <w:p w:rsidR="005B4933" w:rsidRDefault="007201B0" w:rsidP="009D5D4B">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textAlignment w:val="baseline"/>
        <w:rPr>
          <w:rFonts w:ascii="Times New Roman" w:hAnsi="Times New Roman"/>
          <w:b/>
          <w:sz w:val="24"/>
          <w:szCs w:val="24"/>
        </w:rPr>
      </w:pPr>
      <w:r w:rsidRPr="002A2BA4">
        <w:rPr>
          <w:rFonts w:ascii="Times New Roman" w:hAnsi="Times New Roman"/>
          <w:b/>
          <w:sz w:val="24"/>
          <w:szCs w:val="24"/>
        </w:rPr>
        <w:t xml:space="preserve">Realizace projektu nesmí být ukončena před schválením </w:t>
      </w:r>
      <w:r w:rsidR="00D004B5" w:rsidRPr="002A2BA4">
        <w:rPr>
          <w:rFonts w:ascii="Times New Roman" w:hAnsi="Times New Roman"/>
          <w:b/>
          <w:sz w:val="24"/>
          <w:szCs w:val="24"/>
        </w:rPr>
        <w:t xml:space="preserve">prvního </w:t>
      </w:r>
      <w:r w:rsidR="005B4622" w:rsidRPr="002A2BA4">
        <w:rPr>
          <w:rFonts w:ascii="Times New Roman" w:hAnsi="Times New Roman"/>
          <w:b/>
          <w:sz w:val="24"/>
          <w:szCs w:val="24"/>
        </w:rPr>
        <w:t>Rozhodnutí</w:t>
      </w:r>
      <w:r w:rsidR="00692605" w:rsidRPr="00692605">
        <w:rPr>
          <w:rFonts w:ascii="Times New Roman" w:hAnsi="Times New Roman"/>
          <w:b/>
          <w:sz w:val="24"/>
          <w:szCs w:val="24"/>
        </w:rPr>
        <w:t>/</w:t>
      </w:r>
      <w:r w:rsidR="00692605" w:rsidRPr="00692605">
        <w:rPr>
          <w:rFonts w:ascii="Times New Roman" w:hAnsi="Times New Roman" w:cs="Times New Roman"/>
          <w:b/>
          <w:sz w:val="24"/>
          <w:szCs w:val="24"/>
        </w:rPr>
        <w:t>Stanovení výdajů</w:t>
      </w:r>
      <w:r w:rsidRPr="002A2BA4">
        <w:rPr>
          <w:rFonts w:ascii="Times New Roman" w:hAnsi="Times New Roman"/>
          <w:b/>
          <w:sz w:val="24"/>
          <w:szCs w:val="24"/>
        </w:rPr>
        <w:t xml:space="preserve">. </w:t>
      </w:r>
    </w:p>
    <w:p w:rsidR="005B4933" w:rsidRDefault="00D004B5" w:rsidP="009D5D4B">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textAlignment w:val="baseline"/>
        <w:rPr>
          <w:rFonts w:ascii="Times New Roman" w:hAnsi="Times New Roman"/>
          <w:b/>
          <w:sz w:val="24"/>
          <w:szCs w:val="24"/>
        </w:rPr>
      </w:pPr>
      <w:r w:rsidRPr="002A2BA4">
        <w:rPr>
          <w:rFonts w:ascii="Times New Roman" w:hAnsi="Times New Roman" w:cs="Times New Roman"/>
          <w:b/>
          <w:sz w:val="24"/>
          <w:szCs w:val="24"/>
        </w:rPr>
        <w:t>Etapa může</w:t>
      </w:r>
      <w:r w:rsidRPr="002A2BA4">
        <w:rPr>
          <w:rFonts w:ascii="Times New Roman" w:hAnsi="Times New Roman"/>
          <w:b/>
          <w:sz w:val="24"/>
        </w:rPr>
        <w:t xml:space="preserve"> být ukončena před schválením </w:t>
      </w:r>
      <w:r w:rsidRPr="002A2BA4">
        <w:rPr>
          <w:rFonts w:ascii="Times New Roman" w:hAnsi="Times New Roman" w:cs="Times New Roman"/>
          <w:b/>
          <w:sz w:val="24"/>
          <w:szCs w:val="24"/>
        </w:rPr>
        <w:t xml:space="preserve">prvního </w:t>
      </w:r>
      <w:r w:rsidR="005B4622" w:rsidRPr="002A2BA4">
        <w:rPr>
          <w:rFonts w:ascii="Times New Roman" w:hAnsi="Times New Roman"/>
          <w:b/>
          <w:sz w:val="24"/>
        </w:rPr>
        <w:t>Rozhodnutí</w:t>
      </w:r>
      <w:r w:rsidR="00692605" w:rsidRPr="00692605">
        <w:rPr>
          <w:rFonts w:ascii="Times New Roman" w:hAnsi="Times New Roman"/>
          <w:b/>
          <w:sz w:val="24"/>
        </w:rPr>
        <w:t>/</w:t>
      </w:r>
      <w:r w:rsidR="00692605" w:rsidRPr="00692605">
        <w:rPr>
          <w:rFonts w:ascii="Times New Roman" w:hAnsi="Times New Roman" w:cs="Times New Roman"/>
          <w:b/>
          <w:sz w:val="24"/>
          <w:szCs w:val="24"/>
        </w:rPr>
        <w:t>Stanovení výdajů</w:t>
      </w:r>
      <w:r w:rsidRPr="002A2BA4">
        <w:rPr>
          <w:rFonts w:ascii="Times New Roman" w:hAnsi="Times New Roman"/>
          <w:b/>
          <w:sz w:val="24"/>
        </w:rPr>
        <w:t>.</w:t>
      </w:r>
      <w:r w:rsidRPr="002A2BA4">
        <w:rPr>
          <w:rFonts w:ascii="Times New Roman" w:hAnsi="Times New Roman"/>
          <w:b/>
          <w:sz w:val="24"/>
          <w:szCs w:val="24"/>
        </w:rPr>
        <w:t xml:space="preserve"> </w:t>
      </w:r>
    </w:p>
    <w:p w:rsidR="005B4933" w:rsidRDefault="007201B0" w:rsidP="009D5D4B">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textAlignment w:val="baseline"/>
        <w:rPr>
          <w:rFonts w:ascii="Times New Roman" w:hAnsi="Times New Roman"/>
          <w:b/>
          <w:sz w:val="24"/>
          <w:szCs w:val="24"/>
        </w:rPr>
      </w:pPr>
      <w:r w:rsidRPr="002A2BA4">
        <w:rPr>
          <w:rFonts w:ascii="Times New Roman" w:hAnsi="Times New Roman"/>
          <w:b/>
          <w:sz w:val="24"/>
          <w:szCs w:val="24"/>
        </w:rPr>
        <w:t xml:space="preserve">Realizace projektu musí být ukončena nejpozději </w:t>
      </w:r>
      <w:r w:rsidR="00EA5E71" w:rsidRPr="002A2BA4">
        <w:rPr>
          <w:rFonts w:ascii="Times New Roman" w:hAnsi="Times New Roman"/>
          <w:b/>
          <w:sz w:val="24"/>
          <w:szCs w:val="24"/>
        </w:rPr>
        <w:t>3</w:t>
      </w:r>
      <w:r w:rsidR="00CF6C1F">
        <w:rPr>
          <w:rFonts w:ascii="Times New Roman" w:hAnsi="Times New Roman"/>
          <w:b/>
          <w:sz w:val="24"/>
          <w:szCs w:val="24"/>
        </w:rPr>
        <w:t>1</w:t>
      </w:r>
      <w:r w:rsidRPr="002A2BA4">
        <w:rPr>
          <w:rFonts w:ascii="Times New Roman" w:hAnsi="Times New Roman"/>
          <w:b/>
          <w:sz w:val="24"/>
          <w:szCs w:val="24"/>
        </w:rPr>
        <w:t xml:space="preserve">. </w:t>
      </w:r>
      <w:r w:rsidR="00CF6C1F">
        <w:rPr>
          <w:rFonts w:ascii="Times New Roman" w:hAnsi="Times New Roman"/>
          <w:b/>
          <w:sz w:val="24"/>
          <w:szCs w:val="24"/>
        </w:rPr>
        <w:t>12</w:t>
      </w:r>
      <w:r w:rsidRPr="002A2BA4">
        <w:rPr>
          <w:rFonts w:ascii="Times New Roman" w:hAnsi="Times New Roman"/>
          <w:b/>
          <w:sz w:val="24"/>
          <w:szCs w:val="24"/>
        </w:rPr>
        <w:t xml:space="preserve">. </w:t>
      </w:r>
      <w:r w:rsidR="00EA5E71" w:rsidRPr="002A2BA4">
        <w:rPr>
          <w:rFonts w:ascii="Times New Roman" w:hAnsi="Times New Roman"/>
          <w:b/>
          <w:sz w:val="24"/>
          <w:szCs w:val="24"/>
        </w:rPr>
        <w:t>201</w:t>
      </w:r>
      <w:r w:rsidR="005B4622" w:rsidRPr="002A2BA4">
        <w:rPr>
          <w:rFonts w:ascii="Times New Roman" w:hAnsi="Times New Roman"/>
          <w:b/>
          <w:sz w:val="24"/>
          <w:szCs w:val="24"/>
        </w:rPr>
        <w:t>5</w:t>
      </w:r>
      <w:r w:rsidRPr="002A2BA4">
        <w:rPr>
          <w:rFonts w:ascii="Times New Roman" w:hAnsi="Times New Roman"/>
          <w:b/>
          <w:sz w:val="24"/>
          <w:szCs w:val="24"/>
        </w:rPr>
        <w:t>.</w:t>
      </w:r>
      <w:r w:rsidR="00517C57" w:rsidRPr="002A2BA4">
        <w:rPr>
          <w:rFonts w:ascii="Times New Roman" w:hAnsi="Times New Roman"/>
          <w:b/>
          <w:sz w:val="24"/>
          <w:szCs w:val="24"/>
        </w:rPr>
        <w:t xml:space="preserve"> </w:t>
      </w:r>
    </w:p>
    <w:p w:rsidR="00CF6C1F" w:rsidRPr="00B058CF" w:rsidRDefault="00517C57" w:rsidP="00CF6C1F">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CF6C1F">
        <w:rPr>
          <w:rFonts w:ascii="Times New Roman" w:hAnsi="Times New Roman"/>
          <w:b/>
          <w:sz w:val="24"/>
          <w:szCs w:val="24"/>
        </w:rPr>
        <w:t>Ukončení financování projektu</w:t>
      </w:r>
      <w:r w:rsidRPr="00CF6C1F">
        <w:rPr>
          <w:rFonts w:ascii="Times New Roman" w:hAnsi="Times New Roman"/>
          <w:sz w:val="24"/>
          <w:szCs w:val="24"/>
        </w:rPr>
        <w:t xml:space="preserve"> – </w:t>
      </w:r>
      <w:r w:rsidR="00CF6C1F" w:rsidRPr="00F20822">
        <w:rPr>
          <w:rFonts w:ascii="Times New Roman" w:hAnsi="Times New Roman" w:cs="Times New Roman"/>
          <w:sz w:val="24"/>
          <w:szCs w:val="24"/>
        </w:rPr>
        <w:t>termín, do kterého budou dokončeny všechny platby spojené s realizací projektu, tzn. datum, do kterého musí příjemce propla</w:t>
      </w:r>
      <w:r w:rsidR="00CF6C1F">
        <w:rPr>
          <w:rFonts w:ascii="Times New Roman" w:hAnsi="Times New Roman" w:cs="Times New Roman"/>
          <w:sz w:val="24"/>
          <w:szCs w:val="24"/>
        </w:rPr>
        <w:t>tit</w:t>
      </w:r>
      <w:r w:rsidR="00CF6C1F" w:rsidRPr="00F20822">
        <w:rPr>
          <w:rFonts w:ascii="Times New Roman" w:hAnsi="Times New Roman" w:cs="Times New Roman"/>
          <w:sz w:val="24"/>
          <w:szCs w:val="24"/>
        </w:rPr>
        <w:t xml:space="preserve"> všechny faktury. </w:t>
      </w:r>
      <w:r w:rsidR="00CF6C1F">
        <w:rPr>
          <w:rFonts w:ascii="Times New Roman" w:hAnsi="Times New Roman" w:cs="Times New Roman"/>
          <w:sz w:val="24"/>
          <w:szCs w:val="24"/>
        </w:rPr>
        <w:t>N</w:t>
      </w:r>
      <w:r w:rsidR="00CF6C1F" w:rsidRPr="00F20822">
        <w:rPr>
          <w:rFonts w:ascii="Times New Roman" w:hAnsi="Times New Roman" w:cs="Times New Roman"/>
          <w:sz w:val="24"/>
          <w:szCs w:val="24"/>
        </w:rPr>
        <w:t xml:space="preserve">ásleduje po termínu ukončení realizace projektu a předchází závěrečnému vyhodnocení akce. Maximální datum ukončení financování projektu je </w:t>
      </w:r>
      <w:r w:rsidR="00CF6C1F" w:rsidRPr="00B058CF">
        <w:rPr>
          <w:rFonts w:ascii="Times New Roman" w:hAnsi="Times New Roman" w:cs="Times New Roman"/>
          <w:b/>
          <w:sz w:val="24"/>
          <w:szCs w:val="24"/>
        </w:rPr>
        <w:t>31. 12. 2015</w:t>
      </w:r>
      <w:r w:rsidR="00CF6C1F" w:rsidRPr="00B058CF">
        <w:rPr>
          <w:rFonts w:ascii="Times New Roman" w:hAnsi="Times New Roman" w:cs="Times New Roman"/>
          <w:sz w:val="24"/>
          <w:szCs w:val="24"/>
        </w:rPr>
        <w:t>.</w:t>
      </w:r>
    </w:p>
    <w:p w:rsidR="00D760ED" w:rsidRPr="00C97ACB" w:rsidRDefault="00DB37CB" w:rsidP="00C97ACB">
      <w:pPr>
        <w:keepNext/>
        <w:keepLines/>
        <w:overflowPunct w:val="0"/>
        <w:autoSpaceDE w:val="0"/>
        <w:autoSpaceDN w:val="0"/>
        <w:adjustRightInd w:val="0"/>
        <w:spacing w:after="120"/>
        <w:textAlignment w:val="baseline"/>
        <w:rPr>
          <w:rFonts w:ascii="Times New Roman" w:hAnsi="Times New Roman"/>
          <w:sz w:val="24"/>
          <w:szCs w:val="24"/>
        </w:rPr>
      </w:pPr>
      <w:r w:rsidRPr="00C97ACB">
        <w:rPr>
          <w:rFonts w:ascii="Times New Roman" w:hAnsi="Times New Roman"/>
          <w:sz w:val="24"/>
          <w:szCs w:val="24"/>
        </w:rPr>
        <w:t xml:space="preserve">V případě uplatnění režimu přenesené daňové povinnosti je nutné </w:t>
      </w:r>
      <w:r w:rsidR="00677F48" w:rsidRPr="00C97ACB">
        <w:rPr>
          <w:rFonts w:ascii="Times New Roman" w:hAnsi="Times New Roman"/>
          <w:sz w:val="24"/>
          <w:szCs w:val="24"/>
        </w:rPr>
        <w:t>před ukončením financování</w:t>
      </w:r>
      <w:r w:rsidR="003D2574" w:rsidRPr="00C97ACB">
        <w:rPr>
          <w:rFonts w:ascii="Times New Roman" w:hAnsi="Times New Roman"/>
          <w:sz w:val="24"/>
          <w:szCs w:val="24"/>
        </w:rPr>
        <w:t xml:space="preserve"> </w:t>
      </w:r>
      <w:r w:rsidRPr="00C97ACB">
        <w:rPr>
          <w:rFonts w:ascii="Times New Roman" w:hAnsi="Times New Roman"/>
          <w:sz w:val="24"/>
          <w:szCs w:val="24"/>
        </w:rPr>
        <w:t>vypořádat DPH s </w:t>
      </w:r>
      <w:r w:rsidR="00357530" w:rsidRPr="00C97ACB">
        <w:rPr>
          <w:rFonts w:ascii="Times New Roman" w:hAnsi="Times New Roman"/>
          <w:sz w:val="24"/>
          <w:szCs w:val="24"/>
        </w:rPr>
        <w:t>OFS</w:t>
      </w:r>
      <w:r w:rsidR="005F3680" w:rsidRPr="00C97ACB">
        <w:rPr>
          <w:rFonts w:ascii="Times New Roman" w:hAnsi="Times New Roman"/>
          <w:sz w:val="24"/>
          <w:szCs w:val="24"/>
        </w:rPr>
        <w:t>.</w:t>
      </w:r>
    </w:p>
    <w:p w:rsidR="00517C57" w:rsidRPr="00C97ACB" w:rsidRDefault="00517C57" w:rsidP="00C97ACB">
      <w:pPr>
        <w:keepNext/>
        <w:keepLines/>
        <w:overflowPunct w:val="0"/>
        <w:autoSpaceDE w:val="0"/>
        <w:autoSpaceDN w:val="0"/>
        <w:adjustRightInd w:val="0"/>
        <w:spacing w:after="120"/>
        <w:textAlignment w:val="baseline"/>
        <w:rPr>
          <w:rFonts w:ascii="Times New Roman" w:hAnsi="Times New Roman"/>
          <w:sz w:val="24"/>
          <w:szCs w:val="24"/>
        </w:rPr>
      </w:pPr>
      <w:r w:rsidRPr="00C97ACB">
        <w:rPr>
          <w:rFonts w:ascii="Times New Roman" w:hAnsi="Times New Roman"/>
          <w:b/>
          <w:sz w:val="24"/>
          <w:szCs w:val="24"/>
        </w:rPr>
        <w:t xml:space="preserve">Závěrečné vyhodnocení akce </w:t>
      </w:r>
      <w:r w:rsidRPr="00C97ACB">
        <w:rPr>
          <w:rFonts w:ascii="Times New Roman" w:hAnsi="Times New Roman"/>
          <w:sz w:val="24"/>
          <w:szCs w:val="24"/>
        </w:rPr>
        <w:t>je příjemce povinen provést do termínu uvedeného v</w:t>
      </w:r>
      <w:r w:rsidR="00692605">
        <w:rPr>
          <w:rFonts w:ascii="Times New Roman" w:hAnsi="Times New Roman"/>
          <w:sz w:val="24"/>
          <w:szCs w:val="24"/>
        </w:rPr>
        <w:t> </w:t>
      </w:r>
      <w:r w:rsidR="005B4622" w:rsidRPr="00C97ACB">
        <w:rPr>
          <w:rFonts w:ascii="Times New Roman" w:hAnsi="Times New Roman"/>
          <w:sz w:val="24"/>
          <w:szCs w:val="24"/>
        </w:rPr>
        <w:t>Rozhodnutí</w:t>
      </w:r>
      <w:r w:rsidR="00692605">
        <w:rPr>
          <w:rFonts w:ascii="Times New Roman" w:hAnsi="Times New Roman"/>
          <w:sz w:val="24"/>
          <w:szCs w:val="24"/>
        </w:rPr>
        <w:t>/</w:t>
      </w:r>
      <w:r w:rsidR="00692605" w:rsidRPr="00692605">
        <w:rPr>
          <w:rFonts w:ascii="Times New Roman" w:hAnsi="Times New Roman" w:cs="Times New Roman"/>
          <w:sz w:val="24"/>
          <w:szCs w:val="24"/>
        </w:rPr>
        <w:t>Stanovení výdajů</w:t>
      </w:r>
      <w:r w:rsidR="00EA5E71" w:rsidRPr="00C97ACB">
        <w:rPr>
          <w:rFonts w:ascii="Times New Roman" w:hAnsi="Times New Roman"/>
          <w:sz w:val="24"/>
          <w:szCs w:val="24"/>
        </w:rPr>
        <w:t xml:space="preserve"> </w:t>
      </w:r>
      <w:r w:rsidRPr="00C97ACB">
        <w:rPr>
          <w:rFonts w:ascii="Times New Roman" w:hAnsi="Times New Roman"/>
          <w:sz w:val="24"/>
          <w:szCs w:val="24"/>
        </w:rPr>
        <w:t xml:space="preserve">v souladu s § 6 vyhlášky Ministerstva financí ČR č. 560/2006 Sb., o účasti státního rozpočtu na financování programů reprodukce majetku. </w:t>
      </w:r>
      <w:r w:rsidR="005F3680" w:rsidRPr="00C97ACB">
        <w:rPr>
          <w:rFonts w:ascii="Times New Roman" w:hAnsi="Times New Roman"/>
          <w:sz w:val="24"/>
          <w:szCs w:val="24"/>
        </w:rPr>
        <w:t>P</w:t>
      </w:r>
      <w:r w:rsidRPr="00C97ACB">
        <w:rPr>
          <w:rFonts w:ascii="Times New Roman" w:hAnsi="Times New Roman"/>
          <w:sz w:val="24"/>
          <w:szCs w:val="24"/>
        </w:rPr>
        <w:t>ředlož</w:t>
      </w:r>
      <w:r w:rsidR="005F3680" w:rsidRPr="00C97ACB">
        <w:rPr>
          <w:rFonts w:ascii="Times New Roman" w:hAnsi="Times New Roman"/>
          <w:sz w:val="24"/>
          <w:szCs w:val="24"/>
        </w:rPr>
        <w:t>í</w:t>
      </w:r>
      <w:r w:rsidRPr="00C97ACB">
        <w:rPr>
          <w:rFonts w:ascii="Times New Roman" w:hAnsi="Times New Roman"/>
          <w:sz w:val="24"/>
          <w:szCs w:val="24"/>
        </w:rPr>
        <w:t xml:space="preserve"> na </w:t>
      </w:r>
      <w:r w:rsidR="007A2F9A" w:rsidRPr="00C97ACB">
        <w:rPr>
          <w:rFonts w:ascii="Times New Roman" w:hAnsi="Times New Roman"/>
          <w:sz w:val="24"/>
          <w:szCs w:val="24"/>
        </w:rPr>
        <w:t>CRR ČR</w:t>
      </w:r>
      <w:r w:rsidRPr="00C97ACB">
        <w:rPr>
          <w:rFonts w:ascii="Times New Roman" w:hAnsi="Times New Roman"/>
          <w:sz w:val="24"/>
          <w:szCs w:val="24"/>
        </w:rPr>
        <w:t xml:space="preserve"> </w:t>
      </w:r>
      <w:r w:rsidR="005F3680" w:rsidRPr="00C97ACB">
        <w:rPr>
          <w:rFonts w:ascii="Times New Roman" w:hAnsi="Times New Roman"/>
          <w:sz w:val="24"/>
          <w:szCs w:val="24"/>
        </w:rPr>
        <w:t xml:space="preserve">v písemné a elektronické podobě </w:t>
      </w:r>
      <w:r w:rsidRPr="00C97ACB">
        <w:rPr>
          <w:rFonts w:ascii="Times New Roman" w:hAnsi="Times New Roman"/>
          <w:sz w:val="24"/>
          <w:szCs w:val="24"/>
        </w:rPr>
        <w:t xml:space="preserve">vyplněný formulář Zpráva pro závěrečné vyhodnocení akce, který je přílohou č. </w:t>
      </w:r>
      <w:r w:rsidR="004F3F5F">
        <w:rPr>
          <w:rFonts w:ascii="Times New Roman" w:hAnsi="Times New Roman"/>
          <w:sz w:val="24"/>
          <w:szCs w:val="24"/>
        </w:rPr>
        <w:t>34</w:t>
      </w:r>
      <w:r w:rsidR="004F3F5F" w:rsidRPr="00C97ACB">
        <w:rPr>
          <w:rFonts w:ascii="Times New Roman" w:hAnsi="Times New Roman"/>
          <w:sz w:val="24"/>
          <w:szCs w:val="24"/>
        </w:rPr>
        <w:t xml:space="preserve"> </w:t>
      </w:r>
      <w:r w:rsidRPr="00C97ACB">
        <w:rPr>
          <w:rFonts w:ascii="Times New Roman" w:hAnsi="Times New Roman"/>
          <w:sz w:val="24"/>
          <w:szCs w:val="24"/>
        </w:rPr>
        <w:t xml:space="preserve">této Příručky. </w:t>
      </w:r>
    </w:p>
    <w:p w:rsidR="007B2A95" w:rsidRPr="005709A1" w:rsidRDefault="007B2A95">
      <w:pPr>
        <w:pStyle w:val="Nadpis2"/>
        <w:keepLines/>
        <w:spacing w:before="360"/>
        <w:ind w:left="578" w:hanging="578"/>
        <w:rPr>
          <w:lang w:val="cs-CZ"/>
        </w:rPr>
      </w:pPr>
      <w:bookmarkStart w:id="1277" w:name="_Toc244415586"/>
      <w:bookmarkStart w:id="1278" w:name="_Toc386197273"/>
      <w:r w:rsidRPr="005709A1">
        <w:rPr>
          <w:lang w:val="cs-CZ"/>
        </w:rPr>
        <w:t>Povinnosti příjemců</w:t>
      </w:r>
      <w:bookmarkEnd w:id="1277"/>
      <w:bookmarkEnd w:id="1278"/>
      <w:r w:rsidRPr="005709A1">
        <w:rPr>
          <w:lang w:val="cs-CZ"/>
        </w:rPr>
        <w:t xml:space="preserve"> </w:t>
      </w:r>
    </w:p>
    <w:p w:rsidR="00B041AC" w:rsidRDefault="00517C57">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A4508F">
        <w:rPr>
          <w:rFonts w:ascii="Times New Roman" w:hAnsi="Times New Roman" w:cs="Times New Roman"/>
          <w:sz w:val="24"/>
          <w:szCs w:val="24"/>
        </w:rPr>
        <w:t>Rozhodnutím</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w:t>
      </w:r>
      <w:r w:rsidR="00692605">
        <w:rPr>
          <w:rFonts w:ascii="Times New Roman" w:hAnsi="Times New Roman" w:cs="Times New Roman"/>
          <w:sz w:val="24"/>
          <w:szCs w:val="24"/>
        </w:rPr>
        <w:t>m</w:t>
      </w:r>
      <w:r w:rsidR="00692605" w:rsidRPr="00692605">
        <w:rPr>
          <w:rFonts w:ascii="Times New Roman" w:hAnsi="Times New Roman" w:cs="Times New Roman"/>
          <w:sz w:val="24"/>
          <w:szCs w:val="24"/>
        </w:rPr>
        <w:t xml:space="preserve"> výdajů</w:t>
      </w:r>
      <w:r w:rsidR="0025375E"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5F3680">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F3680">
        <w:rPr>
          <w:rFonts w:ascii="Times New Roman" w:hAnsi="Times New Roman" w:cs="Times New Roman"/>
          <w:sz w:val="24"/>
          <w:szCs w:val="24"/>
        </w:rPr>
        <w:t>, uvedeného</w:t>
      </w:r>
      <w:r>
        <w:rPr>
          <w:rFonts w:ascii="Times New Roman" w:hAnsi="Times New Roman" w:cs="Times New Roman"/>
          <w:sz w:val="24"/>
          <w:szCs w:val="24"/>
        </w:rPr>
        <w:t xml:space="preserve"> </w:t>
      </w:r>
      <w:r w:rsidR="005F3680">
        <w:rPr>
          <w:rFonts w:ascii="Times New Roman" w:hAnsi="Times New Roman" w:cs="Times New Roman"/>
          <w:sz w:val="24"/>
          <w:szCs w:val="24"/>
        </w:rPr>
        <w:t>v</w:t>
      </w:r>
      <w:r w:rsidR="00692605">
        <w:rPr>
          <w:rFonts w:ascii="Times New Roman" w:hAnsi="Times New Roman" w:cs="Times New Roman"/>
          <w:sz w:val="24"/>
          <w:szCs w:val="24"/>
        </w:rPr>
        <w:t> </w:t>
      </w:r>
      <w:r w:rsidR="00A4508F">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A4508F">
        <w:rPr>
          <w:rFonts w:ascii="Times New Roman" w:hAnsi="Times New Roman" w:cs="Times New Roman"/>
          <w:sz w:val="24"/>
          <w:szCs w:val="24"/>
        </w:rPr>
        <w:t>Rozhodnutí</w:t>
      </w:r>
      <w:r w:rsidR="00692605">
        <w:rPr>
          <w:rFonts w:ascii="Times New Roman" w:hAnsi="Times New Roman" w:cs="Times New Roman"/>
          <w:sz w:val="24"/>
          <w:szCs w:val="24"/>
        </w:rPr>
        <w:t>/</w:t>
      </w:r>
      <w:r w:rsidR="00692605" w:rsidRPr="00692605">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1B3591" w:rsidRPr="00B73890" w:rsidRDefault="00517C57">
      <w:pPr>
        <w:keepNext/>
        <w:keepLines/>
        <w:ind w:right="-108"/>
        <w:rPr>
          <w:rFonts w:ascii="Times New Roman" w:hAnsi="Times New Roman" w:cs="Times New Roman"/>
          <w:b/>
          <w:sz w:val="24"/>
          <w:szCs w:val="24"/>
        </w:rPr>
      </w:pPr>
      <w:r w:rsidRPr="00B73890">
        <w:rPr>
          <w:rFonts w:ascii="Times New Roman" w:hAnsi="Times New Roman" w:cs="Times New Roman"/>
          <w:b/>
          <w:sz w:val="24"/>
          <w:szCs w:val="24"/>
        </w:rPr>
        <w:t xml:space="preserve">Na </w:t>
      </w:r>
      <w:r w:rsidR="00D34607" w:rsidRPr="00B73890">
        <w:rPr>
          <w:rFonts w:ascii="Times New Roman" w:hAnsi="Times New Roman" w:cs="Times New Roman"/>
          <w:b/>
          <w:sz w:val="24"/>
          <w:szCs w:val="24"/>
        </w:rPr>
        <w:t xml:space="preserve">základě Podmínek je příjemce dotace povinen zejména: </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sz w:val="24"/>
          <w:szCs w:val="24"/>
        </w:rPr>
        <w:t xml:space="preserve">zajistit </w:t>
      </w:r>
      <w:r w:rsidRPr="006F72D1">
        <w:rPr>
          <w:rFonts w:ascii="Times New Roman" w:hAnsi="Times New Roman"/>
          <w:b/>
          <w:sz w:val="24"/>
          <w:szCs w:val="24"/>
        </w:rPr>
        <w:t>realizaci projektu</w:t>
      </w:r>
      <w:r w:rsidRPr="006F72D1">
        <w:rPr>
          <w:rFonts w:ascii="Times New Roman" w:hAnsi="Times New Roman"/>
          <w:sz w:val="24"/>
          <w:szCs w:val="24"/>
        </w:rPr>
        <w:t>;</w:t>
      </w:r>
      <w:r w:rsidRPr="006F72D1">
        <w:rPr>
          <w:rFonts w:ascii="Times New Roman" w:hAnsi="Times New Roman"/>
          <w:b/>
          <w:snapToGrid w:val="0"/>
          <w:sz w:val="24"/>
          <w:szCs w:val="24"/>
        </w:rPr>
        <w:t xml:space="preserve"> </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 xml:space="preserve">plně a prokazatelně splnit účel projektu, </w:t>
      </w:r>
      <w:r w:rsidRPr="006F72D1">
        <w:rPr>
          <w:rFonts w:ascii="Times New Roman" w:hAnsi="Times New Roman"/>
          <w:snapToGrid w:val="0"/>
          <w:sz w:val="24"/>
          <w:szCs w:val="24"/>
        </w:rPr>
        <w:t xml:space="preserve">na který mu bude dotace poskytnuta, a </w:t>
      </w:r>
      <w:r w:rsidRPr="006F72D1">
        <w:rPr>
          <w:rFonts w:ascii="Times New Roman" w:hAnsi="Times New Roman"/>
          <w:b/>
          <w:snapToGrid w:val="0"/>
          <w:sz w:val="24"/>
          <w:szCs w:val="24"/>
        </w:rPr>
        <w:t xml:space="preserve">zachovat výsledky realizace projektu po dobu pěti let </w:t>
      </w:r>
      <w:r w:rsidRPr="006F72D1">
        <w:rPr>
          <w:rFonts w:ascii="Times New Roman" w:hAnsi="Times New Roman"/>
          <w:snapToGrid w:val="0"/>
          <w:sz w:val="24"/>
          <w:szCs w:val="24"/>
        </w:rPr>
        <w:t>od ukončení realizace</w:t>
      </w:r>
      <w:r w:rsidRPr="006F72D1">
        <w:rPr>
          <w:rFonts w:ascii="Times New Roman" w:hAnsi="Times New Roman"/>
          <w:b/>
          <w:snapToGrid w:val="0"/>
          <w:sz w:val="24"/>
          <w:szCs w:val="24"/>
        </w:rPr>
        <w:t xml:space="preserve"> </w:t>
      </w:r>
      <w:r w:rsidRPr="006F72D1">
        <w:rPr>
          <w:rFonts w:ascii="Times New Roman" w:hAnsi="Times New Roman"/>
          <w:snapToGrid w:val="0"/>
          <w:sz w:val="24"/>
          <w:szCs w:val="24"/>
        </w:rPr>
        <w:t>projektu;</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sz w:val="24"/>
          <w:szCs w:val="24"/>
        </w:rPr>
        <w:lastRenderedPageBreak/>
        <w:t xml:space="preserve">zajistit </w:t>
      </w:r>
      <w:r w:rsidRPr="006F72D1">
        <w:rPr>
          <w:rFonts w:ascii="Times New Roman" w:hAnsi="Times New Roman"/>
          <w:b/>
          <w:sz w:val="24"/>
          <w:szCs w:val="24"/>
        </w:rPr>
        <w:t>zadávání výběrových a zadávacích řízení v souladu s</w:t>
      </w:r>
      <w:r w:rsidR="005F3680" w:rsidRPr="006F72D1">
        <w:rPr>
          <w:rFonts w:ascii="Times New Roman" w:hAnsi="Times New Roman"/>
          <w:b/>
          <w:sz w:val="24"/>
          <w:szCs w:val="24"/>
        </w:rPr>
        <w:t>e</w:t>
      </w:r>
      <w:r w:rsidRPr="006F72D1">
        <w:rPr>
          <w:rFonts w:ascii="Times New Roman" w:hAnsi="Times New Roman"/>
          <w:b/>
          <w:sz w:val="24"/>
          <w:szCs w:val="24"/>
        </w:rPr>
        <w:t xml:space="preserve"> </w:t>
      </w:r>
      <w:r w:rsidR="005F3680" w:rsidRPr="006F72D1">
        <w:rPr>
          <w:rFonts w:ascii="Times New Roman" w:hAnsi="Times New Roman"/>
          <w:sz w:val="24"/>
          <w:szCs w:val="24"/>
        </w:rPr>
        <w:t xml:space="preserve">Zákonem č. 137/2006 Sb., o veřejných zakázkách, </w:t>
      </w:r>
      <w:r w:rsidRPr="006F72D1">
        <w:rPr>
          <w:rFonts w:ascii="Times New Roman" w:hAnsi="Times New Roman"/>
          <w:sz w:val="24"/>
          <w:szCs w:val="24"/>
        </w:rPr>
        <w:t>a Závaznými postupy pro zadávání zakázek spolufinancovaných ze zdrojů EU, nespadajících pod aplikaci zákona č. 137/2006 Sb., o veřejných zakázkách, v programovém období 2007–2013 (viz příloha č</w:t>
      </w:r>
      <w:r w:rsidR="005C1BFE">
        <w:rPr>
          <w:rFonts w:ascii="Times New Roman" w:hAnsi="Times New Roman"/>
          <w:sz w:val="24"/>
          <w:szCs w:val="24"/>
        </w:rPr>
        <w:t xml:space="preserve">. </w:t>
      </w:r>
      <w:r w:rsidR="004F3F5F">
        <w:rPr>
          <w:rFonts w:ascii="Times New Roman" w:hAnsi="Times New Roman"/>
          <w:sz w:val="24"/>
          <w:szCs w:val="24"/>
        </w:rPr>
        <w:t>9</w:t>
      </w:r>
      <w:r w:rsidR="004F3F5F" w:rsidRPr="006F72D1">
        <w:rPr>
          <w:rFonts w:ascii="Times New Roman" w:hAnsi="Times New Roman"/>
          <w:sz w:val="24"/>
          <w:szCs w:val="24"/>
        </w:rPr>
        <w:t xml:space="preserve"> </w:t>
      </w:r>
      <w:r w:rsidRPr="006F72D1">
        <w:rPr>
          <w:rFonts w:ascii="Times New Roman" w:hAnsi="Times New Roman"/>
          <w:sz w:val="24"/>
          <w:szCs w:val="24"/>
        </w:rPr>
        <w:t>Příručky);</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z w:val="24"/>
          <w:szCs w:val="24"/>
        </w:rPr>
        <w:t xml:space="preserve">vést účetnictví </w:t>
      </w:r>
      <w:r w:rsidRPr="006F72D1">
        <w:rPr>
          <w:rFonts w:ascii="Times New Roman" w:hAnsi="Times New Roman"/>
          <w:sz w:val="24"/>
          <w:szCs w:val="24"/>
        </w:rPr>
        <w:t xml:space="preserve">projektu </w:t>
      </w:r>
      <w:r w:rsidRPr="006F72D1">
        <w:rPr>
          <w:rFonts w:ascii="Times New Roman" w:hAnsi="Times New Roman"/>
          <w:b/>
          <w:snapToGrid w:val="0"/>
          <w:sz w:val="24"/>
          <w:szCs w:val="24"/>
        </w:rPr>
        <w:t>v souladu s předpisy ČR</w:t>
      </w:r>
      <w:r w:rsidRPr="006F72D1">
        <w:rPr>
          <w:rFonts w:ascii="Times New Roman" w:hAnsi="Times New Roman"/>
          <w:sz w:val="24"/>
          <w:szCs w:val="24"/>
        </w:rPr>
        <w:t>;</w:t>
      </w:r>
      <w:r w:rsidR="002A2625">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w:t>
      </w:r>
      <w:r w:rsidR="00E06385">
        <w:rPr>
          <w:rFonts w:ascii="Times New Roman" w:hAnsi="Times New Roman"/>
          <w:sz w:val="24"/>
          <w:szCs w:val="24"/>
        </w:rPr>
        <w:t>m</w:t>
      </w:r>
      <w:r w:rsidR="002A2625">
        <w:rPr>
          <w:rFonts w:ascii="Times New Roman" w:hAnsi="Times New Roman"/>
          <w:sz w:val="24"/>
          <w:szCs w:val="24"/>
        </w:rPr>
        <w:t>u projektu;</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sz w:val="24"/>
          <w:szCs w:val="24"/>
        </w:rPr>
        <w:t xml:space="preserve">předkládat na </w:t>
      </w:r>
      <w:r w:rsidR="007A2F9A" w:rsidRPr="006F72D1">
        <w:rPr>
          <w:rFonts w:ascii="Times New Roman" w:hAnsi="Times New Roman"/>
          <w:sz w:val="24"/>
          <w:szCs w:val="24"/>
        </w:rPr>
        <w:t>CRR ČR</w:t>
      </w:r>
      <w:r w:rsidRPr="006F72D1">
        <w:rPr>
          <w:rFonts w:ascii="Times New Roman" w:hAnsi="Times New Roman"/>
          <w:sz w:val="24"/>
          <w:szCs w:val="24"/>
        </w:rPr>
        <w:t xml:space="preserve"> žádosti o platby na standardních formulářích, veškeré platební nároky musí být podloženy fakturami nebo účetními dokumenty rovnocenné důkazní hodnoty;</w:t>
      </w:r>
    </w:p>
    <w:p w:rsidR="001B3591" w:rsidRPr="006F72D1" w:rsidRDefault="00D34607" w:rsidP="009209B3">
      <w:pPr>
        <w:pStyle w:val="Odstavecseseznamem"/>
        <w:keepNext/>
        <w:keepLines/>
        <w:numPr>
          <w:ilvl w:val="0"/>
          <w:numId w:val="35"/>
        </w:numPr>
        <w:ind w:left="567" w:hanging="567"/>
        <w:jc w:val="both"/>
        <w:rPr>
          <w:rFonts w:ascii="Times New Roman" w:hAnsi="Times New Roman"/>
          <w:sz w:val="24"/>
          <w:szCs w:val="24"/>
        </w:rPr>
      </w:pPr>
      <w:r w:rsidRPr="006F72D1">
        <w:rPr>
          <w:rFonts w:ascii="Times New Roman" w:hAnsi="Times New Roman"/>
          <w:b/>
          <w:sz w:val="24"/>
          <w:szCs w:val="24"/>
        </w:rPr>
        <w:t>zajistit dostupnost dokladů</w:t>
      </w:r>
      <w:r w:rsidRPr="006F72D1">
        <w:rPr>
          <w:rFonts w:ascii="Times New Roman" w:hAnsi="Times New Roman"/>
          <w:sz w:val="24"/>
          <w:szCs w:val="24"/>
        </w:rPr>
        <w:t xml:space="preserve"> o projektu pro provádění kontrol a umožnit kontrolám vstup do svých objektů a na svoje pozemky minimálně do roku 2021;</w:t>
      </w:r>
    </w:p>
    <w:p w:rsidR="00610990" w:rsidRPr="00EA004C"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z w:val="24"/>
        </w:rPr>
      </w:pPr>
      <w:r w:rsidRPr="006F72D1">
        <w:rPr>
          <w:rFonts w:ascii="Times New Roman" w:hAnsi="Times New Roman"/>
          <w:b/>
          <w:snapToGrid w:val="0"/>
          <w:sz w:val="24"/>
          <w:szCs w:val="24"/>
        </w:rPr>
        <w:t xml:space="preserve">oznámit </w:t>
      </w:r>
      <w:r w:rsidR="007A2F9A" w:rsidRPr="006F72D1">
        <w:rPr>
          <w:rFonts w:ascii="Times New Roman" w:hAnsi="Times New Roman"/>
          <w:b/>
          <w:snapToGrid w:val="0"/>
          <w:sz w:val="24"/>
          <w:szCs w:val="24"/>
        </w:rPr>
        <w:t>CRR ČR</w:t>
      </w:r>
      <w:r w:rsidRPr="006F72D1">
        <w:rPr>
          <w:rFonts w:ascii="Times New Roman" w:hAnsi="Times New Roman"/>
          <w:b/>
          <w:snapToGrid w:val="0"/>
          <w:sz w:val="24"/>
          <w:szCs w:val="24"/>
        </w:rPr>
        <w:t xml:space="preserve"> všechny změny</w:t>
      </w:r>
      <w:r w:rsidRPr="006F72D1">
        <w:rPr>
          <w:rFonts w:ascii="Times New Roman" w:hAnsi="Times New Roman"/>
          <w:snapToGrid w:val="0"/>
          <w:sz w:val="24"/>
          <w:szCs w:val="24"/>
        </w:rPr>
        <w:t xml:space="preserve"> a skutečnosti, které mají vliv na plnění Rozhodnutí</w:t>
      </w:r>
      <w:r w:rsidR="007B6BA7">
        <w:rPr>
          <w:rFonts w:ascii="Times New Roman" w:hAnsi="Times New Roman"/>
          <w:snapToGrid w:val="0"/>
          <w:sz w:val="24"/>
          <w:szCs w:val="24"/>
        </w:rPr>
        <w:t>/</w:t>
      </w:r>
      <w:r w:rsidR="007B6BA7" w:rsidRPr="00692605">
        <w:rPr>
          <w:rFonts w:ascii="Times New Roman" w:hAnsi="Times New Roman"/>
          <w:sz w:val="24"/>
          <w:szCs w:val="24"/>
        </w:rPr>
        <w:t>Stanovení výdajů</w:t>
      </w:r>
      <w:r w:rsidRPr="006F72D1">
        <w:rPr>
          <w:rFonts w:ascii="Times New Roman" w:hAnsi="Times New Roman"/>
          <w:snapToGrid w:val="0"/>
          <w:sz w:val="24"/>
          <w:szCs w:val="24"/>
        </w:rPr>
        <w:t xml:space="preserve"> a Podmínek nebo skutečnosti s tím související</w:t>
      </w:r>
      <w:r w:rsidR="005F3680" w:rsidRPr="006F72D1">
        <w:rPr>
          <w:rFonts w:ascii="Times New Roman" w:hAnsi="Times New Roman"/>
          <w:snapToGrid w:val="0"/>
          <w:sz w:val="24"/>
          <w:szCs w:val="24"/>
        </w:rPr>
        <w:t>,</w:t>
      </w:r>
      <w:r w:rsidRPr="006F72D1">
        <w:rPr>
          <w:rFonts w:ascii="Times New Roman" w:hAnsi="Times New Roman"/>
          <w:snapToGrid w:val="0"/>
          <w:sz w:val="24"/>
          <w:szCs w:val="24"/>
        </w:rPr>
        <w:t xml:space="preserve"> prostřednictvím formuláře Oznámení o změnách v projektu (viz příloha č. </w:t>
      </w:r>
      <w:r w:rsidR="007211B8">
        <w:rPr>
          <w:rFonts w:ascii="Times New Roman" w:hAnsi="Times New Roman"/>
          <w:snapToGrid w:val="0"/>
          <w:sz w:val="24"/>
          <w:szCs w:val="24"/>
        </w:rPr>
        <w:t>21</w:t>
      </w:r>
      <w:r w:rsidR="007211B8" w:rsidRPr="004B6D80">
        <w:rPr>
          <w:rFonts w:ascii="Times New Roman" w:hAnsi="Times New Roman"/>
          <w:sz w:val="24"/>
        </w:rPr>
        <w:t xml:space="preserve"> </w:t>
      </w:r>
      <w:r w:rsidR="005928DF" w:rsidRPr="004B6D80">
        <w:rPr>
          <w:rFonts w:ascii="Times New Roman" w:hAnsi="Times New Roman"/>
          <w:sz w:val="24"/>
        </w:rPr>
        <w:t>P</w:t>
      </w:r>
      <w:r w:rsidRPr="00EA004C">
        <w:rPr>
          <w:rFonts w:ascii="Times New Roman" w:hAnsi="Times New Roman"/>
          <w:sz w:val="24"/>
        </w:rPr>
        <w:t>říručky</w:t>
      </w:r>
      <w:r w:rsidRPr="006F72D1">
        <w:rPr>
          <w:rFonts w:ascii="Times New Roman" w:hAnsi="Times New Roman"/>
          <w:snapToGrid w:val="0"/>
          <w:sz w:val="24"/>
          <w:szCs w:val="24"/>
        </w:rPr>
        <w:t>);</w:t>
      </w:r>
    </w:p>
    <w:p w:rsidR="00CC5B83" w:rsidRPr="00CC5B83" w:rsidRDefault="00CC5B83"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Pr>
          <w:rFonts w:ascii="Times New Roman" w:hAnsi="Times New Roman"/>
          <w:b/>
          <w:snapToGrid w:val="0"/>
          <w:sz w:val="24"/>
          <w:szCs w:val="24"/>
        </w:rPr>
        <w:t xml:space="preserve">informovat CRR ČR </w:t>
      </w:r>
      <w:r w:rsidR="005928DF" w:rsidRPr="004B6D80">
        <w:rPr>
          <w:rFonts w:ascii="Times New Roman" w:hAnsi="Times New Roman"/>
          <w:snapToGrid w:val="0"/>
          <w:sz w:val="24"/>
          <w:szCs w:val="24"/>
        </w:rPr>
        <w:t>o všech správních, daňových a trestních řízeních a o kontrolách a auditních misích, které se vztahují k realizaci projektu, informace o zahájení insolventního řízení, o vstoupení do likvidace, o pravomocném odsouzení statutárního zástupce příjemce pro trestný čin, jehož skutková podstata souvisí s předmětem podnikání příjemce nebo pro trestný čin hospodářský nebo trestný čin proti majetku, informace o vzniku závazků po lhůtě splatnosti vůči orgánům veřejné správy a zdravotním pojišťovnám</w:t>
      </w:r>
      <w:r>
        <w:rPr>
          <w:rFonts w:ascii="Times New Roman" w:hAnsi="Times New Roman"/>
          <w:snapToGrid w:val="0"/>
          <w:sz w:val="24"/>
          <w:szCs w:val="24"/>
        </w:rPr>
        <w:t>;</w:t>
      </w:r>
    </w:p>
    <w:p w:rsidR="001B3591" w:rsidRPr="006F72D1"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prokázat do termínu, uvedené</w:t>
      </w:r>
      <w:r w:rsidR="005F3680" w:rsidRPr="006F72D1">
        <w:rPr>
          <w:rFonts w:ascii="Times New Roman" w:hAnsi="Times New Roman"/>
          <w:b/>
          <w:snapToGrid w:val="0"/>
          <w:sz w:val="24"/>
          <w:szCs w:val="24"/>
        </w:rPr>
        <w:t>ho</w:t>
      </w:r>
      <w:r w:rsidRPr="006F72D1">
        <w:rPr>
          <w:rFonts w:ascii="Times New Roman" w:hAnsi="Times New Roman"/>
          <w:b/>
          <w:snapToGrid w:val="0"/>
          <w:sz w:val="24"/>
          <w:szCs w:val="24"/>
        </w:rPr>
        <w:t xml:space="preserve"> v</w:t>
      </w:r>
      <w:r w:rsidR="007B6BA7">
        <w:rPr>
          <w:rFonts w:ascii="Times New Roman" w:hAnsi="Times New Roman"/>
          <w:b/>
          <w:snapToGrid w:val="0"/>
          <w:sz w:val="24"/>
          <w:szCs w:val="24"/>
        </w:rPr>
        <w:t> </w:t>
      </w:r>
      <w:r w:rsidRPr="006F72D1">
        <w:rPr>
          <w:rFonts w:ascii="Times New Roman" w:hAnsi="Times New Roman"/>
          <w:b/>
          <w:snapToGrid w:val="0"/>
          <w:sz w:val="24"/>
          <w:szCs w:val="24"/>
        </w:rPr>
        <w:t>Rozhodnutí</w:t>
      </w:r>
      <w:r w:rsidR="007B6BA7" w:rsidRPr="007B6BA7">
        <w:rPr>
          <w:rFonts w:ascii="Times New Roman" w:hAnsi="Times New Roman"/>
          <w:b/>
          <w:snapToGrid w:val="0"/>
          <w:sz w:val="24"/>
          <w:szCs w:val="24"/>
        </w:rPr>
        <w:t>/</w:t>
      </w:r>
      <w:r w:rsidR="007B6BA7" w:rsidRPr="007B6BA7">
        <w:rPr>
          <w:rFonts w:ascii="Times New Roman" w:hAnsi="Times New Roman"/>
          <w:b/>
          <w:sz w:val="24"/>
          <w:szCs w:val="24"/>
        </w:rPr>
        <w:t>Stanovení výdajů</w:t>
      </w:r>
      <w:r w:rsidRPr="006F72D1">
        <w:rPr>
          <w:rFonts w:ascii="Times New Roman" w:hAnsi="Times New Roman"/>
          <w:b/>
          <w:sz w:val="24"/>
          <w:szCs w:val="24"/>
        </w:rPr>
        <w:t xml:space="preserve">, naplnění monitorovacích indikátorů </w:t>
      </w:r>
      <w:r w:rsidRPr="006F72D1">
        <w:rPr>
          <w:rFonts w:ascii="Times New Roman" w:hAnsi="Times New Roman"/>
          <w:b/>
          <w:snapToGrid w:val="0"/>
          <w:sz w:val="24"/>
          <w:szCs w:val="24"/>
        </w:rPr>
        <w:t>a udržet je</w:t>
      </w:r>
      <w:r w:rsidR="005F3680" w:rsidRPr="006F72D1">
        <w:rPr>
          <w:rFonts w:ascii="Times New Roman" w:hAnsi="Times New Roman"/>
          <w:b/>
          <w:snapToGrid w:val="0"/>
          <w:sz w:val="24"/>
          <w:szCs w:val="24"/>
        </w:rPr>
        <w:t>jich hodnoty</w:t>
      </w:r>
      <w:r w:rsidRPr="006F72D1">
        <w:rPr>
          <w:rFonts w:ascii="Times New Roman" w:hAnsi="Times New Roman"/>
          <w:b/>
          <w:snapToGrid w:val="0"/>
          <w:sz w:val="24"/>
          <w:szCs w:val="24"/>
        </w:rPr>
        <w:t xml:space="preserve"> </w:t>
      </w:r>
      <w:r w:rsidRPr="006F72D1">
        <w:rPr>
          <w:rFonts w:ascii="Times New Roman" w:hAnsi="Times New Roman"/>
          <w:snapToGrid w:val="0"/>
          <w:sz w:val="24"/>
          <w:szCs w:val="24"/>
        </w:rPr>
        <w:t>po dobu pěti let od ukončení realizace projektu;</w:t>
      </w:r>
    </w:p>
    <w:p w:rsidR="001B3591" w:rsidRPr="006F72D1" w:rsidRDefault="00D34607" w:rsidP="009209B3">
      <w:pPr>
        <w:pStyle w:val="Odstavecseseznamem"/>
        <w:keepNext/>
        <w:keepLines/>
        <w:numPr>
          <w:ilvl w:val="0"/>
          <w:numId w:val="35"/>
        </w:numPr>
        <w:ind w:left="567" w:hanging="567"/>
        <w:jc w:val="both"/>
        <w:rPr>
          <w:rFonts w:ascii="Times New Roman" w:hAnsi="Times New Roman"/>
          <w:sz w:val="24"/>
          <w:szCs w:val="24"/>
        </w:rPr>
      </w:pPr>
      <w:r w:rsidRPr="006F72D1">
        <w:rPr>
          <w:rFonts w:ascii="Times New Roman" w:hAnsi="Times New Roman"/>
          <w:b/>
          <w:sz w:val="24"/>
          <w:szCs w:val="24"/>
        </w:rPr>
        <w:t>podáv</w:t>
      </w:r>
      <w:r w:rsidR="005F3680" w:rsidRPr="006F72D1">
        <w:rPr>
          <w:rFonts w:ascii="Times New Roman" w:hAnsi="Times New Roman"/>
          <w:b/>
          <w:sz w:val="24"/>
          <w:szCs w:val="24"/>
        </w:rPr>
        <w:t>at</w:t>
      </w:r>
      <w:r w:rsidRPr="006F72D1">
        <w:rPr>
          <w:rFonts w:ascii="Times New Roman" w:hAnsi="Times New Roman"/>
          <w:b/>
          <w:sz w:val="24"/>
          <w:szCs w:val="24"/>
        </w:rPr>
        <w:t xml:space="preserve"> monitorovací zpráv</w:t>
      </w:r>
      <w:r w:rsidR="005F3680" w:rsidRPr="006F72D1">
        <w:rPr>
          <w:rFonts w:ascii="Times New Roman" w:hAnsi="Times New Roman"/>
          <w:b/>
          <w:sz w:val="24"/>
          <w:szCs w:val="24"/>
        </w:rPr>
        <w:t>y</w:t>
      </w:r>
      <w:r w:rsidRPr="006F72D1">
        <w:rPr>
          <w:rFonts w:ascii="Times New Roman" w:hAnsi="Times New Roman"/>
          <w:b/>
          <w:sz w:val="24"/>
          <w:szCs w:val="24"/>
        </w:rPr>
        <w:t xml:space="preserve"> </w:t>
      </w:r>
      <w:r w:rsidRPr="006F72D1">
        <w:rPr>
          <w:rFonts w:ascii="Times New Roman" w:hAnsi="Times New Roman"/>
          <w:sz w:val="24"/>
          <w:szCs w:val="24"/>
        </w:rPr>
        <w:t>o realizaci projektu a hlášení o udržitelnosti projektu;</w:t>
      </w:r>
    </w:p>
    <w:p w:rsidR="001B3591" w:rsidRPr="006F72D1" w:rsidRDefault="00D34607" w:rsidP="009209B3">
      <w:pPr>
        <w:pStyle w:val="Odstavecseseznamem"/>
        <w:keepNext/>
        <w:keepLines/>
        <w:numPr>
          <w:ilvl w:val="0"/>
          <w:numId w:val="35"/>
        </w:numPr>
        <w:ind w:left="567" w:hanging="567"/>
        <w:jc w:val="both"/>
        <w:rPr>
          <w:rFonts w:ascii="Times New Roman" w:hAnsi="Times New Roman"/>
          <w:sz w:val="24"/>
          <w:szCs w:val="24"/>
        </w:rPr>
      </w:pPr>
      <w:r w:rsidRPr="006F72D1">
        <w:rPr>
          <w:rFonts w:ascii="Times New Roman" w:hAnsi="Times New Roman"/>
          <w:sz w:val="24"/>
          <w:szCs w:val="24"/>
        </w:rPr>
        <w:t xml:space="preserve">zajišťovat </w:t>
      </w:r>
      <w:r w:rsidRPr="006F72D1">
        <w:rPr>
          <w:rFonts w:ascii="Times New Roman" w:hAnsi="Times New Roman"/>
          <w:b/>
          <w:sz w:val="24"/>
          <w:szCs w:val="24"/>
        </w:rPr>
        <w:t xml:space="preserve">publicitu projektu v souladu s Pravidly pro provádění informačních a propagačních opatření </w:t>
      </w:r>
      <w:r w:rsidR="00800756" w:rsidRPr="00800756">
        <w:rPr>
          <w:rFonts w:ascii="Times New Roman" w:hAnsi="Times New Roman"/>
          <w:sz w:val="24"/>
          <w:szCs w:val="24"/>
        </w:rPr>
        <w:t xml:space="preserve">(viz příloha č. </w:t>
      </w:r>
      <w:r w:rsidR="004F3F5F">
        <w:rPr>
          <w:rFonts w:ascii="Times New Roman" w:hAnsi="Times New Roman"/>
          <w:sz w:val="24"/>
          <w:szCs w:val="24"/>
        </w:rPr>
        <w:t>7</w:t>
      </w:r>
      <w:r w:rsidR="004F3F5F" w:rsidRPr="00800756">
        <w:rPr>
          <w:rFonts w:ascii="Times New Roman" w:hAnsi="Times New Roman"/>
          <w:sz w:val="24"/>
          <w:szCs w:val="24"/>
        </w:rPr>
        <w:t xml:space="preserve"> </w:t>
      </w:r>
      <w:r w:rsidR="00800756" w:rsidRPr="00800756">
        <w:rPr>
          <w:rFonts w:ascii="Times New Roman" w:hAnsi="Times New Roman"/>
          <w:sz w:val="24"/>
          <w:szCs w:val="24"/>
        </w:rPr>
        <w:t>této Příručky)</w:t>
      </w:r>
      <w:r w:rsidRPr="00D86B77">
        <w:rPr>
          <w:rFonts w:ascii="Times New Roman" w:hAnsi="Times New Roman"/>
          <w:sz w:val="24"/>
          <w:szCs w:val="24"/>
        </w:rPr>
        <w:t>;</w:t>
      </w:r>
    </w:p>
    <w:p w:rsidR="00784236" w:rsidRPr="004B6D80"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z w:val="24"/>
          <w:szCs w:val="24"/>
        </w:rPr>
      </w:pPr>
      <w:r w:rsidRPr="006F72D1">
        <w:rPr>
          <w:rFonts w:ascii="Times New Roman" w:hAnsi="Times New Roman"/>
          <w:snapToGrid w:val="0"/>
          <w:sz w:val="24"/>
          <w:szCs w:val="24"/>
        </w:rPr>
        <w:t xml:space="preserve">řádně </w:t>
      </w:r>
      <w:r w:rsidRPr="006F72D1">
        <w:rPr>
          <w:rFonts w:ascii="Times New Roman" w:hAnsi="Times New Roman"/>
          <w:b/>
          <w:snapToGrid w:val="0"/>
          <w:sz w:val="24"/>
          <w:szCs w:val="24"/>
        </w:rPr>
        <w:t>uchovávat</w:t>
      </w:r>
      <w:r w:rsidRPr="006F72D1">
        <w:rPr>
          <w:rFonts w:ascii="Times New Roman" w:hAnsi="Times New Roman"/>
          <w:snapToGrid w:val="0"/>
          <w:sz w:val="24"/>
          <w:szCs w:val="24"/>
        </w:rPr>
        <w:t xml:space="preserve"> veškerou </w:t>
      </w:r>
      <w:r w:rsidRPr="006F72D1">
        <w:rPr>
          <w:rFonts w:ascii="Times New Roman" w:hAnsi="Times New Roman"/>
          <w:b/>
          <w:snapToGrid w:val="0"/>
          <w:sz w:val="24"/>
          <w:szCs w:val="24"/>
        </w:rPr>
        <w:t>dokumentaci</w:t>
      </w:r>
      <w:r w:rsidRPr="006F72D1">
        <w:rPr>
          <w:rFonts w:ascii="Times New Roman" w:hAnsi="Times New Roman"/>
          <w:snapToGrid w:val="0"/>
          <w:sz w:val="24"/>
          <w:szCs w:val="24"/>
        </w:rPr>
        <w:t xml:space="preserve"> a účetnictví související s realizací projektu minimálně </w:t>
      </w:r>
      <w:r w:rsidRPr="006F72D1">
        <w:rPr>
          <w:rFonts w:ascii="Times New Roman" w:hAnsi="Times New Roman"/>
          <w:b/>
          <w:snapToGrid w:val="0"/>
          <w:sz w:val="24"/>
          <w:szCs w:val="24"/>
        </w:rPr>
        <w:t>do roku 2021</w:t>
      </w:r>
      <w:r w:rsidRPr="006F72D1">
        <w:rPr>
          <w:rFonts w:ascii="Times New Roman" w:hAnsi="Times New Roman"/>
          <w:snapToGrid w:val="0"/>
          <w:sz w:val="24"/>
          <w:szCs w:val="24"/>
        </w:rPr>
        <w:t>;</w:t>
      </w:r>
    </w:p>
    <w:p w:rsidR="001B3591" w:rsidRPr="006549D7" w:rsidRDefault="00D34607" w:rsidP="009209B3">
      <w:pPr>
        <w:pStyle w:val="Odstavecseseznamem"/>
        <w:keepNext/>
        <w:keepLines/>
        <w:numPr>
          <w:ilvl w:val="0"/>
          <w:numId w:val="35"/>
        </w:numPr>
        <w:overflowPunct w:val="0"/>
        <w:autoSpaceDE w:val="0"/>
        <w:autoSpaceDN w:val="0"/>
        <w:adjustRightInd w:val="0"/>
        <w:spacing w:after="120"/>
        <w:ind w:left="567" w:hanging="567"/>
        <w:jc w:val="both"/>
        <w:textAlignment w:val="baseline"/>
        <w:rPr>
          <w:rFonts w:ascii="Times New Roman" w:hAnsi="Times New Roman"/>
          <w:sz w:val="24"/>
          <w:szCs w:val="24"/>
        </w:rPr>
      </w:pPr>
      <w:r w:rsidRPr="006549D7">
        <w:rPr>
          <w:rFonts w:ascii="Times New Roman" w:eastAsia="Times New Roman" w:hAnsi="Times New Roman"/>
          <w:b/>
          <w:sz w:val="24"/>
          <w:szCs w:val="24"/>
          <w:lang w:eastAsia="cs-CZ"/>
        </w:rPr>
        <w:t xml:space="preserve">nečerpat </w:t>
      </w:r>
      <w:r w:rsidRPr="006549D7">
        <w:rPr>
          <w:rFonts w:ascii="Times New Roman" w:hAnsi="Times New Roman"/>
          <w:sz w:val="24"/>
          <w:szCs w:val="24"/>
        </w:rPr>
        <w:t>při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 k úhradě způsobilých výdajů rovněž nesmí využít nástrojů finančního inženýrství;</w:t>
      </w:r>
    </w:p>
    <w:p w:rsidR="009031F0" w:rsidRPr="006F72D1" w:rsidRDefault="005F3680" w:rsidP="009209B3">
      <w:pPr>
        <w:pStyle w:val="Odstavecseseznamem"/>
        <w:keepNext/>
        <w:keepLines/>
        <w:numPr>
          <w:ilvl w:val="0"/>
          <w:numId w:val="36"/>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napToGrid w:val="0"/>
          <w:sz w:val="24"/>
          <w:szCs w:val="24"/>
        </w:rPr>
        <w:lastRenderedPageBreak/>
        <w:t xml:space="preserve">v průběhu realizace a po dobu pěti let od ukončení realizace projektu </w:t>
      </w:r>
      <w:r w:rsidR="00D34607" w:rsidRPr="006F72D1">
        <w:rPr>
          <w:rFonts w:ascii="Times New Roman" w:hAnsi="Times New Roman"/>
          <w:b/>
          <w:snapToGrid w:val="0"/>
          <w:sz w:val="24"/>
          <w:szCs w:val="24"/>
        </w:rPr>
        <w:t>nakládat s veškerým majetkem</w:t>
      </w:r>
      <w:r w:rsidR="00400567">
        <w:rPr>
          <w:rFonts w:ascii="Times New Roman" w:hAnsi="Times New Roman"/>
          <w:b/>
          <w:snapToGrid w:val="0"/>
          <w:sz w:val="24"/>
          <w:szCs w:val="24"/>
        </w:rPr>
        <w:t>,</w:t>
      </w:r>
      <w:r w:rsidR="00D34607" w:rsidRPr="006F72D1">
        <w:rPr>
          <w:rFonts w:ascii="Times New Roman" w:hAnsi="Times New Roman"/>
          <w:b/>
          <w:snapToGrid w:val="0"/>
          <w:sz w:val="24"/>
          <w:szCs w:val="24"/>
        </w:rPr>
        <w:t xml:space="preserve"> </w:t>
      </w:r>
      <w:r w:rsidR="00D34607" w:rsidRPr="006F72D1">
        <w:rPr>
          <w:rFonts w:ascii="Times New Roman" w:hAnsi="Times New Roman"/>
          <w:snapToGrid w:val="0"/>
          <w:sz w:val="24"/>
          <w:szCs w:val="24"/>
        </w:rPr>
        <w:t>získaným byť i jen částečně z</w:t>
      </w:r>
      <w:r w:rsidR="00400567">
        <w:rPr>
          <w:rFonts w:ascii="Times New Roman" w:hAnsi="Times New Roman"/>
          <w:snapToGrid w:val="0"/>
          <w:sz w:val="24"/>
          <w:szCs w:val="24"/>
        </w:rPr>
        <w:t> </w:t>
      </w:r>
      <w:r w:rsidR="00D34607" w:rsidRPr="006F72D1">
        <w:rPr>
          <w:rFonts w:ascii="Times New Roman" w:hAnsi="Times New Roman"/>
          <w:snapToGrid w:val="0"/>
          <w:sz w:val="24"/>
          <w:szCs w:val="24"/>
        </w:rPr>
        <w:t>dotace</w:t>
      </w:r>
      <w:r w:rsidR="00400567">
        <w:rPr>
          <w:rFonts w:ascii="Times New Roman" w:hAnsi="Times New Roman"/>
          <w:snapToGrid w:val="0"/>
          <w:sz w:val="24"/>
          <w:szCs w:val="24"/>
        </w:rPr>
        <w:t>,</w:t>
      </w:r>
      <w:r w:rsidR="00D34607" w:rsidRPr="006F72D1">
        <w:rPr>
          <w:rFonts w:ascii="Times New Roman" w:hAnsi="Times New Roman"/>
          <w:b/>
          <w:snapToGrid w:val="0"/>
          <w:sz w:val="24"/>
          <w:szCs w:val="24"/>
        </w:rPr>
        <w:t xml:space="preserve"> s péčí řádného hospodáře</w:t>
      </w:r>
      <w:r w:rsidRPr="006F72D1">
        <w:rPr>
          <w:rFonts w:ascii="Times New Roman" w:hAnsi="Times New Roman"/>
          <w:b/>
          <w:snapToGrid w:val="0"/>
          <w:sz w:val="24"/>
          <w:szCs w:val="24"/>
        </w:rPr>
        <w:t>,</w:t>
      </w:r>
      <w:r w:rsidR="00D34607" w:rsidRPr="006F72D1">
        <w:rPr>
          <w:rFonts w:ascii="Times New Roman" w:hAnsi="Times New Roman"/>
          <w:b/>
          <w:snapToGrid w:val="0"/>
          <w:sz w:val="24"/>
          <w:szCs w:val="24"/>
        </w:rPr>
        <w:t xml:space="preserve"> </w:t>
      </w:r>
      <w:r w:rsidRPr="006F72D1">
        <w:rPr>
          <w:rFonts w:ascii="Times New Roman" w:hAnsi="Times New Roman"/>
          <w:b/>
          <w:snapToGrid w:val="0"/>
          <w:sz w:val="24"/>
          <w:szCs w:val="24"/>
        </w:rPr>
        <w:t>p</w:t>
      </w:r>
      <w:r w:rsidR="00D34607" w:rsidRPr="006F72D1">
        <w:rPr>
          <w:rFonts w:ascii="Times New Roman" w:hAnsi="Times New Roman"/>
          <w:b/>
          <w:snapToGrid w:val="0"/>
          <w:sz w:val="24"/>
          <w:szCs w:val="24"/>
        </w:rPr>
        <w:t>říjemce nesmí tento majetek ani jeho části prodat, vypůjčit, zatěžovat věcnými právy třetích osob</w:t>
      </w:r>
      <w:r w:rsidRPr="006F72D1">
        <w:rPr>
          <w:rFonts w:ascii="Times New Roman" w:hAnsi="Times New Roman"/>
          <w:b/>
          <w:snapToGrid w:val="0"/>
          <w:sz w:val="24"/>
          <w:szCs w:val="24"/>
        </w:rPr>
        <w:t xml:space="preserve"> ani</w:t>
      </w:r>
      <w:r w:rsidR="00D34607" w:rsidRPr="006F72D1">
        <w:rPr>
          <w:rFonts w:ascii="Times New Roman" w:hAnsi="Times New Roman"/>
          <w:b/>
          <w:snapToGrid w:val="0"/>
          <w:sz w:val="24"/>
          <w:szCs w:val="24"/>
        </w:rPr>
        <w:t xml:space="preserve"> zástavní</w:t>
      </w:r>
      <w:r w:rsidRPr="006F72D1">
        <w:rPr>
          <w:rFonts w:ascii="Times New Roman" w:hAnsi="Times New Roman"/>
          <w:b/>
          <w:snapToGrid w:val="0"/>
          <w:sz w:val="24"/>
          <w:szCs w:val="24"/>
        </w:rPr>
        <w:t>m</w:t>
      </w:r>
      <w:r w:rsidR="00D34607" w:rsidRPr="006F72D1">
        <w:rPr>
          <w:rFonts w:ascii="Times New Roman" w:hAnsi="Times New Roman"/>
          <w:b/>
          <w:snapToGrid w:val="0"/>
          <w:sz w:val="24"/>
          <w:szCs w:val="24"/>
        </w:rPr>
        <w:t xml:space="preserve"> práv</w:t>
      </w:r>
      <w:r w:rsidRPr="006F72D1">
        <w:rPr>
          <w:rFonts w:ascii="Times New Roman" w:hAnsi="Times New Roman"/>
          <w:b/>
          <w:snapToGrid w:val="0"/>
          <w:sz w:val="24"/>
          <w:szCs w:val="24"/>
        </w:rPr>
        <w:t>em</w:t>
      </w:r>
      <w:r w:rsidR="00D34607" w:rsidRPr="006F72D1">
        <w:rPr>
          <w:rFonts w:ascii="Times New Roman" w:hAnsi="Times New Roman"/>
          <w:b/>
          <w:snapToGrid w:val="0"/>
          <w:sz w:val="24"/>
          <w:szCs w:val="24"/>
        </w:rPr>
        <w:t xml:space="preserve"> a nesmí jej pronajmout či převést na jinou osobu bez předchozího písemného souhlasu ŘO IOP;</w:t>
      </w:r>
      <w:r w:rsidR="00400567">
        <w:rPr>
          <w:rFonts w:ascii="Times New Roman" w:hAnsi="Times New Roman"/>
          <w:b/>
          <w:snapToGrid w:val="0"/>
          <w:sz w:val="24"/>
          <w:szCs w:val="24"/>
        </w:rPr>
        <w:t xml:space="preserve"> písemný souhlas ŘO IOP není nutný v případě pronájmu </w:t>
      </w:r>
      <w:r w:rsidR="00F17064">
        <w:rPr>
          <w:rFonts w:ascii="Times New Roman" w:hAnsi="Times New Roman"/>
          <w:b/>
          <w:snapToGrid w:val="0"/>
          <w:sz w:val="24"/>
          <w:szCs w:val="24"/>
        </w:rPr>
        <w:t xml:space="preserve">či výpůjčky </w:t>
      </w:r>
      <w:r w:rsidR="00F36347">
        <w:rPr>
          <w:rFonts w:ascii="Times New Roman" w:hAnsi="Times New Roman"/>
          <w:b/>
          <w:snapToGrid w:val="0"/>
          <w:sz w:val="24"/>
          <w:szCs w:val="24"/>
        </w:rPr>
        <w:t>při</w:t>
      </w:r>
      <w:r w:rsidR="00400567">
        <w:rPr>
          <w:rFonts w:ascii="Times New Roman" w:hAnsi="Times New Roman"/>
          <w:b/>
          <w:snapToGrid w:val="0"/>
          <w:sz w:val="24"/>
          <w:szCs w:val="24"/>
        </w:rPr>
        <w:t> jednorázový</w:t>
      </w:r>
      <w:r w:rsidR="00F36347">
        <w:rPr>
          <w:rFonts w:ascii="Times New Roman" w:hAnsi="Times New Roman"/>
          <w:b/>
          <w:snapToGrid w:val="0"/>
          <w:sz w:val="24"/>
          <w:szCs w:val="24"/>
        </w:rPr>
        <w:t>ch akcích</w:t>
      </w:r>
      <w:r w:rsidR="00793BF3">
        <w:rPr>
          <w:rFonts w:ascii="Times New Roman" w:hAnsi="Times New Roman"/>
          <w:b/>
          <w:snapToGrid w:val="0"/>
          <w:sz w:val="24"/>
          <w:szCs w:val="24"/>
        </w:rPr>
        <w:t xml:space="preserve"> typu: výstavy</w:t>
      </w:r>
      <w:r w:rsidR="00F17064">
        <w:rPr>
          <w:rFonts w:ascii="Times New Roman" w:hAnsi="Times New Roman"/>
          <w:b/>
          <w:snapToGrid w:val="0"/>
          <w:sz w:val="24"/>
          <w:szCs w:val="24"/>
        </w:rPr>
        <w:t>, koncert</w:t>
      </w:r>
      <w:r w:rsidR="00793BF3">
        <w:rPr>
          <w:rFonts w:ascii="Times New Roman" w:hAnsi="Times New Roman"/>
          <w:b/>
          <w:snapToGrid w:val="0"/>
          <w:sz w:val="24"/>
          <w:szCs w:val="24"/>
        </w:rPr>
        <w:t>y</w:t>
      </w:r>
      <w:r w:rsidR="00F17064">
        <w:rPr>
          <w:rFonts w:ascii="Times New Roman" w:hAnsi="Times New Roman"/>
          <w:b/>
          <w:snapToGrid w:val="0"/>
          <w:sz w:val="24"/>
          <w:szCs w:val="24"/>
        </w:rPr>
        <w:t xml:space="preserve">, </w:t>
      </w:r>
      <w:r w:rsidR="00793BF3">
        <w:rPr>
          <w:rFonts w:ascii="Times New Roman" w:hAnsi="Times New Roman"/>
          <w:b/>
          <w:snapToGrid w:val="0"/>
          <w:sz w:val="24"/>
          <w:szCs w:val="24"/>
        </w:rPr>
        <w:t>školení</w:t>
      </w:r>
      <w:r w:rsidR="0073223A">
        <w:rPr>
          <w:rFonts w:ascii="Times New Roman" w:hAnsi="Times New Roman"/>
          <w:b/>
          <w:snapToGrid w:val="0"/>
          <w:sz w:val="24"/>
          <w:szCs w:val="24"/>
        </w:rPr>
        <w:t>, konference</w:t>
      </w:r>
      <w:r w:rsidR="00793BF3">
        <w:rPr>
          <w:rFonts w:ascii="Times New Roman" w:hAnsi="Times New Roman"/>
          <w:b/>
          <w:snapToGrid w:val="0"/>
          <w:sz w:val="24"/>
          <w:szCs w:val="24"/>
        </w:rPr>
        <w:t>, obřady</w:t>
      </w:r>
      <w:r w:rsidR="00D87C40">
        <w:rPr>
          <w:rFonts w:ascii="Times New Roman" w:hAnsi="Times New Roman"/>
          <w:b/>
          <w:snapToGrid w:val="0"/>
          <w:sz w:val="24"/>
          <w:szCs w:val="24"/>
        </w:rPr>
        <w:t xml:space="preserve"> a ceremonie</w:t>
      </w:r>
      <w:r w:rsidR="00793BF3">
        <w:rPr>
          <w:rFonts w:ascii="Times New Roman" w:hAnsi="Times New Roman"/>
          <w:b/>
          <w:snapToGrid w:val="0"/>
          <w:sz w:val="24"/>
          <w:szCs w:val="24"/>
        </w:rPr>
        <w:t>, společenské události, veřejné slavnosti</w:t>
      </w:r>
      <w:r w:rsidR="00400567">
        <w:rPr>
          <w:rFonts w:ascii="Times New Roman" w:hAnsi="Times New Roman"/>
          <w:b/>
          <w:snapToGrid w:val="0"/>
          <w:sz w:val="24"/>
          <w:szCs w:val="24"/>
        </w:rPr>
        <w:t>;</w:t>
      </w:r>
    </w:p>
    <w:p w:rsidR="000A68FD" w:rsidRDefault="00D34607" w:rsidP="009209B3">
      <w:pPr>
        <w:pStyle w:val="Odstavecseseznamem"/>
        <w:keepNext/>
        <w:keepLines/>
        <w:numPr>
          <w:ilvl w:val="0"/>
          <w:numId w:val="36"/>
        </w:numPr>
        <w:overflowPunct w:val="0"/>
        <w:autoSpaceDE w:val="0"/>
        <w:autoSpaceDN w:val="0"/>
        <w:adjustRightInd w:val="0"/>
        <w:spacing w:after="120"/>
        <w:ind w:left="567" w:hanging="567"/>
        <w:jc w:val="both"/>
        <w:textAlignment w:val="baseline"/>
        <w:rPr>
          <w:rFonts w:ascii="Times New Roman" w:hAnsi="Times New Roman"/>
          <w:sz w:val="24"/>
          <w:szCs w:val="24"/>
        </w:rPr>
      </w:pPr>
      <w:r w:rsidRPr="00891503">
        <w:rPr>
          <w:rFonts w:ascii="Times New Roman" w:hAnsi="Times New Roman"/>
          <w:snapToGrid w:val="0"/>
          <w:sz w:val="24"/>
          <w:szCs w:val="24"/>
        </w:rPr>
        <w:t>provést finanční vypořádání poskytnuté dotace po ukončení projektu v souladu s vyhláškou č. 52/2008 Sb., kterou se stanoví zásady a termíny finančního vypořádání vztahů se státním rozpočtem, státními finančními aktivy nebo Národním fondem.</w:t>
      </w:r>
    </w:p>
    <w:p w:rsidR="000A68FD" w:rsidRDefault="007211B8" w:rsidP="000A68FD">
      <w:pPr>
        <w:keepNext/>
        <w:keepLines/>
        <w:overflowPunct w:val="0"/>
        <w:autoSpaceDE w:val="0"/>
        <w:autoSpaceDN w:val="0"/>
        <w:adjustRightInd w:val="0"/>
        <w:spacing w:after="120"/>
        <w:textAlignment w:val="baseline"/>
        <w:rPr>
          <w:rFonts w:ascii="Times New Roman" w:hAnsi="Times New Roman"/>
          <w:sz w:val="24"/>
          <w:szCs w:val="24"/>
        </w:rPr>
      </w:pPr>
      <w:r w:rsidRPr="000A68FD">
        <w:rPr>
          <w:rFonts w:ascii="Times New Roman" w:hAnsi="Times New Roman"/>
          <w:sz w:val="24"/>
          <w:szCs w:val="24"/>
        </w:rPr>
        <w:t>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r w:rsidR="000A68FD" w:rsidRPr="000A68FD">
        <w:rPr>
          <w:rFonts w:ascii="Times New Roman" w:hAnsi="Times New Roman"/>
          <w:sz w:val="24"/>
          <w:szCs w:val="24"/>
        </w:rPr>
        <w:t xml:space="preserve"> </w:t>
      </w:r>
    </w:p>
    <w:p w:rsidR="005B4933" w:rsidRPr="0021589F" w:rsidRDefault="008319D3" w:rsidP="000A68FD">
      <w:pPr>
        <w:keepNext/>
        <w:keepLines/>
        <w:overflowPunct w:val="0"/>
        <w:autoSpaceDE w:val="0"/>
        <w:autoSpaceDN w:val="0"/>
        <w:adjustRightInd w:val="0"/>
        <w:spacing w:after="120"/>
        <w:textAlignment w:val="baseline"/>
        <w:rPr>
          <w:rFonts w:ascii="Times New Roman" w:hAnsi="Times New Roman"/>
          <w:sz w:val="24"/>
          <w:szCs w:val="24"/>
        </w:rPr>
      </w:pPr>
      <w:r w:rsidRPr="00D65C22">
        <w:rPr>
          <w:rFonts w:ascii="Times New Roman" w:hAnsi="Times New Roman"/>
          <w:b/>
          <w:sz w:val="24"/>
          <w:szCs w:val="24"/>
        </w:rPr>
        <w:t xml:space="preserve">Pojištění majetku není povinné a výdaje na něj nejsou způsobilé.   </w:t>
      </w:r>
    </w:p>
    <w:p w:rsidR="007B2A95" w:rsidRPr="001B3591" w:rsidRDefault="007B2A95" w:rsidP="007A3F03">
      <w:pPr>
        <w:pStyle w:val="Nadpis2"/>
        <w:keepLines/>
        <w:spacing w:before="360"/>
        <w:ind w:left="578" w:hanging="578"/>
        <w:rPr>
          <w:noProof/>
        </w:rPr>
      </w:pPr>
      <w:bookmarkStart w:id="1279" w:name="_Toc322697244"/>
      <w:bookmarkStart w:id="1280" w:name="_Toc322697578"/>
      <w:bookmarkStart w:id="1281" w:name="_Toc322697901"/>
      <w:bookmarkStart w:id="1282" w:name="_Toc322698153"/>
      <w:bookmarkStart w:id="1283" w:name="_Toc322698404"/>
      <w:bookmarkStart w:id="1284" w:name="_Toc323217975"/>
      <w:bookmarkStart w:id="1285" w:name="_Toc324935352"/>
      <w:bookmarkStart w:id="1286" w:name="_Toc177462466"/>
      <w:bookmarkStart w:id="1287" w:name="_Toc191363129"/>
      <w:bookmarkStart w:id="1288" w:name="_Toc191972610"/>
      <w:bookmarkStart w:id="1289" w:name="_Toc191978808"/>
      <w:bookmarkStart w:id="1290" w:name="_Toc244415587"/>
      <w:bookmarkStart w:id="1291" w:name="_Toc386197274"/>
      <w:bookmarkEnd w:id="1279"/>
      <w:bookmarkEnd w:id="1280"/>
      <w:bookmarkEnd w:id="1281"/>
      <w:bookmarkEnd w:id="1282"/>
      <w:bookmarkEnd w:id="1283"/>
      <w:bookmarkEnd w:id="1284"/>
      <w:bookmarkEnd w:id="1285"/>
      <w:r w:rsidRPr="001B3591">
        <w:rPr>
          <w:noProof/>
        </w:rPr>
        <w:t>Vedení účetnictví</w:t>
      </w:r>
      <w:bookmarkEnd w:id="1286"/>
      <w:bookmarkEnd w:id="1287"/>
      <w:bookmarkEnd w:id="1288"/>
      <w:bookmarkEnd w:id="1289"/>
      <w:bookmarkEnd w:id="1290"/>
      <w:bookmarkEnd w:id="1291"/>
    </w:p>
    <w:p w:rsidR="00584583" w:rsidRDefault="00584583" w:rsidP="007A3F03">
      <w:pPr>
        <w:keepNext/>
        <w:keepLines/>
        <w:rPr>
          <w:rFonts w:ascii="Times New Roman" w:hAnsi="Times New Roman" w:cs="Times New Roman"/>
          <w:b/>
          <w:snapToGrid w:val="0"/>
          <w:sz w:val="24"/>
          <w:szCs w:val="24"/>
        </w:rPr>
      </w:pPr>
      <w:bookmarkStart w:id="1292" w:name="_Toc191363130"/>
      <w:bookmarkStart w:id="1293" w:name="_Toc191972611"/>
      <w:bookmarkStart w:id="1294" w:name="_Toc191978809"/>
      <w:bookmarkStart w:id="1295" w:name="_Toc194561430"/>
      <w:bookmarkStart w:id="1296" w:name="_Toc194561627"/>
      <w:bookmarkStart w:id="1297" w:name="_Toc194807090"/>
      <w:bookmarkStart w:id="1298" w:name="_Toc194817235"/>
      <w:bookmarkStart w:id="1299" w:name="_Toc200357389"/>
      <w:bookmarkStart w:id="1300" w:name="_Toc201056644"/>
      <w:bookmarkStart w:id="1301" w:name="_Toc201056860"/>
      <w:bookmarkStart w:id="1302"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Default="00584583" w:rsidP="007A3F03">
      <w:pPr>
        <w:keepNext/>
        <w:keepLines/>
        <w:rPr>
          <w:rFonts w:ascii="Times New Roman" w:hAnsi="Times New Roman" w:cs="Times New Roman"/>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sidR="00E85692" w:rsidRPr="00C11646">
        <w:rPr>
          <w:rFonts w:ascii="Times New Roman" w:hAnsi="Times New Roman" w:cs="Times New Roman"/>
          <w:b/>
          <w:sz w:val="24"/>
          <w:szCs w:val="24"/>
        </w:rPr>
        <w:t>zajist</w:t>
      </w:r>
      <w:r w:rsidR="00CF2285">
        <w:rPr>
          <w:rFonts w:ascii="Times New Roman" w:hAnsi="Times New Roman" w:cs="Times New Roman"/>
          <w:b/>
          <w:sz w:val="24"/>
          <w:szCs w:val="24"/>
        </w:rPr>
        <w:t>í</w:t>
      </w:r>
      <w:r w:rsidR="00E85692" w:rsidRPr="00C11646">
        <w:rPr>
          <w:rFonts w:ascii="Times New Roman" w:hAnsi="Times New Roman" w:cs="Times New Roman"/>
          <w:b/>
          <w:sz w:val="24"/>
          <w:szCs w:val="24"/>
        </w:rPr>
        <w:t xml:space="preserve"> jednoznačné přiřazení příjmů a výdajů ke konkrétnímu projektu</w:t>
      </w:r>
      <w:r w:rsidR="001C66D9">
        <w:rPr>
          <w:rFonts w:ascii="Times New Roman" w:hAnsi="Times New Roman" w:cs="Times New Roman"/>
          <w:b/>
          <w:sz w:val="24"/>
          <w:szCs w:val="24"/>
        </w:rPr>
        <w:t xml:space="preserve"> i po dobu udržitelnosti</w:t>
      </w:r>
      <w:r w:rsidR="007C7B71">
        <w:rPr>
          <w:rFonts w:ascii="Times New Roman" w:hAnsi="Times New Roman" w:cs="Times New Roman"/>
          <w:sz w:val="24"/>
          <w:szCs w:val="24"/>
        </w:rPr>
        <w:t>.</w:t>
      </w:r>
    </w:p>
    <w:p w:rsidR="003015CC" w:rsidRDefault="005928DF">
      <w:pPr>
        <w:keepNext/>
        <w:keepLines/>
        <w:shd w:val="clear" w:color="auto" w:fill="FFFFFF" w:themeFill="background1"/>
        <w:rPr>
          <w:rFonts w:ascii="Times New Roman" w:hAnsi="Times New Roman" w:cs="Times New Roman"/>
          <w:b/>
          <w:sz w:val="24"/>
          <w:szCs w:val="24"/>
        </w:rPr>
      </w:pPr>
      <w:r w:rsidRPr="003F3F37">
        <w:rPr>
          <w:rFonts w:ascii="Times New Roman" w:hAnsi="Times New Roman" w:cs="Times New Roman"/>
          <w:b/>
          <w:sz w:val="24"/>
          <w:szCs w:val="24"/>
        </w:rPr>
        <w:t xml:space="preserve">Pro prokázání této povinnosti předkládá příjemce </w:t>
      </w:r>
      <w:r w:rsidR="0073478A">
        <w:rPr>
          <w:rFonts w:ascii="Times New Roman" w:hAnsi="Times New Roman" w:cs="Times New Roman"/>
          <w:b/>
          <w:sz w:val="24"/>
          <w:szCs w:val="24"/>
        </w:rPr>
        <w:t xml:space="preserve">se Žádostí o platbu </w:t>
      </w:r>
      <w:r w:rsidRPr="003F3F37">
        <w:rPr>
          <w:rFonts w:ascii="Times New Roman" w:hAnsi="Times New Roman" w:cs="Times New Roman"/>
          <w:b/>
          <w:sz w:val="24"/>
          <w:szCs w:val="24"/>
        </w:rPr>
        <w:t xml:space="preserve">evidenci příjmů a výdajů projektu. </w:t>
      </w:r>
    </w:p>
    <w:p w:rsidR="003015CC"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Varianty sledování mzdových výdajů v účetnictví projektu</w:t>
      </w:r>
    </w:p>
    <w:p w:rsidR="003015CC"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1. pomocí mzdového softwaru</w:t>
      </w:r>
    </w:p>
    <w:p w:rsidR="003015CC" w:rsidRDefault="007C13A6">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3015CC"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 pomocí analytických účtů v účetnictví zaměstnavatele</w:t>
      </w:r>
    </w:p>
    <w:p w:rsidR="003015CC"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2a) analytické sledování nákladů</w:t>
      </w:r>
    </w:p>
    <w:p w:rsidR="003015CC" w:rsidRDefault="007C13A6">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lastRenderedPageBreak/>
        <w:t>V účetnictví jsou sledovány na analytických účtech mzdové náklady za projekt (číslo účtu 521.xxx, 524.xxx) a zbylé náklady ve mzdové oblasti (číslo účtu 521.yyy, 524.yyy). Částky způsobilých výdajů představují odděleně analyticky členěné částky nákladů na účtech 521.xxx a 524.xxx s tím, že prokázání uskutečnění těchto výdajů je provedeno vazbou na úhrady z banky, popř. z pokladny. Úbytky peněz z bankovního účtu, popř. z pokladny v celkových částkách, ke kterým se dospělo tímto způsobem účtování</w:t>
      </w:r>
      <w:r w:rsidR="00E16E9C">
        <w:rPr>
          <w:rFonts w:ascii="Times New Roman" w:hAnsi="Times New Roman" w:cs="Times New Roman"/>
          <w:sz w:val="24"/>
          <w:szCs w:val="24"/>
        </w:rPr>
        <w:t>,</w:t>
      </w:r>
      <w:r>
        <w:rPr>
          <w:rFonts w:ascii="Times New Roman" w:hAnsi="Times New Roman" w:cs="Times New Roman"/>
          <w:sz w:val="24"/>
          <w:szCs w:val="24"/>
        </w:rPr>
        <w:t xml:space="preserve"> prokazují, že částky výdajů zachycených na analytických účtech 521.xxx a 524.xxx byly skutečně vyplaceny a výdaj skutečně nastal.</w:t>
      </w:r>
    </w:p>
    <w:p w:rsidR="00434CF0" w:rsidRDefault="00434CF0">
      <w:pPr>
        <w:keepNext/>
        <w:keepLines/>
        <w:shd w:val="clear" w:color="auto" w:fill="FFFFFF" w:themeFill="background1"/>
        <w:rPr>
          <w:rFonts w:ascii="Times New Roman" w:hAnsi="Times New Roman" w:cs="Times New Roman"/>
          <w:sz w:val="24"/>
          <w:szCs w:val="24"/>
        </w:rPr>
      </w:pPr>
    </w:p>
    <w:p w:rsidR="00434CF0"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2b) analytické sledování závazků vůči zaměstnancům a orgánům sociálního a zdravotního pojištění</w:t>
      </w:r>
    </w:p>
    <w:p w:rsidR="003015CC" w:rsidRDefault="007C13A6">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sz w:val="24"/>
          <w:szCs w:val="24"/>
        </w:rPr>
        <w:t>V účetnictví jsou analyticky členěny závazky připadající na projekt (číslo účtu 331.xxx, 336.xxx) a zbylé závazky (číslo účtu 331.yyy, 336.yyy). Částky způsobilých výdajů představují odděleně analyticky členěné částky závazků na účtech 331.xxx a 336.xxx s tím, že prokázání uskutečnění těchto výdajů je provedeno vazbou na úhrady z banky, popř. z pokladny. Úbytky peněz z bankovního účtu, popř. z pokladny v celkových částkách prokazují, že částky závazků zachycených na analytických účtech 331.xxx a 336.xxx byly skutečně vyplaceny a výdaj skutečně nastal.</w:t>
      </w:r>
    </w:p>
    <w:p w:rsidR="003015CC" w:rsidRPr="006E7050" w:rsidRDefault="007C13A6">
      <w:pPr>
        <w:keepNext/>
        <w:keepLines/>
        <w:shd w:val="clear" w:color="auto" w:fill="FFFFFF" w:themeFill="background1"/>
        <w:rPr>
          <w:rFonts w:ascii="Times New Roman" w:hAnsi="Times New Roman" w:cs="Times New Roman"/>
          <w:b/>
          <w:sz w:val="24"/>
          <w:szCs w:val="24"/>
        </w:rPr>
      </w:pPr>
      <w:r w:rsidRPr="006E7050">
        <w:rPr>
          <w:rFonts w:ascii="Times New Roman" w:hAnsi="Times New Roman" w:cs="Times New Roman"/>
          <w:b/>
          <w:sz w:val="24"/>
          <w:szCs w:val="24"/>
        </w:rPr>
        <w:t>Opravy na účetních záznamech</w:t>
      </w:r>
    </w:p>
    <w:p w:rsidR="003015CC" w:rsidRDefault="007C13A6">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Opravy na účetních záznamech je nutno provádět v souladu se zákonem č. 563/1991 Sb., o účetnictví, ve znění pozdějších předpisů. Opravy se musí provádět tak, aby bylo možno určit osobu odpovědnou za provedení každé opravy, okamžik jejího provedení a zjistit jak obsah opravovaného účetního záznamu před opravou, tak jeho obsah po opravě.</w:t>
      </w:r>
    </w:p>
    <w:p w:rsidR="003015CC" w:rsidRDefault="007C13A6">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 faktury a další podobné doklady je možné dávat razítko nebo psát text osvědčující, že platbu může banka provést. Může se také uvádět informace o spolufinancování projektu z konkrétního programu.</w:t>
      </w:r>
      <w:r w:rsidR="005928DF" w:rsidRPr="004B6D80">
        <w:rPr>
          <w:rFonts w:ascii="Times New Roman" w:hAnsi="Times New Roman" w:cs="Times New Roman"/>
          <w:sz w:val="24"/>
          <w:szCs w:val="24"/>
        </w:rPr>
        <w:t xml:space="preserve"> </w:t>
      </w:r>
    </w:p>
    <w:p w:rsidR="00A4508F" w:rsidRPr="008064A5" w:rsidRDefault="00A4508F" w:rsidP="007A3F03">
      <w:pPr>
        <w:keepNext/>
        <w:keepLines/>
        <w:rPr>
          <w:rFonts w:ascii="Times New Roman" w:hAnsi="Times New Roman" w:cs="Times New Roman"/>
          <w:sz w:val="24"/>
          <w:szCs w:val="24"/>
        </w:rPr>
      </w:pPr>
      <w:r w:rsidRPr="004B6D80">
        <w:rPr>
          <w:rFonts w:ascii="Times New Roman" w:hAnsi="Times New Roman" w:cs="Times New Roman"/>
          <w:b/>
          <w:sz w:val="24"/>
          <w:szCs w:val="24"/>
        </w:rPr>
        <w:t>Příjemci, kteří nevedou účetnictví podle zákona č. 563/1991 Sb., o účetnictví,</w:t>
      </w:r>
      <w:r w:rsidRPr="00234FB3">
        <w:rPr>
          <w:rFonts w:ascii="Times New Roman" w:hAnsi="Times New Roman" w:cs="Times New Roman"/>
          <w:sz w:val="24"/>
          <w:szCs w:val="24"/>
        </w:rPr>
        <w:t xml:space="preserve"> jsou povinni vést</w:t>
      </w:r>
      <w:r w:rsidR="005F3680">
        <w:rPr>
          <w:rFonts w:ascii="Times New Roman" w:hAnsi="Times New Roman" w:cs="Times New Roman"/>
          <w:sz w:val="24"/>
          <w:szCs w:val="24"/>
        </w:rPr>
        <w:t xml:space="preserve"> </w:t>
      </w:r>
      <w:r w:rsidRPr="00234FB3">
        <w:rPr>
          <w:rFonts w:ascii="Times New Roman" w:hAnsi="Times New Roman" w:cs="Times New Roman"/>
          <w:sz w:val="24"/>
          <w:szCs w:val="24"/>
        </w:rPr>
        <w:t xml:space="preserve">daňovou evidenci podle zákona č. 586/1992 Sb., o daních z příjmů, </w:t>
      </w:r>
      <w:r w:rsidR="005F3680">
        <w:rPr>
          <w:rFonts w:ascii="Times New Roman" w:hAnsi="Times New Roman" w:cs="Times New Roman"/>
          <w:sz w:val="24"/>
          <w:szCs w:val="24"/>
        </w:rPr>
        <w:t xml:space="preserve">která splňuje </w:t>
      </w:r>
      <w:r w:rsidRPr="00234FB3">
        <w:rPr>
          <w:rFonts w:ascii="Times New Roman" w:hAnsi="Times New Roman" w:cs="Times New Roman"/>
          <w:sz w:val="24"/>
          <w:szCs w:val="24"/>
        </w:rPr>
        <w:t>požadavky</w:t>
      </w:r>
      <w:r>
        <w:rPr>
          <w:rFonts w:ascii="Times New Roman" w:hAnsi="Times New Roman" w:cs="Times New Roman"/>
          <w:sz w:val="24"/>
          <w:szCs w:val="24"/>
        </w:rPr>
        <w:t xml:space="preserve">: </w:t>
      </w:r>
    </w:p>
    <w:p w:rsidR="00A4508F" w:rsidRPr="008064A5" w:rsidRDefault="00A4508F" w:rsidP="00571A04">
      <w:pPr>
        <w:keepNext/>
        <w:keepLines/>
        <w:numPr>
          <w:ilvl w:val="0"/>
          <w:numId w:val="28"/>
        </w:numPr>
        <w:tabs>
          <w:tab w:val="clear" w:pos="360"/>
          <w:tab w:val="num" w:pos="720"/>
          <w:tab w:val="num" w:pos="1162"/>
        </w:tabs>
        <w:spacing w:before="60"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A4508F" w:rsidRPr="008064A5" w:rsidRDefault="00A4508F" w:rsidP="00571A04">
      <w:pPr>
        <w:keepNext/>
        <w:keepLines/>
        <w:numPr>
          <w:ilvl w:val="0"/>
          <w:numId w:val="28"/>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A4508F" w:rsidRPr="008064A5" w:rsidRDefault="00A4508F" w:rsidP="00571A04">
      <w:pPr>
        <w:keepNext/>
        <w:keepLines/>
        <w:numPr>
          <w:ilvl w:val="0"/>
          <w:numId w:val="28"/>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A4508F" w:rsidRPr="008064A5" w:rsidRDefault="00A4508F" w:rsidP="00571A04">
      <w:pPr>
        <w:keepNext/>
        <w:keepLines/>
        <w:numPr>
          <w:ilvl w:val="0"/>
          <w:numId w:val="28"/>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584583" w:rsidRDefault="006366FF">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r w:rsidR="009C4BBD">
        <w:rPr>
          <w:rFonts w:ascii="Times New Roman" w:hAnsi="Times New Roman" w:cs="Times New Roman"/>
          <w:sz w:val="24"/>
          <w:szCs w:val="24"/>
        </w:rPr>
        <w:t xml:space="preserve"> </w:t>
      </w:r>
      <w:r w:rsidR="00584583">
        <w:rPr>
          <w:rFonts w:ascii="Times New Roman" w:hAnsi="Times New Roman" w:cs="Times New Roman"/>
          <w:sz w:val="24"/>
          <w:szCs w:val="24"/>
        </w:rPr>
        <w:t>Refundace výdajů není příjmem vztahujícím se k realizaci projektu, proto není nutné účtovat o ní odděleně.</w:t>
      </w:r>
    </w:p>
    <w:p w:rsidR="00584583" w:rsidRDefault="00584583">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lastRenderedPageBreak/>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1292"/>
      <w:bookmarkEnd w:id="1293"/>
      <w:bookmarkEnd w:id="1294"/>
      <w:bookmarkEnd w:id="1295"/>
      <w:bookmarkEnd w:id="1296"/>
      <w:bookmarkEnd w:id="1297"/>
      <w:bookmarkEnd w:id="1298"/>
      <w:bookmarkEnd w:id="1299"/>
      <w:bookmarkEnd w:id="1300"/>
      <w:bookmarkEnd w:id="1301"/>
      <w:bookmarkEnd w:id="1302"/>
    </w:p>
    <w:p w:rsidR="00362BEE" w:rsidRDefault="00362BEE">
      <w:pPr>
        <w:pStyle w:val="Zkladntext"/>
        <w:keepNext/>
        <w:keepLines/>
        <w:tabs>
          <w:tab w:val="left" w:pos="1710"/>
        </w:tabs>
        <w:spacing w:after="0" w:line="60" w:lineRule="atLeast"/>
        <w:jc w:val="both"/>
        <w:rPr>
          <w:rFonts w:ascii="Times New Roman" w:hAnsi="Times New Roman" w:cs="Times New Roman"/>
          <w:b/>
        </w:rPr>
      </w:pPr>
    </w:p>
    <w:p w:rsidR="007B2A95" w:rsidRPr="00584583" w:rsidRDefault="007B2A95">
      <w:pPr>
        <w:pStyle w:val="Nadpis2"/>
        <w:keepLines/>
        <w:spacing w:before="360"/>
        <w:ind w:left="578" w:hanging="578"/>
        <w:rPr>
          <w:noProof/>
        </w:rPr>
      </w:pPr>
      <w:bookmarkStart w:id="1303" w:name="_Toc385513658"/>
      <w:bookmarkStart w:id="1304" w:name="_Toc385514655"/>
      <w:bookmarkStart w:id="1305" w:name="_Toc385514960"/>
      <w:bookmarkStart w:id="1306" w:name="_Toc385515264"/>
      <w:bookmarkStart w:id="1307" w:name="_Toc322697246"/>
      <w:bookmarkStart w:id="1308" w:name="_Toc322697580"/>
      <w:bookmarkStart w:id="1309" w:name="_Toc322697903"/>
      <w:bookmarkStart w:id="1310" w:name="_Toc322698155"/>
      <w:bookmarkStart w:id="1311" w:name="_Toc322698406"/>
      <w:bookmarkStart w:id="1312" w:name="_Toc323217977"/>
      <w:bookmarkStart w:id="1313" w:name="_Toc324935354"/>
      <w:bookmarkStart w:id="1314" w:name="_Toc322697251"/>
      <w:bookmarkStart w:id="1315" w:name="_Toc322697585"/>
      <w:bookmarkStart w:id="1316" w:name="_Toc322697908"/>
      <w:bookmarkStart w:id="1317" w:name="_Toc322698160"/>
      <w:bookmarkStart w:id="1318" w:name="_Toc322698411"/>
      <w:bookmarkStart w:id="1319" w:name="_Toc323217982"/>
      <w:bookmarkStart w:id="1320" w:name="_Toc324935359"/>
      <w:bookmarkStart w:id="1321" w:name="_Toc177462467"/>
      <w:bookmarkStart w:id="1322" w:name="_Toc191363131"/>
      <w:bookmarkStart w:id="1323" w:name="_Toc191972612"/>
      <w:bookmarkStart w:id="1324" w:name="_Toc191978810"/>
      <w:bookmarkStart w:id="1325" w:name="_Toc194807091"/>
      <w:bookmarkStart w:id="1326" w:name="_Toc244415588"/>
      <w:bookmarkStart w:id="1327" w:name="_Toc386197275"/>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sidRPr="00584583">
        <w:rPr>
          <w:noProof/>
        </w:rPr>
        <w:t>Archivace</w:t>
      </w:r>
      <w:bookmarkEnd w:id="1321"/>
      <w:bookmarkEnd w:id="1322"/>
      <w:bookmarkEnd w:id="1323"/>
      <w:bookmarkEnd w:id="1324"/>
      <w:bookmarkEnd w:id="1325"/>
      <w:bookmarkEnd w:id="1326"/>
      <w:bookmarkEnd w:id="1327"/>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v písemné podobě, na technických nosičích dat anebo mikrografických záznamech. </w:t>
      </w:r>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r w:rsidR="005F3680">
        <w:rPr>
          <w:rFonts w:ascii="Times New Roman" w:hAnsi="Times New Roman" w:cs="Times New Roman"/>
          <w:i/>
          <w:sz w:val="24"/>
          <w:szCs w:val="24"/>
        </w:rPr>
        <w:t xml:space="preserve"> a požadavky IOP</w:t>
      </w:r>
      <w:r w:rsidRPr="00584583">
        <w:rPr>
          <w:rFonts w:ascii="Times New Roman" w:hAnsi="Times New Roman" w:cs="Times New Roman"/>
          <w:i/>
          <w:sz w:val="24"/>
          <w:szCs w:val="24"/>
        </w:rPr>
        <w:t>.</w:t>
      </w:r>
    </w:p>
    <w:p w:rsidR="00584583" w:rsidRPr="00584583" w:rsidRDefault="005845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pPr>
        <w:pStyle w:val="Styl3"/>
        <w:keepNext/>
        <w:keepLines/>
        <w:numPr>
          <w:ilvl w:val="0"/>
          <w:numId w:val="0"/>
        </w:numPr>
        <w:jc w:val="both"/>
        <w:rPr>
          <w:rFonts w:cs="Times New Roman"/>
          <w:i w:val="0"/>
          <w:szCs w:val="24"/>
        </w:rPr>
      </w:pPr>
      <w:bookmarkStart w:id="1328" w:name="_Toc71263130"/>
      <w:r w:rsidRPr="00584583">
        <w:rPr>
          <w:rFonts w:cs="Times New Roman"/>
          <w:i w:val="0"/>
          <w:szCs w:val="24"/>
        </w:rPr>
        <w:t>Pravidla archivace</w:t>
      </w:r>
      <w:bookmarkEnd w:id="1328"/>
      <w:r w:rsidRPr="00584583">
        <w:rPr>
          <w:rFonts w:cs="Times New Roman"/>
          <w:i w:val="0"/>
          <w:szCs w:val="24"/>
        </w:rPr>
        <w:t>:</w:t>
      </w:r>
    </w:p>
    <w:p w:rsidR="00584583" w:rsidRPr="00584583" w:rsidRDefault="00584583" w:rsidP="00571A04">
      <w:pPr>
        <w:keepNext/>
        <w:keepLines/>
        <w:numPr>
          <w:ilvl w:val="0"/>
          <w:numId w:val="43"/>
        </w:numPr>
        <w:spacing w:before="0" w:after="120"/>
        <w:rPr>
          <w:rFonts w:ascii="Times New Roman" w:hAnsi="Times New Roman" w:cs="Times New Roman"/>
          <w:sz w:val="24"/>
          <w:szCs w:val="24"/>
        </w:rPr>
      </w:pPr>
      <w:r w:rsidRPr="00584583">
        <w:rPr>
          <w:rFonts w:ascii="Times New Roman" w:hAnsi="Times New Roman" w:cs="Times New Roman"/>
          <w:sz w:val="24"/>
          <w:szCs w:val="24"/>
        </w:rPr>
        <w:t>vždy porovná</w:t>
      </w:r>
      <w:r w:rsidR="005F3680">
        <w:rPr>
          <w:rFonts w:ascii="Times New Roman" w:hAnsi="Times New Roman" w:cs="Times New Roman"/>
          <w:sz w:val="24"/>
          <w:szCs w:val="24"/>
        </w:rPr>
        <w:t>vat</w:t>
      </w:r>
      <w:r w:rsidRPr="00584583">
        <w:rPr>
          <w:rFonts w:ascii="Times New Roman" w:hAnsi="Times New Roman" w:cs="Times New Roman"/>
          <w:sz w:val="24"/>
          <w:szCs w:val="24"/>
        </w:rPr>
        <w:t xml:space="preserve"> zálohovan</w:t>
      </w:r>
      <w:r w:rsidR="005F3680">
        <w:rPr>
          <w:rFonts w:ascii="Times New Roman" w:hAnsi="Times New Roman" w:cs="Times New Roman"/>
          <w:sz w:val="24"/>
          <w:szCs w:val="24"/>
        </w:rPr>
        <w:t>á</w:t>
      </w:r>
      <w:r w:rsidRPr="00584583">
        <w:rPr>
          <w:rFonts w:ascii="Times New Roman" w:hAnsi="Times New Roman" w:cs="Times New Roman"/>
          <w:sz w:val="24"/>
          <w:szCs w:val="24"/>
        </w:rPr>
        <w:t xml:space="preserve"> dat</w:t>
      </w:r>
      <w:r w:rsidR="005F3680">
        <w:rPr>
          <w:rFonts w:ascii="Times New Roman" w:hAnsi="Times New Roman" w:cs="Times New Roman"/>
          <w:sz w:val="24"/>
          <w:szCs w:val="24"/>
        </w:rPr>
        <w:t>a</w:t>
      </w:r>
      <w:r w:rsidRPr="00584583">
        <w:rPr>
          <w:rFonts w:ascii="Times New Roman" w:hAnsi="Times New Roman" w:cs="Times New Roman"/>
          <w:sz w:val="24"/>
          <w:szCs w:val="24"/>
        </w:rPr>
        <w:t xml:space="preserve"> s originálem,</w:t>
      </w:r>
    </w:p>
    <w:p w:rsidR="00584583" w:rsidRPr="00584583" w:rsidRDefault="00584583" w:rsidP="00571A04">
      <w:pPr>
        <w:keepNext/>
        <w:keepLines/>
        <w:numPr>
          <w:ilvl w:val="0"/>
          <w:numId w:val="43"/>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571A04">
      <w:pPr>
        <w:keepNext/>
        <w:keepLines/>
        <w:numPr>
          <w:ilvl w:val="0"/>
          <w:numId w:val="43"/>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w:t>
      </w:r>
    </w:p>
    <w:p w:rsidR="00584583" w:rsidRDefault="00584583">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w:t>
      </w:r>
      <w:r w:rsidR="005F3680">
        <w:rPr>
          <w:rFonts w:ascii="Times New Roman" w:hAnsi="Times New Roman" w:cs="Times New Roman"/>
          <w:sz w:val="24"/>
          <w:szCs w:val="24"/>
        </w:rPr>
        <w:t>,</w:t>
      </w:r>
      <w:r w:rsidRPr="00584583">
        <w:rPr>
          <w:rFonts w:ascii="Times New Roman" w:hAnsi="Times New Roman" w:cs="Times New Roman"/>
          <w:sz w:val="24"/>
          <w:szCs w:val="24"/>
        </w:rPr>
        <w:t xml:space="preserve"> vztahujících se k projektu. Pokud soubor obsahuje kopie dokumentů a dokladů, doporučujeme na nich vyznač</w:t>
      </w:r>
      <w:r w:rsidR="005F3680">
        <w:rPr>
          <w:rFonts w:ascii="Times New Roman" w:hAnsi="Times New Roman" w:cs="Times New Roman"/>
          <w:sz w:val="24"/>
          <w:szCs w:val="24"/>
        </w:rPr>
        <w:t>it</w:t>
      </w:r>
      <w:r w:rsidRPr="00584583">
        <w:rPr>
          <w:rFonts w:ascii="Times New Roman" w:hAnsi="Times New Roman" w:cs="Times New Roman"/>
          <w:sz w:val="24"/>
          <w:szCs w:val="24"/>
        </w:rPr>
        <w:t xml:space="preserve">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pPr>
        <w:pStyle w:val="Nadpis2"/>
        <w:keepLines/>
        <w:spacing w:before="360"/>
        <w:ind w:left="578" w:right="-2" w:hanging="578"/>
        <w:rPr>
          <w:noProof/>
        </w:rPr>
      </w:pPr>
      <w:bookmarkStart w:id="1329" w:name="_Toc385513660"/>
      <w:bookmarkStart w:id="1330" w:name="_Toc385514657"/>
      <w:bookmarkStart w:id="1331" w:name="_Toc385514962"/>
      <w:bookmarkStart w:id="1332" w:name="_Toc385515266"/>
      <w:bookmarkStart w:id="1333" w:name="_Toc177462468"/>
      <w:bookmarkStart w:id="1334" w:name="_Toc191363132"/>
      <w:bookmarkStart w:id="1335" w:name="_Toc191972613"/>
      <w:bookmarkStart w:id="1336" w:name="_Toc191978811"/>
      <w:bookmarkStart w:id="1337" w:name="_Toc244415589"/>
      <w:bookmarkStart w:id="1338" w:name="_Toc386197276"/>
      <w:bookmarkEnd w:id="1329"/>
      <w:bookmarkEnd w:id="1330"/>
      <w:bookmarkEnd w:id="1331"/>
      <w:bookmarkEnd w:id="1332"/>
      <w:r w:rsidRPr="00584583">
        <w:rPr>
          <w:noProof/>
        </w:rPr>
        <w:t>Informování o projektu, propagace projektu</w:t>
      </w:r>
      <w:bookmarkEnd w:id="1333"/>
      <w:bookmarkEnd w:id="1334"/>
      <w:bookmarkEnd w:id="1335"/>
      <w:bookmarkEnd w:id="1336"/>
      <w:bookmarkEnd w:id="1337"/>
      <w:bookmarkEnd w:id="1338"/>
    </w:p>
    <w:p w:rsidR="007B2A95" w:rsidRPr="00584583" w:rsidRDefault="007B2A95">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5F3680" w:rsidRDefault="00584583">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Detailní postupy jsou uvedeny v Pravidl</w:t>
      </w:r>
      <w:r w:rsidR="005F3680">
        <w:rPr>
          <w:rFonts w:ascii="Times New Roman" w:hAnsi="Times New Roman" w:cs="Times New Roman"/>
          <w:sz w:val="24"/>
          <w:szCs w:val="24"/>
        </w:rPr>
        <w:t>ech</w:t>
      </w:r>
      <w:r w:rsidRPr="00584583">
        <w:rPr>
          <w:rFonts w:ascii="Times New Roman" w:hAnsi="Times New Roman" w:cs="Times New Roman"/>
          <w:sz w:val="24"/>
          <w:szCs w:val="24"/>
        </w:rPr>
        <w:t xml:space="preserve"> pro provádění informačních a propagačních opatření, kter</w:t>
      </w:r>
      <w:r w:rsidR="00086189">
        <w:rPr>
          <w:rFonts w:ascii="Times New Roman" w:hAnsi="Times New Roman" w:cs="Times New Roman"/>
          <w:sz w:val="24"/>
          <w:szCs w:val="24"/>
        </w:rPr>
        <w:t>á</w:t>
      </w:r>
      <w:r w:rsidRPr="00584583">
        <w:rPr>
          <w:rFonts w:ascii="Times New Roman" w:hAnsi="Times New Roman" w:cs="Times New Roman"/>
          <w:sz w:val="24"/>
          <w:szCs w:val="24"/>
        </w:rPr>
        <w:t xml:space="preserve"> j</w:t>
      </w:r>
      <w:r w:rsidR="00086189">
        <w:rPr>
          <w:rFonts w:ascii="Times New Roman" w:hAnsi="Times New Roman" w:cs="Times New Roman"/>
          <w:sz w:val="24"/>
          <w:szCs w:val="24"/>
        </w:rPr>
        <w:t>sou</w:t>
      </w:r>
      <w:r w:rsidRPr="00584583">
        <w:rPr>
          <w:rFonts w:ascii="Times New Roman" w:hAnsi="Times New Roman" w:cs="Times New Roman"/>
          <w:sz w:val="24"/>
          <w:szCs w:val="24"/>
        </w:rPr>
        <w:t xml:space="preserve"> </w:t>
      </w:r>
      <w:r w:rsidRPr="001C66D9">
        <w:rPr>
          <w:rFonts w:ascii="Times New Roman" w:hAnsi="Times New Roman" w:cs="Times New Roman"/>
          <w:sz w:val="24"/>
          <w:szCs w:val="24"/>
        </w:rPr>
        <w:t xml:space="preserve">přílohou </w:t>
      </w:r>
      <w:r w:rsidR="008319D3" w:rsidRPr="00D65C22">
        <w:rPr>
          <w:rFonts w:ascii="Times New Roman" w:hAnsi="Times New Roman" w:cs="Times New Roman"/>
          <w:sz w:val="24"/>
          <w:szCs w:val="24"/>
        </w:rPr>
        <w:t>č. 7 této Příručky</w:t>
      </w:r>
      <w:r w:rsidRPr="001C66D9">
        <w:rPr>
          <w:rFonts w:ascii="Times New Roman" w:hAnsi="Times New Roman" w:cs="Times New Roman"/>
          <w:sz w:val="24"/>
          <w:szCs w:val="24"/>
        </w:rPr>
        <w:t>.</w:t>
      </w:r>
      <w:r w:rsidRPr="00CF5AFC">
        <w:rPr>
          <w:rFonts w:ascii="Times New Roman" w:hAnsi="Times New Roman" w:cs="Times New Roman"/>
          <w:sz w:val="24"/>
          <w:szCs w:val="24"/>
        </w:rPr>
        <w:t xml:space="preserve"> Žadatel je povinen označit všechny písemné zprávy, </w:t>
      </w:r>
      <w:r w:rsidR="005F3680">
        <w:rPr>
          <w:rFonts w:ascii="Times New Roman" w:hAnsi="Times New Roman" w:cs="Times New Roman"/>
          <w:sz w:val="24"/>
          <w:szCs w:val="24"/>
        </w:rPr>
        <w:t xml:space="preserve">metodiky, </w:t>
      </w:r>
      <w:r w:rsidRPr="00CF5AFC">
        <w:rPr>
          <w:rFonts w:ascii="Times New Roman" w:hAnsi="Times New Roman" w:cs="Times New Roman"/>
          <w:sz w:val="24"/>
          <w:szCs w:val="24"/>
        </w:rPr>
        <w:t>hmotné a písemné výstupy a prezentace podle této přílohy Logo manuál</w:t>
      </w:r>
      <w:r w:rsidR="00086189">
        <w:rPr>
          <w:rFonts w:ascii="Times New Roman" w:hAnsi="Times New Roman" w:cs="Times New Roman"/>
          <w:sz w:val="24"/>
          <w:szCs w:val="24"/>
        </w:rPr>
        <w:t>u</w:t>
      </w:r>
      <w:r w:rsidRPr="00CF5AFC">
        <w:rPr>
          <w:rFonts w:ascii="Times New Roman" w:hAnsi="Times New Roman" w:cs="Times New Roman"/>
          <w:sz w:val="24"/>
          <w:szCs w:val="24"/>
        </w:rPr>
        <w:t xml:space="preserve">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2" w:history="1">
        <w:r w:rsidR="00850725" w:rsidRPr="00850725">
          <w:rPr>
            <w:rStyle w:val="Hypertextovodkaz"/>
            <w:rFonts w:ascii="Times New Roman" w:hAnsi="Times New Roman" w:cs="Times New Roman"/>
            <w:b/>
            <w:noProof/>
            <w:sz w:val="24"/>
            <w:szCs w:val="24"/>
          </w:rPr>
          <w:t>www.strukturalni-fondy.cz</w:t>
        </w:r>
      </w:hyperlink>
      <w:r w:rsidR="007B2A95" w:rsidRPr="00CF5AFC">
        <w:rPr>
          <w:rFonts w:ascii="Times New Roman" w:hAnsi="Times New Roman" w:cs="Times New Roman"/>
          <w:noProof/>
          <w:sz w:val="24"/>
          <w:szCs w:val="24"/>
        </w:rPr>
        <w:t xml:space="preserve">. </w:t>
      </w:r>
    </w:p>
    <w:p w:rsidR="007B2A95" w:rsidRPr="00584583" w:rsidRDefault="007B2A95">
      <w:pPr>
        <w:keepNext/>
        <w:keepLines/>
        <w:ind w:right="-2"/>
        <w:rPr>
          <w:rFonts w:ascii="Times New Roman" w:hAnsi="Times New Roman" w:cs="Times New Roman"/>
          <w:noProof/>
          <w:sz w:val="24"/>
          <w:szCs w:val="24"/>
        </w:rPr>
      </w:pPr>
      <w:r w:rsidRPr="00CF5AFC">
        <w:rPr>
          <w:rFonts w:ascii="Times New Roman" w:hAnsi="Times New Roman" w:cs="Times New Roman"/>
          <w:noProof/>
          <w:sz w:val="24"/>
          <w:szCs w:val="24"/>
        </w:rPr>
        <w:lastRenderedPageBreak/>
        <w:t>Hlavními principy</w:t>
      </w:r>
      <w:r w:rsidRPr="00584583">
        <w:rPr>
          <w:rFonts w:ascii="Times New Roman" w:hAnsi="Times New Roman" w:cs="Times New Roman"/>
          <w:noProof/>
          <w:sz w:val="24"/>
          <w:szCs w:val="24"/>
        </w:rPr>
        <w:t xml:space="preserve"> je povinnost použití loga IOP, loga EU (vlajky) s identifikací (nápisem) Evropské unie, fondu</w:t>
      </w:r>
      <w:r w:rsidR="005F3680">
        <w:rPr>
          <w:rFonts w:ascii="Times New Roman" w:hAnsi="Times New Roman" w:cs="Times New Roman"/>
          <w:noProof/>
          <w:sz w:val="24"/>
          <w:szCs w:val="24"/>
        </w:rPr>
        <w:t>,</w:t>
      </w:r>
      <w:r w:rsidRPr="00584583">
        <w:rPr>
          <w:rFonts w:ascii="Times New Roman" w:hAnsi="Times New Roman" w:cs="Times New Roman"/>
          <w:noProof/>
          <w:sz w:val="24"/>
          <w:szCs w:val="24"/>
        </w:rPr>
        <w:t xml:space="preserve"> z</w:t>
      </w:r>
      <w:r w:rsidR="005F3680">
        <w:rPr>
          <w:rFonts w:ascii="Times New Roman" w:hAnsi="Times New Roman" w:cs="Times New Roman"/>
          <w:noProof/>
          <w:sz w:val="24"/>
          <w:szCs w:val="24"/>
        </w:rPr>
        <w:t>e</w:t>
      </w:r>
      <w:r w:rsidRPr="00584583">
        <w:rPr>
          <w:rFonts w:ascii="Times New Roman" w:hAnsi="Times New Roman" w:cs="Times New Roman"/>
          <w:noProof/>
          <w:sz w:val="24"/>
          <w:szCs w:val="24"/>
        </w:rPr>
        <w:t> </w:t>
      </w:r>
      <w:r w:rsidR="005F3680">
        <w:rPr>
          <w:rFonts w:ascii="Times New Roman" w:hAnsi="Times New Roman" w:cs="Times New Roman"/>
          <w:noProof/>
          <w:sz w:val="24"/>
          <w:szCs w:val="24"/>
        </w:rPr>
        <w:t>kterého</w:t>
      </w:r>
      <w:r w:rsidRPr="00584583">
        <w:rPr>
          <w:rFonts w:ascii="Times New Roman" w:hAnsi="Times New Roman" w:cs="Times New Roman"/>
          <w:noProof/>
          <w:sz w:val="24"/>
          <w:szCs w:val="24"/>
        </w:rPr>
        <w:t xml:space="preserve"> je projekt hrazen (Evropský fond pro regionální rozvoj)</w:t>
      </w:r>
      <w:r w:rsidR="005F3680">
        <w:rPr>
          <w:rFonts w:ascii="Times New Roman" w:hAnsi="Times New Roman" w:cs="Times New Roman"/>
          <w:noProof/>
          <w:sz w:val="24"/>
          <w:szCs w:val="24"/>
        </w:rPr>
        <w:t>,</w:t>
      </w:r>
      <w:r w:rsidRPr="00584583">
        <w:rPr>
          <w:rFonts w:ascii="Times New Roman" w:hAnsi="Times New Roman" w:cs="Times New Roman"/>
          <w:noProof/>
          <w:sz w:val="24"/>
          <w:szCs w:val="24"/>
        </w:rPr>
        <w:t xml:space="preserve"> a prohlášením Říd</w:t>
      </w:r>
      <w:r w:rsidR="00911039">
        <w:rPr>
          <w:rFonts w:ascii="Times New Roman" w:hAnsi="Times New Roman" w:cs="Times New Roman"/>
          <w:noProof/>
          <w:sz w:val="24"/>
          <w:szCs w:val="24"/>
        </w:rPr>
        <w:t>i</w:t>
      </w:r>
      <w:r w:rsidRPr="00584583">
        <w:rPr>
          <w:rFonts w:ascii="Times New Roman" w:hAnsi="Times New Roman" w:cs="Times New Roman"/>
          <w:noProof/>
          <w:sz w:val="24"/>
          <w:szCs w:val="24"/>
        </w:rPr>
        <w:t xml:space="preserve">cího orgánu Integrovaného operačního programu „Šance pro Váš rozvoj“. </w:t>
      </w:r>
    </w:p>
    <w:p w:rsidR="00584583" w:rsidRDefault="00584583">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A4508F" w:rsidRPr="00A4508F" w:rsidRDefault="00A4508F">
      <w:pPr>
        <w:keepNext/>
        <w:keepLines/>
        <w:ind w:right="-2"/>
        <w:rPr>
          <w:rFonts w:ascii="Times New Roman" w:hAnsi="Times New Roman" w:cs="Times New Roman"/>
          <w:noProof/>
          <w:sz w:val="24"/>
          <w:szCs w:val="24"/>
        </w:rPr>
      </w:pPr>
      <w:r w:rsidRPr="00A4508F">
        <w:rPr>
          <w:rFonts w:ascii="Times New Roman" w:hAnsi="Times New Roman" w:cs="Times New Roman"/>
          <w:noProof/>
          <w:sz w:val="24"/>
          <w:szCs w:val="24"/>
        </w:rPr>
        <w:t xml:space="preserve">V případě aktivity 5.1b je součástí plánu publicity zpracování a prezentace </w:t>
      </w:r>
      <w:r w:rsidR="00895E48">
        <w:rPr>
          <w:rFonts w:ascii="Times New Roman" w:hAnsi="Times New Roman" w:cs="Times New Roman"/>
          <w:noProof/>
          <w:sz w:val="24"/>
          <w:szCs w:val="24"/>
        </w:rPr>
        <w:t xml:space="preserve">Popisu obnovy projektu - </w:t>
      </w:r>
      <w:r w:rsidRPr="00A4508F">
        <w:rPr>
          <w:rFonts w:ascii="Times New Roman" w:hAnsi="Times New Roman" w:cs="Times New Roman"/>
          <w:noProof/>
          <w:sz w:val="24"/>
          <w:szCs w:val="24"/>
        </w:rPr>
        <w:t xml:space="preserve">metodiky obnovy a využití daného typu památek a poskytování informací o vlastních zkušenostech s realizací projektu zájemcům o přípravu a realizaci obdobných projektů. </w:t>
      </w:r>
      <w:r w:rsidR="00A31067">
        <w:rPr>
          <w:rFonts w:ascii="Times New Roman" w:hAnsi="Times New Roman" w:cs="Times New Roman"/>
          <w:noProof/>
          <w:sz w:val="24"/>
          <w:szCs w:val="24"/>
        </w:rPr>
        <w:t xml:space="preserve">Popis obnovy </w:t>
      </w:r>
      <w:r w:rsidR="00400E00">
        <w:rPr>
          <w:rFonts w:ascii="Times New Roman" w:hAnsi="Times New Roman" w:cs="Times New Roman"/>
          <w:noProof/>
          <w:sz w:val="24"/>
          <w:szCs w:val="24"/>
        </w:rPr>
        <w:t xml:space="preserve">projektu </w:t>
      </w:r>
      <w:r w:rsidRPr="00A4508F">
        <w:rPr>
          <w:rFonts w:ascii="Times New Roman" w:hAnsi="Times New Roman" w:cs="Times New Roman"/>
          <w:noProof/>
          <w:sz w:val="24"/>
          <w:szCs w:val="24"/>
        </w:rPr>
        <w:t xml:space="preserve"> pře</w:t>
      </w:r>
      <w:r w:rsidR="0056733C">
        <w:rPr>
          <w:rFonts w:ascii="Times New Roman" w:hAnsi="Times New Roman" w:cs="Times New Roman"/>
          <w:noProof/>
          <w:sz w:val="24"/>
          <w:szCs w:val="24"/>
        </w:rPr>
        <w:t>d</w:t>
      </w:r>
      <w:r w:rsidRPr="00A4508F">
        <w:rPr>
          <w:rFonts w:ascii="Times New Roman" w:hAnsi="Times New Roman" w:cs="Times New Roman"/>
          <w:noProof/>
          <w:sz w:val="24"/>
          <w:szCs w:val="24"/>
        </w:rPr>
        <w:t xml:space="preserve">kládá příjemce 5.1b </w:t>
      </w:r>
      <w:r w:rsidR="00FE3A3F">
        <w:rPr>
          <w:rFonts w:ascii="Times New Roman" w:hAnsi="Times New Roman" w:cs="Times New Roman"/>
          <w:noProof/>
          <w:sz w:val="24"/>
          <w:szCs w:val="24"/>
        </w:rPr>
        <w:t xml:space="preserve">ke kontrole </w:t>
      </w:r>
      <w:r w:rsidR="007A2F9A">
        <w:rPr>
          <w:rFonts w:ascii="Times New Roman" w:hAnsi="Times New Roman" w:cs="Times New Roman"/>
          <w:noProof/>
          <w:sz w:val="24"/>
          <w:szCs w:val="24"/>
        </w:rPr>
        <w:t>CRR ČR</w:t>
      </w:r>
      <w:r w:rsidRPr="00A4508F">
        <w:rPr>
          <w:rFonts w:ascii="Times New Roman" w:hAnsi="Times New Roman" w:cs="Times New Roman"/>
          <w:noProof/>
          <w:sz w:val="24"/>
          <w:szCs w:val="24"/>
        </w:rPr>
        <w:t xml:space="preserve"> a ve finální podobě ji odevzdá zároveň se závěrečnou monitorovací zprávou.</w:t>
      </w:r>
    </w:p>
    <w:p w:rsidR="00A4508F" w:rsidRPr="00A4508F" w:rsidRDefault="00A4508F">
      <w:pPr>
        <w:keepNext/>
        <w:keepLines/>
        <w:ind w:right="-2"/>
        <w:rPr>
          <w:rFonts w:ascii="Times New Roman" w:hAnsi="Times New Roman" w:cs="Times New Roman"/>
          <w:noProof/>
          <w:sz w:val="24"/>
          <w:szCs w:val="24"/>
        </w:rPr>
      </w:pPr>
      <w:r w:rsidRPr="00A4508F">
        <w:rPr>
          <w:rFonts w:ascii="Times New Roman" w:hAnsi="Times New Roman" w:cs="Times New Roman"/>
          <w:noProof/>
          <w:sz w:val="24"/>
          <w:szCs w:val="24"/>
        </w:rPr>
        <w:t>V závěru realizace projektu je příjemcům doporučeno uspořádat konferenci</w:t>
      </w:r>
      <w:r w:rsidR="005F3680">
        <w:rPr>
          <w:rFonts w:ascii="Times New Roman" w:hAnsi="Times New Roman" w:cs="Times New Roman"/>
          <w:noProof/>
          <w:sz w:val="24"/>
          <w:szCs w:val="24"/>
        </w:rPr>
        <w:t>,</w:t>
      </w:r>
      <w:r w:rsidRPr="00A4508F">
        <w:rPr>
          <w:rFonts w:ascii="Times New Roman" w:hAnsi="Times New Roman" w:cs="Times New Roman"/>
          <w:noProof/>
          <w:sz w:val="24"/>
          <w:szCs w:val="24"/>
        </w:rPr>
        <w:t xml:space="preserve"> seznamující veřejnost s cílem projektu a jeho výstupy (závěrečná konference není povinná). Příjemcům je zároveň doporučeno pozvat na závěrečnou konferenci zástupce </w:t>
      </w:r>
      <w:r w:rsidR="009D46C8">
        <w:rPr>
          <w:rFonts w:ascii="Times New Roman" w:hAnsi="Times New Roman" w:cs="Times New Roman"/>
          <w:noProof/>
          <w:sz w:val="24"/>
          <w:szCs w:val="24"/>
        </w:rPr>
        <w:t xml:space="preserve">ŘO IOP, </w:t>
      </w:r>
      <w:r w:rsidR="007A2F9A">
        <w:rPr>
          <w:rFonts w:ascii="Times New Roman" w:hAnsi="Times New Roman" w:cs="Times New Roman"/>
          <w:noProof/>
          <w:sz w:val="24"/>
          <w:szCs w:val="24"/>
        </w:rPr>
        <w:t>CRR ČR</w:t>
      </w:r>
      <w:r w:rsidRPr="00A4508F">
        <w:rPr>
          <w:rFonts w:ascii="Times New Roman" w:hAnsi="Times New Roman" w:cs="Times New Roman"/>
          <w:noProof/>
          <w:sz w:val="24"/>
          <w:szCs w:val="24"/>
        </w:rPr>
        <w:t xml:space="preserve"> a zástupce médií.</w:t>
      </w:r>
    </w:p>
    <w:p w:rsidR="007B2A95" w:rsidRPr="007749F9" w:rsidRDefault="00584583" w:rsidP="00D76A37">
      <w:pPr>
        <w:pStyle w:val="Nadpis2"/>
        <w:keepLines/>
        <w:spacing w:before="360"/>
        <w:ind w:left="0" w:firstLine="0"/>
        <w:rPr>
          <w:noProof/>
        </w:rPr>
      </w:pPr>
      <w:bookmarkStart w:id="1339" w:name="_Toc386197277"/>
      <w:r w:rsidRPr="00584583">
        <w:rPr>
          <w:noProof/>
        </w:rPr>
        <w:t xml:space="preserve">Podmínky pro zadávání </w:t>
      </w:r>
      <w:r w:rsidRPr="007749F9">
        <w:rPr>
          <w:noProof/>
        </w:rPr>
        <w:t>zakázek</w:t>
      </w:r>
      <w:bookmarkEnd w:id="1339"/>
    </w:p>
    <w:p w:rsidR="00A05B45" w:rsidRPr="002A2BA4" w:rsidRDefault="00A05B45" w:rsidP="00DD6CBA">
      <w:pPr>
        <w:pStyle w:val="Odstavecseseznamem"/>
        <w:keepNext/>
        <w:keepLines/>
        <w:numPr>
          <w:ilvl w:val="0"/>
          <w:numId w:val="46"/>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sidR="002C455B">
        <w:rPr>
          <w:rFonts w:ascii="Times New Roman" w:hAnsi="Times New Roman"/>
          <w:b/>
          <w:sz w:val="24"/>
          <w:szCs w:val="24"/>
        </w:rPr>
        <w:t>;</w:t>
      </w:r>
      <w:r w:rsidRPr="002A2BA4">
        <w:rPr>
          <w:rFonts w:ascii="Times New Roman" w:hAnsi="Times New Roman"/>
          <w:b/>
          <w:sz w:val="24"/>
          <w:szCs w:val="24"/>
        </w:rPr>
        <w:t xml:space="preserve">dále jen „zásady 3E“). </w:t>
      </w:r>
    </w:p>
    <w:p w:rsidR="00A05B45" w:rsidRPr="002A2BA4" w:rsidRDefault="00A05B45" w:rsidP="00DD6CBA">
      <w:pPr>
        <w:pStyle w:val="Odstavecseseznamem"/>
        <w:keepNext/>
        <w:keepLines/>
        <w:numPr>
          <w:ilvl w:val="0"/>
          <w:numId w:val="46"/>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3F3F37" w:rsidRDefault="00910DB0" w:rsidP="00DD6CBA">
      <w:pPr>
        <w:pStyle w:val="Odstavecseseznamem"/>
        <w:keepNext/>
        <w:keepLines/>
        <w:numPr>
          <w:ilvl w:val="0"/>
          <w:numId w:val="46"/>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00A05B45" w:rsidRPr="002A2BA4">
        <w:rPr>
          <w:rFonts w:ascii="Times New Roman" w:hAnsi="Times New Roman"/>
          <w:b/>
          <w:sz w:val="24"/>
        </w:rPr>
        <w:t xml:space="preserve"> předlož</w:t>
      </w:r>
      <w:r w:rsidR="00BD33DA">
        <w:rPr>
          <w:rFonts w:ascii="Times New Roman" w:hAnsi="Times New Roman"/>
          <w:b/>
          <w:sz w:val="24"/>
        </w:rPr>
        <w:t>e</w:t>
      </w:r>
      <w:r>
        <w:rPr>
          <w:rFonts w:ascii="Times New Roman" w:hAnsi="Times New Roman"/>
          <w:b/>
          <w:sz w:val="24"/>
        </w:rPr>
        <w:t>ní</w:t>
      </w:r>
      <w:r w:rsidR="00A05B45" w:rsidRPr="002A2BA4">
        <w:rPr>
          <w:rFonts w:ascii="Times New Roman" w:hAnsi="Times New Roman"/>
          <w:b/>
          <w:sz w:val="24"/>
        </w:rPr>
        <w:t>:</w:t>
      </w:r>
    </w:p>
    <w:p w:rsidR="003015CC" w:rsidRDefault="00A05B45" w:rsidP="00DD6CBA">
      <w:pPr>
        <w:pStyle w:val="Odstavecseseznamem"/>
        <w:keepNext/>
        <w:keepLines/>
        <w:numPr>
          <w:ilvl w:val="0"/>
          <w:numId w:val="44"/>
        </w:numPr>
        <w:spacing w:after="120" w:line="240" w:lineRule="auto"/>
        <w:jc w:val="both"/>
        <w:rPr>
          <w:rFonts w:ascii="Times New Roman" w:hAnsi="Times New Roman"/>
          <w:b/>
          <w:sz w:val="24"/>
        </w:rPr>
      </w:pPr>
      <w:r w:rsidRPr="002A2BA4">
        <w:rPr>
          <w:rFonts w:ascii="Times New Roman" w:hAnsi="Times New Roman"/>
          <w:b/>
          <w:sz w:val="24"/>
        </w:rPr>
        <w:t>relevantní</w:t>
      </w:r>
      <w:r w:rsidR="00910DB0">
        <w:rPr>
          <w:rFonts w:ascii="Times New Roman" w:hAnsi="Times New Roman"/>
          <w:b/>
          <w:sz w:val="24"/>
        </w:rPr>
        <w:t>ho</w:t>
      </w:r>
      <w:r w:rsidRPr="002A2BA4">
        <w:rPr>
          <w:rFonts w:ascii="Times New Roman" w:hAnsi="Times New Roman"/>
          <w:b/>
          <w:sz w:val="24"/>
        </w:rPr>
        <w:t xml:space="preserve"> písemné</w:t>
      </w:r>
      <w:r w:rsidR="00910DB0">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910DB0" w:rsidRDefault="002728BB" w:rsidP="00DD6CBA">
      <w:pPr>
        <w:pStyle w:val="Odstavecseseznamem"/>
        <w:keepNext/>
        <w:keepLines/>
        <w:numPr>
          <w:ilvl w:val="0"/>
          <w:numId w:val="44"/>
        </w:numPr>
        <w:spacing w:after="120" w:line="240" w:lineRule="auto"/>
        <w:jc w:val="both"/>
        <w:rPr>
          <w:rFonts w:ascii="Times New Roman" w:hAnsi="Times New Roman"/>
          <w:b/>
          <w:sz w:val="24"/>
        </w:rPr>
      </w:pPr>
      <w:r>
        <w:rPr>
          <w:rFonts w:ascii="Times New Roman" w:hAnsi="Times New Roman"/>
          <w:b/>
          <w:sz w:val="24"/>
        </w:rPr>
        <w:t xml:space="preserve">stanovisek relevantních orgánů a expertních posudků, potvrzujících oprávněnost postupu zadavatele a/nebo, že postup zadavatele je v souladu se zásadami 3E, </w:t>
      </w:r>
      <w:r w:rsidR="00910DB0">
        <w:rPr>
          <w:rFonts w:ascii="Times New Roman" w:hAnsi="Times New Roman"/>
          <w:b/>
          <w:sz w:val="24"/>
        </w:rPr>
        <w:t>pokud se jedná o zakázku zadávanou s využitím výjimky ze zákona o veřejných zakázkách nebo ze Závazných postupů;</w:t>
      </w:r>
    </w:p>
    <w:p w:rsidR="003015CC" w:rsidRDefault="00A05B45" w:rsidP="00DD6CBA">
      <w:pPr>
        <w:pStyle w:val="Odstavecseseznamem"/>
        <w:keepNext/>
        <w:keepLines/>
        <w:numPr>
          <w:ilvl w:val="0"/>
          <w:numId w:val="44"/>
        </w:numPr>
        <w:spacing w:after="120" w:line="240" w:lineRule="auto"/>
        <w:jc w:val="both"/>
        <w:rPr>
          <w:rFonts w:ascii="Times New Roman" w:hAnsi="Times New Roman"/>
          <w:b/>
          <w:sz w:val="24"/>
        </w:rPr>
      </w:pPr>
      <w:r w:rsidRPr="002A2BA4">
        <w:rPr>
          <w:rFonts w:ascii="Times New Roman" w:hAnsi="Times New Roman"/>
          <w:b/>
          <w:sz w:val="24"/>
        </w:rPr>
        <w:t>podrobné</w:t>
      </w:r>
      <w:r w:rsidR="00F43890">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3015CC" w:rsidRDefault="00A05B45" w:rsidP="00DD6CBA">
      <w:pPr>
        <w:pStyle w:val="Odstavecseseznamem"/>
        <w:keepNext/>
        <w:keepLines/>
        <w:numPr>
          <w:ilvl w:val="0"/>
          <w:numId w:val="44"/>
        </w:numPr>
        <w:spacing w:after="120" w:line="240" w:lineRule="auto"/>
        <w:jc w:val="both"/>
        <w:rPr>
          <w:rFonts w:ascii="Times New Roman" w:hAnsi="Times New Roman"/>
          <w:b/>
          <w:sz w:val="24"/>
        </w:rPr>
      </w:pPr>
      <w:r w:rsidRPr="002A2BA4">
        <w:rPr>
          <w:rFonts w:ascii="Times New Roman" w:hAnsi="Times New Roman"/>
          <w:b/>
          <w:sz w:val="24"/>
        </w:rPr>
        <w:t>podrobné</w:t>
      </w:r>
      <w:r w:rsidR="002728BB">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2728BB" w:rsidRPr="00531979" w:rsidRDefault="00A05B45">
      <w:pPr>
        <w:pStyle w:val="Odstavecseseznamem"/>
        <w:keepNext/>
        <w:keepLines/>
        <w:numPr>
          <w:ilvl w:val="0"/>
          <w:numId w:val="44"/>
        </w:numPr>
        <w:spacing w:after="120" w:line="240" w:lineRule="auto"/>
        <w:jc w:val="both"/>
        <w:rPr>
          <w:rFonts w:ascii="Times New Roman" w:hAnsi="Times New Roman"/>
          <w:b/>
          <w:sz w:val="24"/>
        </w:rPr>
      </w:pPr>
      <w:r w:rsidRPr="002A2BA4">
        <w:rPr>
          <w:rFonts w:ascii="Times New Roman" w:hAnsi="Times New Roman"/>
          <w:b/>
          <w:sz w:val="24"/>
        </w:rPr>
        <w:t>obdobné</w:t>
      </w:r>
      <w:r w:rsidR="002728BB">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2728BB" w:rsidRDefault="002728BB" w:rsidP="00DD6CBA">
      <w:pPr>
        <w:pStyle w:val="Odstavecseseznamem"/>
        <w:keepNext/>
        <w:keepLines/>
        <w:numPr>
          <w:ilvl w:val="0"/>
          <w:numId w:val="44"/>
        </w:numPr>
        <w:spacing w:after="120" w:line="240" w:lineRule="auto"/>
        <w:jc w:val="both"/>
        <w:rPr>
          <w:rFonts w:ascii="Times New Roman" w:hAnsi="Times New Roman"/>
          <w:b/>
          <w:sz w:val="24"/>
        </w:rPr>
      </w:pPr>
      <w:r>
        <w:rPr>
          <w:rFonts w:ascii="Times New Roman" w:hAnsi="Times New Roman"/>
          <w:b/>
          <w:sz w:val="24"/>
        </w:rPr>
        <w:t>stanovisek relevantních správních orgánů a expertních posudků potvrzujících</w:t>
      </w:r>
      <w:r w:rsidR="00E43021">
        <w:rPr>
          <w:rFonts w:ascii="Times New Roman" w:hAnsi="Times New Roman"/>
          <w:b/>
          <w:sz w:val="24"/>
        </w:rPr>
        <w:t xml:space="preserve">, že obchodní podmínky jsou </w:t>
      </w:r>
      <w:r w:rsidR="00E43021" w:rsidRPr="00531979">
        <w:rPr>
          <w:rFonts w:ascii="Times New Roman" w:hAnsi="Times New Roman"/>
          <w:b/>
          <w:sz w:val="24"/>
        </w:rPr>
        <w:t>obvyklé a/nebo př</w:t>
      </w:r>
      <w:r w:rsidR="000A0F2B">
        <w:rPr>
          <w:rFonts w:ascii="Times New Roman" w:hAnsi="Times New Roman"/>
          <w:b/>
          <w:sz w:val="24"/>
        </w:rPr>
        <w:t>i</w:t>
      </w:r>
      <w:r w:rsidR="00E43021" w:rsidRPr="00531979">
        <w:rPr>
          <w:rFonts w:ascii="Times New Roman" w:hAnsi="Times New Roman"/>
          <w:b/>
          <w:sz w:val="24"/>
        </w:rPr>
        <w:t>měřené předmětu zakázky</w:t>
      </w:r>
      <w:r w:rsidR="000A0F2B">
        <w:rPr>
          <w:rFonts w:ascii="Times New Roman" w:hAnsi="Times New Roman"/>
          <w:b/>
          <w:sz w:val="24"/>
        </w:rPr>
        <w:t>;</w:t>
      </w:r>
      <w:r w:rsidR="00E43021">
        <w:rPr>
          <w:rFonts w:ascii="Times New Roman" w:hAnsi="Times New Roman"/>
          <w:b/>
          <w:sz w:val="24"/>
        </w:rPr>
        <w:t xml:space="preserve"> </w:t>
      </w:r>
    </w:p>
    <w:p w:rsidR="003015CC" w:rsidRPr="00F17F13" w:rsidRDefault="00F17F13" w:rsidP="00F17F13">
      <w:pPr>
        <w:pStyle w:val="Odstavecseseznamem"/>
        <w:keepNext/>
        <w:keepLines/>
        <w:numPr>
          <w:ilvl w:val="0"/>
          <w:numId w:val="44"/>
        </w:numPr>
        <w:spacing w:after="120" w:line="240" w:lineRule="auto"/>
        <w:jc w:val="both"/>
        <w:rPr>
          <w:rFonts w:ascii="Times New Roman" w:hAnsi="Times New Roman"/>
          <w:b/>
          <w:sz w:val="24"/>
        </w:rPr>
      </w:pPr>
      <w:r w:rsidRPr="00F17F13">
        <w:rPr>
          <w:rFonts w:ascii="Times New Roman" w:hAnsi="Times New Roman"/>
          <w:b/>
          <w:sz w:val="24"/>
        </w:rPr>
        <w:lastRenderedPageBreak/>
        <w:t xml:space="preserve">objektivní odůvodnění nutnosti uzavřít </w:t>
      </w:r>
      <w:r w:rsidRPr="00910DB0">
        <w:rPr>
          <w:rFonts w:ascii="Times New Roman" w:hAnsi="Times New Roman"/>
          <w:b/>
          <w:sz w:val="24"/>
        </w:rPr>
        <w:t>dodatek ke smlouvě s přesným odkazem na ustanovení právníh</w:t>
      </w:r>
      <w:r w:rsidRPr="00531979">
        <w:rPr>
          <w:rFonts w:ascii="Times New Roman" w:hAnsi="Times New Roman"/>
          <w:b/>
          <w:sz w:val="24"/>
        </w:rPr>
        <w:t>o předpisu, který umožňuje takový dodatek uzavřít</w:t>
      </w:r>
      <w:r w:rsidR="000A0F2B">
        <w:rPr>
          <w:rFonts w:ascii="Times New Roman" w:hAnsi="Times New Roman"/>
          <w:b/>
          <w:sz w:val="24"/>
        </w:rPr>
        <w:t xml:space="preserve">. </w:t>
      </w:r>
      <w:r w:rsidR="00A05B45" w:rsidRPr="00531979">
        <w:rPr>
          <w:rFonts w:ascii="Times New Roman" w:hAnsi="Times New Roman"/>
          <w:b/>
          <w:sz w:val="24"/>
        </w:rPr>
        <w:t>.</w:t>
      </w:r>
    </w:p>
    <w:p w:rsidR="00637AC8" w:rsidRPr="00D65C22" w:rsidRDefault="00A05B45" w:rsidP="00DD6CBA">
      <w:pPr>
        <w:pStyle w:val="Default"/>
        <w:numPr>
          <w:ilvl w:val="0"/>
          <w:numId w:val="181"/>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362BEE" w:rsidRDefault="00362BEE" w:rsidP="00A37C46">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6"/>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FA6DD9" w:rsidRPr="009B6532" w:rsidRDefault="00FA6DD9" w:rsidP="00FA6DD9">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FA6DD9" w:rsidRDefault="00FA6DD9" w:rsidP="00FA6DD9">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FA6DD9" w:rsidRDefault="00FA6DD9" w:rsidP="00FA6DD9">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FA6DD9" w:rsidRPr="009209B3" w:rsidRDefault="00FA6DD9" w:rsidP="00FA6DD9">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FA6DD9" w:rsidRDefault="00FA6DD9" w:rsidP="00FA6DD9">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FA6DD9" w:rsidRDefault="00FA6DD9" w:rsidP="00FA6DD9">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FA6DD9" w:rsidRDefault="00FA6DD9" w:rsidP="00FA6DD9">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FA6DD9" w:rsidRDefault="00FA6DD9" w:rsidP="00FA6DD9">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FA6DD9" w:rsidRDefault="00FA6DD9" w:rsidP="00FA6DD9">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FA6DD9" w:rsidRPr="00D65C22" w:rsidRDefault="00FA6DD9" w:rsidP="00A37C46">
      <w:pPr>
        <w:pStyle w:val="Default"/>
        <w:jc w:val="both"/>
        <w:rPr>
          <w:rFonts w:ascii="Times New Roman" w:hAnsi="Times New Roman"/>
          <w:b/>
          <w:snapToGrid w:val="0"/>
        </w:rPr>
      </w:pPr>
    </w:p>
    <w:p w:rsidR="00724180" w:rsidRPr="009B6532" w:rsidRDefault="00724180">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lastRenderedPageBreak/>
        <w:t xml:space="preserve">Pokud se bude jednat o zadávací řízení podle zákona o veřejných zakázkách a toto zadávací řízení bylo zahájeno před </w:t>
      </w:r>
      <w:r w:rsidR="00E32171">
        <w:rPr>
          <w:rFonts w:ascii="Times New Roman" w:hAnsi="Times New Roman" w:cs="Times New Roman"/>
          <w:b/>
          <w:noProof/>
          <w:sz w:val="24"/>
          <w:szCs w:val="24"/>
          <w:u w:val="single"/>
        </w:rPr>
        <w:t>schválením</w:t>
      </w:r>
      <w:r w:rsidR="00E32171" w:rsidRPr="009B6532">
        <w:rPr>
          <w:rFonts w:ascii="Times New Roman" w:hAnsi="Times New Roman" w:cs="Times New Roman"/>
          <w:b/>
          <w:noProof/>
          <w:sz w:val="24"/>
          <w:szCs w:val="24"/>
          <w:u w:val="single"/>
        </w:rPr>
        <w:t xml:space="preserve"> </w:t>
      </w:r>
      <w:r w:rsidR="00E32171">
        <w:rPr>
          <w:rFonts w:ascii="Times New Roman" w:hAnsi="Times New Roman" w:cs="Times New Roman"/>
          <w:b/>
          <w:noProof/>
          <w:sz w:val="24"/>
          <w:szCs w:val="24"/>
          <w:u w:val="single"/>
        </w:rPr>
        <w:t>Rozhodnutí</w:t>
      </w:r>
      <w:r w:rsidR="00E32171" w:rsidRPr="007B6BA7">
        <w:rPr>
          <w:rFonts w:ascii="Times New Roman" w:hAnsi="Times New Roman" w:cs="Times New Roman"/>
          <w:b/>
          <w:noProof/>
          <w:sz w:val="24"/>
          <w:szCs w:val="24"/>
          <w:u w:val="single"/>
        </w:rPr>
        <w:t>/</w:t>
      </w:r>
      <w:r w:rsidR="00E32171" w:rsidRPr="00D65C22">
        <w:rPr>
          <w:rFonts w:ascii="Times New Roman" w:hAnsi="Times New Roman" w:cs="Times New Roman"/>
          <w:b/>
          <w:sz w:val="24"/>
          <w:szCs w:val="24"/>
          <w:u w:val="single"/>
        </w:rPr>
        <w:t>Stanovení výdajů</w:t>
      </w:r>
      <w:r w:rsidR="00E32171" w:rsidRPr="007B6BA7">
        <w:rPr>
          <w:rFonts w:ascii="Times New Roman" w:hAnsi="Times New Roman" w:cs="Times New Roman"/>
          <w:b/>
          <w:noProof/>
          <w:sz w:val="24"/>
          <w:szCs w:val="24"/>
          <w:u w:val="single"/>
        </w:rPr>
        <w:t xml:space="preserve"> </w:t>
      </w:r>
      <w:r w:rsidR="00E32171" w:rsidRPr="009B6532">
        <w:rPr>
          <w:rFonts w:ascii="Times New Roman" w:hAnsi="Times New Roman" w:cs="Times New Roman"/>
          <w:b/>
          <w:noProof/>
          <w:sz w:val="24"/>
          <w:szCs w:val="24"/>
          <w:u w:val="single"/>
        </w:rPr>
        <w:t xml:space="preserve">(tedy </w:t>
      </w:r>
      <w:r w:rsidR="00E32171">
        <w:rPr>
          <w:rFonts w:ascii="Times New Roman" w:hAnsi="Times New Roman" w:cs="Times New Roman"/>
          <w:b/>
          <w:noProof/>
          <w:sz w:val="24"/>
          <w:szCs w:val="24"/>
          <w:u w:val="single"/>
        </w:rPr>
        <w:t>před</w:t>
      </w:r>
      <w:r w:rsidR="00E32171" w:rsidRPr="009B6532">
        <w:rPr>
          <w:rFonts w:ascii="Times New Roman" w:hAnsi="Times New Roman" w:cs="Times New Roman"/>
          <w:b/>
          <w:noProof/>
          <w:sz w:val="24"/>
          <w:szCs w:val="24"/>
          <w:u w:val="single"/>
        </w:rPr>
        <w:t xml:space="preserve"> moment</w:t>
      </w:r>
      <w:r w:rsidR="00E32171">
        <w:rPr>
          <w:rFonts w:ascii="Times New Roman" w:hAnsi="Times New Roman" w:cs="Times New Roman"/>
          <w:b/>
          <w:noProof/>
          <w:sz w:val="24"/>
          <w:szCs w:val="24"/>
          <w:u w:val="single"/>
        </w:rPr>
        <w:t>em</w:t>
      </w:r>
      <w:r w:rsidR="00E32171" w:rsidRPr="009B6532">
        <w:rPr>
          <w:rFonts w:ascii="Times New Roman" w:hAnsi="Times New Roman" w:cs="Times New Roman"/>
          <w:b/>
          <w:noProof/>
          <w:sz w:val="24"/>
          <w:szCs w:val="24"/>
          <w:u w:val="single"/>
        </w:rPr>
        <w:t>, kdy se z</w:t>
      </w:r>
      <w:r w:rsidR="00FA6DD9">
        <w:rPr>
          <w:rFonts w:ascii="Times New Roman" w:hAnsi="Times New Roman" w:cs="Times New Roman"/>
          <w:b/>
          <w:noProof/>
          <w:sz w:val="24"/>
          <w:szCs w:val="24"/>
          <w:u w:val="single"/>
        </w:rPr>
        <w:t>e</w:t>
      </w:r>
      <w:r w:rsidR="00E32171" w:rsidRPr="009B6532">
        <w:rPr>
          <w:rFonts w:ascii="Times New Roman" w:hAnsi="Times New Roman" w:cs="Times New Roman"/>
          <w:b/>
          <w:noProof/>
          <w:sz w:val="24"/>
          <w:szCs w:val="24"/>
          <w:u w:val="single"/>
        </w:rPr>
        <w:t> žadatele stává příjemce)</w:t>
      </w:r>
      <w:r w:rsidRPr="009B6532">
        <w:rPr>
          <w:rFonts w:ascii="Times New Roman" w:hAnsi="Times New Roman" w:cs="Times New Roman"/>
          <w:b/>
          <w:noProof/>
          <w:sz w:val="24"/>
          <w:szCs w:val="24"/>
        </w:rPr>
        <w:t xml:space="preserve">, výše </w:t>
      </w:r>
      <w:r w:rsidR="00E32171" w:rsidRPr="009B6532">
        <w:rPr>
          <w:rFonts w:ascii="Times New Roman" w:hAnsi="Times New Roman" w:cs="Times New Roman"/>
          <w:b/>
          <w:noProof/>
          <w:sz w:val="24"/>
          <w:szCs w:val="24"/>
        </w:rPr>
        <w:t>uveden</w:t>
      </w:r>
      <w:r w:rsidR="00E32171">
        <w:rPr>
          <w:rFonts w:ascii="Times New Roman" w:hAnsi="Times New Roman" w:cs="Times New Roman"/>
          <w:b/>
          <w:noProof/>
          <w:sz w:val="24"/>
          <w:szCs w:val="24"/>
        </w:rPr>
        <w:t>é</w:t>
      </w:r>
      <w:r w:rsidR="00E32171" w:rsidRPr="009B6532">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povinnost</w:t>
      </w:r>
      <w:r w:rsidR="00E32171">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A05B45" w:rsidRPr="004B6D80" w:rsidRDefault="005928DF">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5B4933" w:rsidRDefault="00A05B45" w:rsidP="00531979">
      <w:pPr>
        <w:pStyle w:val="Textpoznpodarou"/>
        <w:keepNext/>
        <w:keepLines/>
        <w:numPr>
          <w:ilvl w:val="0"/>
          <w:numId w:val="6"/>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5B4933" w:rsidRDefault="00A05B45" w:rsidP="00531979">
      <w:pPr>
        <w:pStyle w:val="Textpoznpodarou"/>
        <w:keepNext/>
        <w:keepLines/>
        <w:numPr>
          <w:ilvl w:val="0"/>
          <w:numId w:val="6"/>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5B4933" w:rsidRDefault="00A05B45" w:rsidP="00531979">
      <w:pPr>
        <w:pStyle w:val="Textpoznpodarou"/>
        <w:keepNext/>
        <w:keepLines/>
        <w:numPr>
          <w:ilvl w:val="0"/>
          <w:numId w:val="6"/>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5B4933" w:rsidRDefault="00A05B45" w:rsidP="00531979">
      <w:pPr>
        <w:pStyle w:val="Textpoznpodarou"/>
        <w:keepNext/>
        <w:keepLines/>
        <w:numPr>
          <w:ilvl w:val="0"/>
          <w:numId w:val="6"/>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5B4933" w:rsidRDefault="00A05B45" w:rsidP="00531979">
      <w:pPr>
        <w:pStyle w:val="Textpoznpodarou"/>
        <w:keepNext/>
        <w:keepLines/>
        <w:numPr>
          <w:ilvl w:val="0"/>
          <w:numId w:val="6"/>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sidR="00496D7B">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sidR="00496D7B">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A05B45" w:rsidRPr="000A0DF6" w:rsidRDefault="00A05B45">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r w:rsidR="00186D89">
        <w:rPr>
          <w:rFonts w:ascii="Times New Roman" w:hAnsi="Times New Roman" w:cs="Times New Roman"/>
          <w:snapToGrid w:val="0"/>
          <w:sz w:val="24"/>
          <w:szCs w:val="24"/>
        </w:rPr>
        <w:t xml:space="preserve"> </w:t>
      </w:r>
      <w:r w:rsidRPr="000A0DF6">
        <w:rPr>
          <w:rFonts w:ascii="Times New Roman" w:hAnsi="Times New Roman" w:cs="Times New Roman"/>
          <w:snapToGrid w:val="0"/>
          <w:sz w:val="24"/>
          <w:szCs w:val="24"/>
        </w:rPr>
        <w:t xml:space="preserve"> ,</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r w:rsidR="001222A5">
        <w:rPr>
          <w:rFonts w:ascii="Times New Roman" w:hAnsi="Times New Roman" w:cs="Times New Roman"/>
          <w:snapToGrid w:val="0"/>
          <w:sz w:val="24"/>
          <w:szCs w:val="24"/>
        </w:rPr>
        <w:t>,</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5B4933" w:rsidRDefault="00A05B45"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5B4933" w:rsidRDefault="0083721F" w:rsidP="00531979">
      <w:pPr>
        <w:pStyle w:val="Textpoznpodarou"/>
        <w:keepNext/>
        <w:keepLines/>
        <w:numPr>
          <w:ilvl w:val="0"/>
          <w:numId w:val="6"/>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00A05B45" w:rsidRPr="000A0DF6">
        <w:rPr>
          <w:rFonts w:ascii="Times New Roman" w:hAnsi="Times New Roman" w:cs="Times New Roman"/>
          <w:snapToGrid w:val="0"/>
          <w:sz w:val="24"/>
          <w:szCs w:val="24"/>
        </w:rPr>
        <w:t xml:space="preserve">nabídky jednotlivých uchazečů. </w:t>
      </w:r>
    </w:p>
    <w:p w:rsidR="00A05B45" w:rsidRPr="000A0DF6" w:rsidRDefault="007A2F9A">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00A05B45" w:rsidRPr="000A0DF6">
        <w:rPr>
          <w:rFonts w:ascii="Times New Roman" w:hAnsi="Times New Roman" w:cs="Times New Roman"/>
          <w:b/>
          <w:sz w:val="24"/>
          <w:szCs w:val="24"/>
        </w:rPr>
        <w:t xml:space="preserve"> si může kdykoliv vyžádat další doplňující dokumentaci ke kontrole.</w:t>
      </w:r>
    </w:p>
    <w:p w:rsidR="00A05B45" w:rsidRPr="00D65C22" w:rsidRDefault="00A05B45">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A05B45" w:rsidRDefault="00A05B45">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FA6DD9" w:rsidRDefault="00FA6DD9">
      <w:pPr>
        <w:keepNext/>
        <w:keepLines/>
        <w:spacing w:before="0" w:after="120"/>
        <w:rPr>
          <w:rFonts w:ascii="Times New Roman" w:hAnsi="Times New Roman" w:cs="Times New Roman"/>
          <w:sz w:val="24"/>
          <w:szCs w:val="24"/>
        </w:rPr>
      </w:pPr>
    </w:p>
    <w:p w:rsidR="00FA6DD9" w:rsidRDefault="00FA6DD9">
      <w:pPr>
        <w:keepNext/>
        <w:keepLines/>
        <w:spacing w:before="0" w:after="120"/>
        <w:rPr>
          <w:rFonts w:ascii="Times New Roman" w:hAnsi="Times New Roman" w:cs="Times New Roman"/>
          <w:sz w:val="24"/>
          <w:szCs w:val="24"/>
        </w:rPr>
      </w:pPr>
    </w:p>
    <w:p w:rsidR="00FA6DD9" w:rsidRDefault="00FA6DD9">
      <w:pPr>
        <w:keepNext/>
        <w:keepLines/>
        <w:spacing w:before="0" w:after="120"/>
        <w:rPr>
          <w:rFonts w:ascii="Times New Roman" w:hAnsi="Times New Roman" w:cs="Times New Roman"/>
          <w:sz w:val="24"/>
          <w:szCs w:val="24"/>
        </w:rPr>
      </w:pPr>
    </w:p>
    <w:p w:rsidR="00A05B45" w:rsidRPr="00DD6CBA" w:rsidRDefault="00A05B45" w:rsidP="00DD6CBA">
      <w:pPr>
        <w:pStyle w:val="Odstavecseseznamem"/>
        <w:keepNext/>
        <w:keepLines/>
        <w:numPr>
          <w:ilvl w:val="0"/>
          <w:numId w:val="181"/>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lastRenderedPageBreak/>
        <w:t>Postup pro zadávání zakázek, které nespadají do režimu zákona o veřejných zakázkách:</w:t>
      </w:r>
    </w:p>
    <w:p w:rsidR="00A05B45" w:rsidRDefault="00724180" w:rsidP="00DD6CBA">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00A05B45" w:rsidRPr="000A0DF6">
        <w:rPr>
          <w:rFonts w:ascii="Times New Roman" w:hAnsi="Times New Roman" w:cs="Times New Roman"/>
          <w:b/>
          <w:sz w:val="24"/>
          <w:szCs w:val="24"/>
        </w:rPr>
        <w:t xml:space="preserve">říjemci, kteří nejsou </w:t>
      </w:r>
      <w:r w:rsidR="004C0A45">
        <w:rPr>
          <w:rFonts w:ascii="Times New Roman" w:hAnsi="Times New Roman" w:cs="Times New Roman"/>
          <w:b/>
          <w:sz w:val="24"/>
          <w:szCs w:val="24"/>
        </w:rPr>
        <w:t>povinni zadávat zakázku v režimu</w:t>
      </w:r>
      <w:r w:rsidR="004C0A45" w:rsidRPr="000A0DF6">
        <w:rPr>
          <w:rFonts w:ascii="Times New Roman" w:hAnsi="Times New Roman" w:cs="Times New Roman"/>
          <w:b/>
          <w:sz w:val="24"/>
          <w:szCs w:val="24"/>
        </w:rPr>
        <w:t xml:space="preserve"> </w:t>
      </w:r>
      <w:r w:rsidR="00A05B45" w:rsidRPr="000A0DF6">
        <w:rPr>
          <w:rFonts w:ascii="Times New Roman" w:hAnsi="Times New Roman" w:cs="Times New Roman"/>
          <w:b/>
          <w:sz w:val="24"/>
          <w:szCs w:val="24"/>
        </w:rPr>
        <w:t xml:space="preserve">zákona </w:t>
      </w:r>
      <w:r w:rsidR="004C0A45">
        <w:rPr>
          <w:rFonts w:ascii="Times New Roman" w:hAnsi="Times New Roman" w:cs="Times New Roman"/>
          <w:b/>
          <w:sz w:val="24"/>
          <w:szCs w:val="24"/>
        </w:rPr>
        <w:t>o veřejných zakázkách,</w:t>
      </w:r>
      <w:r w:rsidR="00A05B45"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00A05B45" w:rsidRPr="00886393">
        <w:rPr>
          <w:rFonts w:ascii="Times New Roman" w:hAnsi="Times New Roman" w:cs="Times New Roman"/>
          <w:b/>
          <w:sz w:val="24"/>
          <w:szCs w:val="24"/>
        </w:rPr>
        <w:t>espadajících p</w:t>
      </w:r>
      <w:r w:rsidR="00E963B9">
        <w:rPr>
          <w:rFonts w:ascii="Times New Roman" w:hAnsi="Times New Roman" w:cs="Times New Roman"/>
          <w:b/>
          <w:sz w:val="24"/>
          <w:szCs w:val="24"/>
        </w:rPr>
        <w:t>od aplikaci zákona č. 137/2006 S</w:t>
      </w:r>
      <w:r w:rsidR="00A05B45" w:rsidRPr="00886393">
        <w:rPr>
          <w:rFonts w:ascii="Times New Roman" w:hAnsi="Times New Roman" w:cs="Times New Roman"/>
          <w:b/>
          <w:sz w:val="24"/>
          <w:szCs w:val="24"/>
        </w:rPr>
        <w:t>b., o veřejných zakázkách, v programovém období 2007</w:t>
      </w:r>
      <w:r w:rsidR="00AB1A1E">
        <w:rPr>
          <w:rFonts w:ascii="Times New Roman" w:hAnsi="Times New Roman" w:cs="Times New Roman"/>
          <w:b/>
          <w:sz w:val="24"/>
          <w:szCs w:val="24"/>
        </w:rPr>
        <w:t>–</w:t>
      </w:r>
      <w:r w:rsidR="00A05B45" w:rsidRPr="00886393">
        <w:rPr>
          <w:rFonts w:ascii="Times New Roman" w:hAnsi="Times New Roman" w:cs="Times New Roman"/>
          <w:b/>
          <w:sz w:val="24"/>
          <w:szCs w:val="24"/>
        </w:rPr>
        <w:t xml:space="preserve">2013 (dále „Závazné postupy“), které jsou přílohou č. </w:t>
      </w:r>
      <w:r w:rsidR="004F3F5F">
        <w:rPr>
          <w:rFonts w:ascii="Times New Roman" w:hAnsi="Times New Roman" w:cs="Times New Roman"/>
          <w:b/>
          <w:sz w:val="24"/>
          <w:szCs w:val="24"/>
        </w:rPr>
        <w:t>9</w:t>
      </w:r>
      <w:r w:rsidR="004F3F5F" w:rsidRPr="00886393">
        <w:rPr>
          <w:rFonts w:ascii="Times New Roman" w:hAnsi="Times New Roman" w:cs="Times New Roman"/>
          <w:b/>
          <w:sz w:val="24"/>
          <w:szCs w:val="24"/>
        </w:rPr>
        <w:t xml:space="preserve"> </w:t>
      </w:r>
      <w:r w:rsidR="00A05B45" w:rsidRPr="00886393">
        <w:rPr>
          <w:rFonts w:ascii="Times New Roman" w:hAnsi="Times New Roman" w:cs="Times New Roman"/>
          <w:b/>
          <w:sz w:val="24"/>
          <w:szCs w:val="24"/>
        </w:rPr>
        <w:t>této Příručky, a dodržovat níže uvedené požadavky, které jsou nad rámec Závazných postupů.</w:t>
      </w:r>
    </w:p>
    <w:p w:rsidR="00A05B45" w:rsidRDefault="00A05B45">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Zakázky </w:t>
      </w:r>
      <w:r w:rsidR="008E3429">
        <w:rPr>
          <w:rFonts w:ascii="Times New Roman" w:hAnsi="Times New Roman" w:cs="Times New Roman"/>
          <w:b/>
          <w:bCs/>
          <w:noProof/>
          <w:sz w:val="24"/>
          <w:szCs w:val="24"/>
        </w:rPr>
        <w:t>nespadající do režimu zákona o veřejných zakázkách</w:t>
      </w:r>
      <w:r>
        <w:rPr>
          <w:rFonts w:ascii="Times New Roman" w:hAnsi="Times New Roman" w:cs="Times New Roman"/>
          <w:b/>
          <w:bCs/>
          <w:noProof/>
          <w:sz w:val="24"/>
          <w:szCs w:val="24"/>
        </w:rPr>
        <w:t xml:space="preserve"> a jejich finanční limity</w:t>
      </w:r>
      <w:r w:rsidR="007B21D4">
        <w:rPr>
          <w:rFonts w:ascii="Times New Roman" w:hAnsi="Times New Roman" w:cs="Times New Roman"/>
          <w:b/>
          <w:bCs/>
          <w:noProof/>
          <w:sz w:val="24"/>
          <w:szCs w:val="24"/>
        </w:rPr>
        <w:t>:</w:t>
      </w:r>
    </w:p>
    <w:p w:rsidR="00221219" w:rsidRPr="001B4647" w:rsidRDefault="001401CF">
      <w:pPr>
        <w:pStyle w:val="Textpoznpodarou"/>
        <w:keepNext/>
        <w:keepLines/>
        <w:numPr>
          <w:ilvl w:val="0"/>
          <w:numId w:val="47"/>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sidR="004F3F5F">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sidR="004F3F5F">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221219" w:rsidRDefault="001401CF">
      <w:pPr>
        <w:pStyle w:val="Textpoznpodarou"/>
        <w:keepNext/>
        <w:keepLines/>
        <w:numPr>
          <w:ilvl w:val="0"/>
          <w:numId w:val="47"/>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sidR="004F3F5F">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sidR="004F3F5F">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BB7E79" w:rsidRPr="00BB7E79" w:rsidRDefault="00BB7E79">
      <w:pPr>
        <w:pStyle w:val="Textpoznpodarou"/>
        <w:keepNext/>
        <w:keepLines/>
        <w:numPr>
          <w:ilvl w:val="0"/>
          <w:numId w:val="47"/>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B7E79" w:rsidRPr="00BB7E79" w:rsidRDefault="00BB7E79">
      <w:pPr>
        <w:pStyle w:val="Textpoznpodarou"/>
        <w:keepNext/>
        <w:keepLines/>
        <w:numPr>
          <w:ilvl w:val="0"/>
          <w:numId w:val="47"/>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2F1601" w:rsidRPr="001B4647" w:rsidRDefault="002F1601">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2F1601" w:rsidRDefault="002F1601">
      <w:pPr>
        <w:pStyle w:val="Textpoznpodarou"/>
        <w:keepNext/>
        <w:keepLines/>
        <w:spacing w:before="60"/>
        <w:jc w:val="both"/>
        <w:rPr>
          <w:rFonts w:ascii="Times New Roman" w:hAnsi="Times New Roman" w:cs="Times New Roman"/>
          <w:sz w:val="24"/>
          <w:szCs w:val="24"/>
        </w:rPr>
      </w:pPr>
      <w:r w:rsidRPr="001401CF">
        <w:rPr>
          <w:rFonts w:ascii="Times New Roman" w:hAnsi="Times New Roman" w:cs="Times New Roman"/>
          <w:sz w:val="24"/>
          <w:szCs w:val="24"/>
        </w:rPr>
        <w:t>Ke dni vyhl</w:t>
      </w:r>
      <w:r>
        <w:rPr>
          <w:rFonts w:ascii="Times New Roman" w:hAnsi="Times New Roman" w:cs="Times New Roman"/>
          <w:sz w:val="24"/>
          <w:szCs w:val="24"/>
        </w:rPr>
        <w:t>ášení této výzvy 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A05B45" w:rsidRDefault="00A05B45">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A05B45" w:rsidRPr="009E62ED" w:rsidRDefault="00A05B45" w:rsidP="00DD6CBA">
      <w:pPr>
        <w:pStyle w:val="Odstavecseseznamem"/>
        <w:keepNext/>
        <w:keepLines/>
        <w:numPr>
          <w:ilvl w:val="0"/>
          <w:numId w:val="48"/>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sidR="00C8133A">
        <w:rPr>
          <w:rFonts w:ascii="Times New Roman" w:hAnsi="Times New Roman"/>
          <w:noProof/>
          <w:sz w:val="24"/>
          <w:szCs w:val="24"/>
        </w:rPr>
        <w:t>7.6</w:t>
      </w:r>
      <w:r w:rsidRPr="009E62ED">
        <w:rPr>
          <w:rFonts w:ascii="Times New Roman" w:hAnsi="Times New Roman"/>
          <w:noProof/>
          <w:sz w:val="24"/>
          <w:szCs w:val="24"/>
        </w:rPr>
        <w:t xml:space="preserve"> této Příručky.</w:t>
      </w:r>
    </w:p>
    <w:p w:rsidR="00A05B45" w:rsidRPr="00637AC8" w:rsidRDefault="00A05B45" w:rsidP="00DD6CBA">
      <w:pPr>
        <w:pStyle w:val="Odstavecseseznamem"/>
        <w:keepNext/>
        <w:keepLines/>
        <w:numPr>
          <w:ilvl w:val="0"/>
          <w:numId w:val="48"/>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008819A9"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sidR="00C8133A">
        <w:rPr>
          <w:rFonts w:ascii="Times New Roman" w:hAnsi="Times New Roman"/>
          <w:sz w:val="24"/>
        </w:rPr>
        <w:t>7.6</w:t>
      </w:r>
      <w:r w:rsidR="008D04CD">
        <w:rPr>
          <w:rFonts w:ascii="Times New Roman" w:hAnsi="Times New Roman"/>
          <w:sz w:val="24"/>
        </w:rPr>
        <w:t>.</w:t>
      </w:r>
    </w:p>
    <w:p w:rsidR="00A05B45" w:rsidRPr="00F64995" w:rsidRDefault="00A05B45" w:rsidP="00DD6CBA">
      <w:pPr>
        <w:pStyle w:val="Odstavecseseznamem"/>
        <w:keepNext/>
        <w:keepLines/>
        <w:numPr>
          <w:ilvl w:val="0"/>
          <w:numId w:val="48"/>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lastRenderedPageBreak/>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06087A">
        <w:rPr>
          <w:rFonts w:ascii="Times New Roman" w:hAnsi="Times New Roman"/>
          <w:sz w:val="24"/>
          <w:szCs w:val="24"/>
        </w:rPr>
        <w:t>7</w:t>
      </w:r>
      <w:r w:rsidR="0006087A" w:rsidRPr="009E62ED">
        <w:rPr>
          <w:rFonts w:ascii="Times New Roman" w:hAnsi="Times New Roman"/>
          <w:sz w:val="24"/>
          <w:szCs w:val="24"/>
        </w:rPr>
        <w:t xml:space="preserve"> </w:t>
      </w:r>
      <w:r w:rsidRPr="009E62ED">
        <w:rPr>
          <w:rFonts w:ascii="Times New Roman" w:hAnsi="Times New Roman"/>
          <w:sz w:val="24"/>
          <w:szCs w:val="24"/>
        </w:rPr>
        <w:t>Příručky a bod 6.5.4 Závazných postupů</w:t>
      </w:r>
      <w:r w:rsidRPr="00F64995">
        <w:rPr>
          <w:rFonts w:ascii="Times New Roman" w:hAnsi="Times New Roman"/>
          <w:sz w:val="24"/>
          <w:szCs w:val="24"/>
        </w:rPr>
        <w:t xml:space="preserve">. </w:t>
      </w:r>
      <w:r w:rsidR="00724180" w:rsidRPr="009209B3">
        <w:rPr>
          <w:rFonts w:ascii="Times New Roman" w:hAnsi="Times New Roman"/>
          <w:noProof/>
          <w:sz w:val="24"/>
          <w:szCs w:val="24"/>
        </w:rPr>
        <w:t xml:space="preserve">Toto ustanovení se vztahuje na dokumenty k výběrovým řízením zahájeným až po schválení </w:t>
      </w:r>
      <w:r w:rsidR="008B5757" w:rsidRPr="009209B3">
        <w:rPr>
          <w:rFonts w:ascii="Times New Roman" w:hAnsi="Times New Roman"/>
          <w:noProof/>
          <w:sz w:val="24"/>
          <w:szCs w:val="24"/>
        </w:rPr>
        <w:t>Rozhodnutí</w:t>
      </w:r>
      <w:r w:rsidR="007B6BA7" w:rsidRPr="009209B3">
        <w:rPr>
          <w:rFonts w:ascii="Times New Roman" w:hAnsi="Times New Roman"/>
          <w:noProof/>
          <w:sz w:val="24"/>
          <w:szCs w:val="24"/>
        </w:rPr>
        <w:t>/</w:t>
      </w:r>
      <w:r w:rsidR="008319D3" w:rsidRPr="009209B3">
        <w:rPr>
          <w:rFonts w:ascii="Times New Roman" w:hAnsi="Times New Roman"/>
          <w:sz w:val="24"/>
          <w:szCs w:val="24"/>
        </w:rPr>
        <w:t>Stanovení výdajů</w:t>
      </w:r>
      <w:r w:rsidR="00724180" w:rsidRPr="009209B3">
        <w:rPr>
          <w:rFonts w:ascii="Times New Roman" w:hAnsi="Times New Roman"/>
          <w:noProof/>
          <w:sz w:val="24"/>
          <w:szCs w:val="24"/>
        </w:rPr>
        <w:t xml:space="preserve"> (tedy od momentu, kdy se z</w:t>
      </w:r>
      <w:r w:rsidR="00E32171" w:rsidRPr="009209B3">
        <w:rPr>
          <w:rFonts w:ascii="Times New Roman" w:hAnsi="Times New Roman"/>
          <w:noProof/>
          <w:sz w:val="24"/>
          <w:szCs w:val="24"/>
        </w:rPr>
        <w:t>e</w:t>
      </w:r>
      <w:r w:rsidR="00724180" w:rsidRPr="009209B3">
        <w:rPr>
          <w:rFonts w:ascii="Times New Roman" w:hAnsi="Times New Roman"/>
          <w:noProof/>
          <w:sz w:val="24"/>
          <w:szCs w:val="24"/>
        </w:rPr>
        <w:t> žadatele stává příjemce).</w:t>
      </w:r>
    </w:p>
    <w:p w:rsidR="00A05B45" w:rsidRPr="009E62ED" w:rsidRDefault="00A05B45" w:rsidP="00DD6CBA">
      <w:pPr>
        <w:pStyle w:val="Odstavecseseznamem"/>
        <w:keepNext/>
        <w:keepLines/>
        <w:numPr>
          <w:ilvl w:val="0"/>
          <w:numId w:val="48"/>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A05B45" w:rsidRPr="009E62ED" w:rsidRDefault="00A05B45" w:rsidP="00DD6CBA">
      <w:pPr>
        <w:pStyle w:val="Odstavecseseznamem"/>
        <w:keepNext/>
        <w:keepLines/>
        <w:numPr>
          <w:ilvl w:val="0"/>
          <w:numId w:val="48"/>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A05B45" w:rsidRPr="009E62ED" w:rsidRDefault="00A05B45" w:rsidP="00DD6CBA">
      <w:pPr>
        <w:pStyle w:val="Odstavecseseznamem"/>
        <w:keepNext/>
        <w:keepLines/>
        <w:numPr>
          <w:ilvl w:val="0"/>
          <w:numId w:val="48"/>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A05B45" w:rsidRPr="009209B3" w:rsidRDefault="007A2F9A" w:rsidP="00DD6CBA">
      <w:pPr>
        <w:pStyle w:val="Odstavecseseznamem"/>
        <w:keepNext/>
        <w:keepLines/>
        <w:numPr>
          <w:ilvl w:val="0"/>
          <w:numId w:val="48"/>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CRR ČR</w:t>
      </w:r>
      <w:r w:rsidR="00A05B45" w:rsidRPr="009209B3">
        <w:rPr>
          <w:rFonts w:ascii="Times New Roman" w:hAnsi="Times New Roman"/>
          <w:b/>
          <w:sz w:val="24"/>
          <w:szCs w:val="24"/>
        </w:rPr>
        <w:t xml:space="preserve"> poskytuje při  přípravě  zadávací</w:t>
      </w:r>
      <w:r w:rsidR="0080740B" w:rsidRPr="009209B3">
        <w:rPr>
          <w:rFonts w:ascii="Times New Roman" w:hAnsi="Times New Roman"/>
          <w:b/>
          <w:sz w:val="24"/>
          <w:szCs w:val="24"/>
        </w:rPr>
        <w:t xml:space="preserve">ch podmínek </w:t>
      </w:r>
      <w:r w:rsidR="00A05B45" w:rsidRPr="009209B3">
        <w:rPr>
          <w:rFonts w:ascii="Times New Roman" w:hAnsi="Times New Roman"/>
          <w:b/>
          <w:sz w:val="24"/>
          <w:szCs w:val="24"/>
        </w:rPr>
        <w:t xml:space="preserve">odborné  konzultace.  Cílem spolupráce </w:t>
      </w:r>
      <w:r w:rsidRPr="009209B3">
        <w:rPr>
          <w:rFonts w:ascii="Times New Roman" w:hAnsi="Times New Roman"/>
          <w:b/>
          <w:sz w:val="24"/>
          <w:szCs w:val="24"/>
        </w:rPr>
        <w:t>CRR ČR</w:t>
      </w:r>
      <w:r w:rsidR="00A05B45" w:rsidRPr="009209B3">
        <w:rPr>
          <w:rFonts w:ascii="Times New Roman" w:hAnsi="Times New Roman"/>
          <w:b/>
          <w:sz w:val="24"/>
          <w:szCs w:val="24"/>
        </w:rPr>
        <w:t xml:space="preserve"> s příjemcem je  ověřit,  že  výběrové  řízení  proběhlo  nebo  proběhne  v souladu s podmínkami programu a platnými předpisy. </w:t>
      </w:r>
      <w:r w:rsidR="00E32171" w:rsidRPr="009209B3">
        <w:rPr>
          <w:rFonts w:ascii="Times New Roman" w:hAnsi="Times New Roman"/>
          <w:b/>
          <w:sz w:val="24"/>
          <w:szCs w:val="24"/>
        </w:rPr>
        <w:t>P</w:t>
      </w:r>
      <w:r w:rsidR="00A05B45" w:rsidRPr="009209B3">
        <w:rPr>
          <w:rFonts w:ascii="Times New Roman" w:hAnsi="Times New Roman"/>
          <w:b/>
          <w:sz w:val="24"/>
          <w:szCs w:val="24"/>
        </w:rPr>
        <w:t>říjemc</w:t>
      </w:r>
      <w:r w:rsidR="00C26E43" w:rsidRPr="009209B3">
        <w:rPr>
          <w:rFonts w:ascii="Times New Roman" w:hAnsi="Times New Roman"/>
          <w:b/>
          <w:sz w:val="24"/>
          <w:szCs w:val="24"/>
        </w:rPr>
        <w:t>e</w:t>
      </w:r>
      <w:r w:rsidR="00A05B45" w:rsidRPr="009209B3">
        <w:rPr>
          <w:rFonts w:ascii="Times New Roman" w:hAnsi="Times New Roman"/>
          <w:b/>
          <w:sz w:val="24"/>
          <w:szCs w:val="24"/>
        </w:rPr>
        <w:t xml:space="preserve">  je  </w:t>
      </w:r>
      <w:r w:rsidR="00C26E43" w:rsidRPr="009209B3">
        <w:rPr>
          <w:rFonts w:ascii="Times New Roman" w:hAnsi="Times New Roman"/>
          <w:b/>
          <w:sz w:val="24"/>
          <w:szCs w:val="24"/>
        </w:rPr>
        <w:t xml:space="preserve">v případě zakázek s vyšší hodnotou povinen </w:t>
      </w:r>
      <w:r w:rsidR="00A05B45" w:rsidRPr="009209B3">
        <w:rPr>
          <w:rFonts w:ascii="Times New Roman" w:hAnsi="Times New Roman"/>
          <w:b/>
          <w:sz w:val="24"/>
          <w:szCs w:val="24"/>
        </w:rPr>
        <w:t xml:space="preserve">předložit  zadávací  </w:t>
      </w:r>
      <w:r w:rsidR="00C26E43" w:rsidRPr="009209B3">
        <w:rPr>
          <w:rFonts w:ascii="Times New Roman" w:hAnsi="Times New Roman"/>
          <w:b/>
          <w:sz w:val="24"/>
          <w:szCs w:val="24"/>
        </w:rPr>
        <w:t xml:space="preserve">podmínky </w:t>
      </w:r>
      <w:r w:rsidR="00A05B45" w:rsidRPr="009209B3">
        <w:rPr>
          <w:rFonts w:ascii="Times New Roman" w:hAnsi="Times New Roman"/>
          <w:b/>
          <w:sz w:val="24"/>
          <w:szCs w:val="24"/>
        </w:rPr>
        <w:t xml:space="preserve">ke </w:t>
      </w:r>
      <w:r w:rsidR="00D33414">
        <w:rPr>
          <w:rFonts w:ascii="Times New Roman" w:hAnsi="Times New Roman"/>
          <w:b/>
          <w:sz w:val="24"/>
          <w:szCs w:val="24"/>
        </w:rPr>
        <w:t>konzultaci</w:t>
      </w:r>
      <w:r w:rsidR="00C26E43" w:rsidRPr="009209B3">
        <w:rPr>
          <w:rFonts w:ascii="Times New Roman" w:hAnsi="Times New Roman"/>
          <w:b/>
          <w:sz w:val="24"/>
          <w:szCs w:val="24"/>
        </w:rPr>
        <w:t xml:space="preserve"> </w:t>
      </w:r>
      <w:r w:rsidRPr="009209B3">
        <w:rPr>
          <w:rFonts w:ascii="Times New Roman" w:hAnsi="Times New Roman"/>
          <w:b/>
          <w:sz w:val="24"/>
          <w:szCs w:val="24"/>
        </w:rPr>
        <w:t>CRR ČR</w:t>
      </w:r>
      <w:r w:rsidR="00A05B45" w:rsidRPr="009209B3">
        <w:rPr>
          <w:rFonts w:ascii="Times New Roman" w:hAnsi="Times New Roman"/>
          <w:b/>
          <w:sz w:val="24"/>
          <w:szCs w:val="24"/>
        </w:rPr>
        <w:t xml:space="preserve"> 10 pracovních  dní  před  </w:t>
      </w:r>
      <w:r w:rsidR="008C2578" w:rsidRPr="009209B3">
        <w:rPr>
          <w:rFonts w:ascii="Times New Roman" w:hAnsi="Times New Roman"/>
          <w:b/>
          <w:sz w:val="24"/>
          <w:szCs w:val="24"/>
        </w:rPr>
        <w:t xml:space="preserve">plánovaným </w:t>
      </w:r>
      <w:r w:rsidR="00390799">
        <w:rPr>
          <w:rFonts w:ascii="Times New Roman" w:hAnsi="Times New Roman"/>
          <w:b/>
          <w:sz w:val="24"/>
          <w:szCs w:val="24"/>
        </w:rPr>
        <w:t>zahájením</w:t>
      </w:r>
      <w:r w:rsidR="00390799" w:rsidRPr="009209B3">
        <w:rPr>
          <w:rFonts w:ascii="Times New Roman" w:hAnsi="Times New Roman"/>
          <w:b/>
          <w:sz w:val="24"/>
          <w:szCs w:val="24"/>
        </w:rPr>
        <w:t xml:space="preserve"> </w:t>
      </w:r>
      <w:r w:rsidR="00A05B45" w:rsidRPr="009209B3">
        <w:rPr>
          <w:rFonts w:ascii="Times New Roman" w:hAnsi="Times New Roman"/>
          <w:b/>
          <w:sz w:val="24"/>
          <w:szCs w:val="24"/>
        </w:rPr>
        <w:t>výběrového řízení.</w:t>
      </w:r>
      <w:r w:rsidR="00C26E43" w:rsidRPr="009209B3">
        <w:rPr>
          <w:rFonts w:ascii="Times New Roman" w:hAnsi="Times New Roman"/>
          <w:b/>
          <w:sz w:val="24"/>
          <w:szCs w:val="24"/>
        </w:rPr>
        <w:t xml:space="preserve"> Přijemci je doporučeno obdobně předložit zadávací podmínky ke </w:t>
      </w:r>
      <w:r w:rsidR="00B56577">
        <w:rPr>
          <w:rFonts w:ascii="Times New Roman" w:hAnsi="Times New Roman"/>
          <w:b/>
          <w:sz w:val="24"/>
          <w:szCs w:val="24"/>
        </w:rPr>
        <w:t>konzultaci</w:t>
      </w:r>
      <w:r w:rsidR="00B56577" w:rsidRPr="00EF2206">
        <w:rPr>
          <w:rFonts w:ascii="Times New Roman" w:hAnsi="Times New Roman"/>
          <w:b/>
          <w:sz w:val="24"/>
          <w:szCs w:val="24"/>
        </w:rPr>
        <w:t xml:space="preserve"> </w:t>
      </w:r>
      <w:r w:rsidR="00C26E43" w:rsidRPr="009209B3">
        <w:rPr>
          <w:rFonts w:ascii="Times New Roman" w:hAnsi="Times New Roman"/>
          <w:b/>
          <w:sz w:val="24"/>
          <w:szCs w:val="24"/>
        </w:rPr>
        <w:t xml:space="preserve">i k zakázkám malého rozsahu 2. </w:t>
      </w:r>
      <w:r w:rsidR="00E744C7" w:rsidRPr="009209B3">
        <w:rPr>
          <w:rFonts w:ascii="Times New Roman" w:hAnsi="Times New Roman"/>
          <w:b/>
          <w:sz w:val="24"/>
          <w:szCs w:val="24"/>
        </w:rPr>
        <w:t>kategorie</w:t>
      </w:r>
      <w:r w:rsidR="00C26E43" w:rsidRPr="009209B3">
        <w:rPr>
          <w:rFonts w:ascii="Times New Roman" w:hAnsi="Times New Roman"/>
          <w:b/>
          <w:sz w:val="24"/>
          <w:szCs w:val="24"/>
        </w:rPr>
        <w:t>.</w:t>
      </w:r>
      <w:r w:rsidR="00A05B45" w:rsidRPr="009209B3">
        <w:rPr>
          <w:rFonts w:ascii="Times New Roman" w:hAnsi="Times New Roman"/>
          <w:b/>
          <w:sz w:val="24"/>
          <w:szCs w:val="24"/>
        </w:rPr>
        <w:t xml:space="preserve"> </w:t>
      </w:r>
      <w:r w:rsidRPr="009209B3">
        <w:rPr>
          <w:rFonts w:ascii="Times New Roman" w:hAnsi="Times New Roman"/>
          <w:b/>
          <w:sz w:val="24"/>
          <w:szCs w:val="24"/>
        </w:rPr>
        <w:t>CRR ČR</w:t>
      </w:r>
      <w:r w:rsidR="00A05B45" w:rsidRPr="009209B3">
        <w:rPr>
          <w:rFonts w:ascii="Times New Roman" w:hAnsi="Times New Roman"/>
          <w:b/>
          <w:sz w:val="24"/>
          <w:szCs w:val="24"/>
        </w:rPr>
        <w:t xml:space="preserve"> se jednání hodnotící komise může zúčastnit jako pozorovatel.</w:t>
      </w:r>
      <w:r w:rsidR="004C0A45" w:rsidRPr="009209B3">
        <w:rPr>
          <w:rFonts w:ascii="Times New Roman" w:hAnsi="Times New Roman"/>
          <w:b/>
          <w:sz w:val="24"/>
          <w:szCs w:val="24"/>
        </w:rPr>
        <w:t xml:space="preserve"> </w:t>
      </w:r>
    </w:p>
    <w:p w:rsidR="004C0A45" w:rsidRPr="009209B3" w:rsidRDefault="00380053" w:rsidP="00DD6CBA">
      <w:pPr>
        <w:pStyle w:val="Odstavecseseznamem"/>
        <w:keepNext/>
        <w:keepLines/>
        <w:numPr>
          <w:ilvl w:val="0"/>
          <w:numId w:val="48"/>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sidR="00F75669">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004C0A45" w:rsidRPr="009209B3">
        <w:rPr>
          <w:rFonts w:ascii="Times New Roman" w:hAnsi="Times New Roman"/>
          <w:b/>
          <w:sz w:val="24"/>
          <w:szCs w:val="24"/>
        </w:rPr>
        <w:t>Zadavateli je doporučeno předložit CRR ČR ke kontrole veškerou pořízenou dokumentaci k průběhu výběrového řízení</w:t>
      </w:r>
      <w:r w:rsidR="00362F42">
        <w:rPr>
          <w:rFonts w:ascii="Times New Roman" w:hAnsi="Times New Roman"/>
          <w:b/>
          <w:sz w:val="24"/>
          <w:szCs w:val="24"/>
        </w:rPr>
        <w:t xml:space="preserve"> zakázky malého rozsahu 2. kategorie</w:t>
      </w:r>
      <w:r w:rsidR="004C0A45" w:rsidRPr="009209B3">
        <w:rPr>
          <w:rFonts w:ascii="Times New Roman" w:hAnsi="Times New Roman"/>
          <w:b/>
          <w:sz w:val="24"/>
          <w:szCs w:val="24"/>
        </w:rPr>
        <w:t xml:space="preserve"> před uzavřením smlouvy.</w:t>
      </w:r>
    </w:p>
    <w:p w:rsidR="00A05B45" w:rsidRPr="009209B3" w:rsidRDefault="00A05B45" w:rsidP="00DD6CBA">
      <w:pPr>
        <w:pStyle w:val="Odstavecseseznamem"/>
        <w:keepNext/>
        <w:keepLines/>
        <w:numPr>
          <w:ilvl w:val="0"/>
          <w:numId w:val="48"/>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 xml:space="preserve">O průběhu výběrového řízení musí zadavatel uchovávat dokumentaci pro kontrolu ze strany </w:t>
      </w:r>
      <w:r w:rsidR="007A2F9A" w:rsidRPr="009209B3">
        <w:rPr>
          <w:rFonts w:ascii="Times New Roman" w:hAnsi="Times New Roman"/>
          <w:sz w:val="24"/>
          <w:szCs w:val="24"/>
        </w:rPr>
        <w:t>CRR ČR</w:t>
      </w:r>
      <w:r w:rsidRPr="009209B3">
        <w:rPr>
          <w:rFonts w:ascii="Times New Roman" w:hAnsi="Times New Roman"/>
          <w:sz w:val="24"/>
          <w:szCs w:val="24"/>
        </w:rPr>
        <w:t xml:space="preserve"> či dalšího orgánu, a to zejména:</w:t>
      </w:r>
    </w:p>
    <w:p w:rsidR="00A05B45" w:rsidRPr="000A0DF6" w:rsidRDefault="00A05B45" w:rsidP="00DD6CBA">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A05B45" w:rsidRPr="000A0DF6" w:rsidRDefault="00A05B45" w:rsidP="00A37C46">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A05B45" w:rsidRPr="000A0DF6" w:rsidRDefault="00A05B45">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A05B45" w:rsidRPr="000A0DF6" w:rsidRDefault="00A05B45">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A05B45" w:rsidRPr="000A0DF6" w:rsidRDefault="00A05B45">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A05B45" w:rsidRPr="000A0DF6" w:rsidRDefault="00A05B45">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A05B45" w:rsidRPr="000A0DF6" w:rsidRDefault="00A05B45">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lastRenderedPageBreak/>
        <w:t>zápis (protokol/zpráva) o otevírání obálek, posouzení a hodnocení podaných nabídek;</w:t>
      </w:r>
    </w:p>
    <w:p w:rsidR="00A05B45" w:rsidRPr="000A0DF6" w:rsidRDefault="00A05B45">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A05B45" w:rsidRPr="000A0DF6" w:rsidRDefault="00A05B45">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A05B45" w:rsidRDefault="00A05B45">
      <w:pPr>
        <w:pStyle w:val="Textpoznpodarou"/>
        <w:keepNext/>
        <w:keepLines/>
        <w:numPr>
          <w:ilvl w:val="0"/>
          <w:numId w:val="49"/>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767C2E" w:rsidRPr="00767C2E" w:rsidRDefault="00767C2E">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A05B45" w:rsidRPr="000A0DF6" w:rsidRDefault="00A05B45">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4F3F5F">
        <w:rPr>
          <w:rFonts w:ascii="Times New Roman" w:hAnsi="Times New Roman" w:cs="Times New Roman"/>
          <w:b/>
          <w:bCs/>
          <w:noProof/>
        </w:rPr>
        <w:t>9</w:t>
      </w:r>
      <w:r w:rsidR="004F3F5F" w:rsidRPr="000A0DF6">
        <w:rPr>
          <w:rFonts w:ascii="Times New Roman" w:hAnsi="Times New Roman" w:cs="Times New Roman"/>
          <w:b/>
          <w:bCs/>
          <w:noProof/>
        </w:rPr>
        <w:t xml:space="preserve"> </w:t>
      </w:r>
      <w:r w:rsidRPr="000A0DF6">
        <w:rPr>
          <w:rFonts w:ascii="Times New Roman" w:hAnsi="Times New Roman" w:cs="Times New Roman"/>
          <w:b/>
          <w:bCs/>
          <w:noProof/>
        </w:rPr>
        <w:t>Příručky). Každá odchylka od Závazných postupů může vést k tomu, že výdaje budou nezpůsobilé</w:t>
      </w:r>
      <w:r w:rsidR="00507264">
        <w:rPr>
          <w:rFonts w:ascii="Times New Roman" w:hAnsi="Times New Roman" w:cs="Times New Roman"/>
          <w:b/>
          <w:bCs/>
          <w:noProof/>
        </w:rPr>
        <w:t>.</w:t>
      </w:r>
    </w:p>
    <w:p w:rsidR="00BE35C2" w:rsidRPr="009209B3" w:rsidRDefault="00B86B1E">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AB5DD2" w:rsidRPr="00AB5DD2" w:rsidRDefault="00AB5DD2">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AB5DD2" w:rsidRPr="00AB5DD2" w:rsidRDefault="00AB5DD2">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AB5DD2" w:rsidRPr="00AB5DD2" w:rsidRDefault="00AB5DD2">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sidR="005F39CF">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B86B1E" w:rsidRPr="009209B3" w:rsidRDefault="00B86B1E">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A05B45" w:rsidRDefault="00A05B45">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sidR="007A2F9A">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21589F" w:rsidRPr="0021589F" w:rsidRDefault="0021589F">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21589F" w:rsidRPr="00D65C22" w:rsidRDefault="008319D3">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21589F" w:rsidRPr="00D65C22" w:rsidRDefault="008319D3">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761D8E" w:rsidRPr="00D65C22" w:rsidRDefault="008319D3" w:rsidP="00DD6CBA">
      <w:pPr>
        <w:pStyle w:val="Odstavecseseznamem"/>
        <w:keepNext/>
        <w:keepLines/>
        <w:numPr>
          <w:ilvl w:val="0"/>
          <w:numId w:val="141"/>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761D8E" w:rsidRPr="00D65C22" w:rsidRDefault="008319D3" w:rsidP="00DD6CBA">
      <w:pPr>
        <w:pStyle w:val="Odstavecseseznamem"/>
        <w:keepNext/>
        <w:keepLines/>
        <w:numPr>
          <w:ilvl w:val="0"/>
          <w:numId w:val="141"/>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761D8E" w:rsidRDefault="008319D3" w:rsidP="00DD6CBA">
      <w:pPr>
        <w:pStyle w:val="Odstavecseseznamem"/>
        <w:keepNext/>
        <w:keepLines/>
        <w:numPr>
          <w:ilvl w:val="0"/>
          <w:numId w:val="141"/>
        </w:numPr>
        <w:spacing w:line="240" w:lineRule="auto"/>
        <w:jc w:val="both"/>
        <w:rPr>
          <w:rFonts w:ascii="Times New Roman" w:hAnsi="Times New Roman"/>
          <w:noProof/>
          <w:sz w:val="24"/>
          <w:szCs w:val="24"/>
        </w:rPr>
      </w:pPr>
      <w:r w:rsidRPr="00D65C22">
        <w:rPr>
          <w:rFonts w:ascii="Times New Roman" w:hAnsi="Times New Roman"/>
          <w:noProof/>
          <w:sz w:val="24"/>
          <w:szCs w:val="24"/>
        </w:rPr>
        <w:lastRenderedPageBreak/>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AD13AD" w:rsidRPr="009209B3" w:rsidRDefault="00AD13AD" w:rsidP="00DD6CBA">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 nejpozději k Žádosti o platbu, resp. Hlášení o pokroku.</w:t>
      </w:r>
    </w:p>
    <w:p w:rsidR="007B2A95" w:rsidRPr="0094202D" w:rsidRDefault="007B2A95">
      <w:pPr>
        <w:pStyle w:val="Nadpis2"/>
        <w:keepLines/>
        <w:spacing w:before="360"/>
        <w:ind w:left="578" w:hanging="578"/>
        <w:rPr>
          <w:noProof/>
        </w:rPr>
      </w:pPr>
      <w:bookmarkStart w:id="1340" w:name="_Toc324935363"/>
      <w:bookmarkStart w:id="1341" w:name="_Toc327168392"/>
      <w:bookmarkStart w:id="1342" w:name="_Toc327282025"/>
      <w:bookmarkStart w:id="1343" w:name="_Toc327282421"/>
      <w:bookmarkStart w:id="1344" w:name="_Toc177462470"/>
      <w:bookmarkStart w:id="1345" w:name="_Toc191363134"/>
      <w:bookmarkStart w:id="1346" w:name="_Toc191972615"/>
      <w:bookmarkStart w:id="1347" w:name="_Toc191978813"/>
      <w:bookmarkStart w:id="1348" w:name="_Toc244415592"/>
      <w:bookmarkStart w:id="1349" w:name="_Toc386197278"/>
      <w:bookmarkEnd w:id="1340"/>
      <w:bookmarkEnd w:id="1341"/>
      <w:bookmarkEnd w:id="1342"/>
      <w:bookmarkEnd w:id="1343"/>
      <w:r w:rsidRPr="0094202D">
        <w:rPr>
          <w:noProof/>
        </w:rPr>
        <w:t>Monitorování postupu projektů</w:t>
      </w:r>
      <w:bookmarkStart w:id="1350" w:name="_Toc168126984"/>
      <w:bookmarkStart w:id="1351" w:name="_Toc174724541"/>
      <w:bookmarkEnd w:id="1344"/>
      <w:bookmarkEnd w:id="1345"/>
      <w:bookmarkEnd w:id="1346"/>
      <w:bookmarkEnd w:id="1347"/>
      <w:bookmarkEnd w:id="1348"/>
      <w:bookmarkEnd w:id="1349"/>
    </w:p>
    <w:bookmarkEnd w:id="1350"/>
    <w:bookmarkEnd w:id="1351"/>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 xml:space="preserve">Monitorování se uskutečňuje na základě hlášení o pokroku, </w:t>
      </w:r>
      <w:r>
        <w:rPr>
          <w:rFonts w:ascii="Times New Roman" w:hAnsi="Times New Roman" w:cs="Times New Roman"/>
          <w:sz w:val="24"/>
          <w:szCs w:val="24"/>
        </w:rPr>
        <w:t xml:space="preserve">monitorovacích zpráv a hlášení </w:t>
      </w:r>
      <w:r w:rsidRPr="00C26F36">
        <w:rPr>
          <w:rFonts w:ascii="Times New Roman" w:hAnsi="Times New Roman" w:cs="Times New Roman"/>
          <w:sz w:val="24"/>
          <w:szCs w:val="24"/>
        </w:rPr>
        <w:t xml:space="preserve">o udržitelnosti projektu zpracovávaných příjemcem podpory. Cílem je informovat o postupu realizace projektu a vytvořit nástroj pro včasnou identifikaci rizik. </w:t>
      </w:r>
    </w:p>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 xml:space="preserve">Hlášení o pokroku (viz </w:t>
      </w:r>
      <w:r w:rsidR="008319D3" w:rsidRPr="00D65C22">
        <w:rPr>
          <w:rFonts w:ascii="Times New Roman" w:hAnsi="Times New Roman" w:cs="Times New Roman"/>
          <w:sz w:val="24"/>
          <w:szCs w:val="24"/>
        </w:rPr>
        <w:t>příloha č. 22 Příručky)</w:t>
      </w:r>
      <w:r w:rsidRPr="00C26F36">
        <w:rPr>
          <w:rFonts w:ascii="Times New Roman" w:hAnsi="Times New Roman" w:cs="Times New Roman"/>
          <w:sz w:val="24"/>
          <w:szCs w:val="24"/>
        </w:rPr>
        <w:t xml:space="preserve"> a monitor</w:t>
      </w:r>
      <w:r>
        <w:rPr>
          <w:rFonts w:ascii="Times New Roman" w:hAnsi="Times New Roman" w:cs="Times New Roman"/>
          <w:sz w:val="24"/>
          <w:szCs w:val="24"/>
        </w:rPr>
        <w:t xml:space="preserve">ovací zprávy (viz příloha </w:t>
      </w:r>
      <w:r w:rsidRPr="00C26F36">
        <w:rPr>
          <w:rFonts w:ascii="Times New Roman" w:hAnsi="Times New Roman" w:cs="Times New Roman"/>
          <w:sz w:val="24"/>
          <w:szCs w:val="24"/>
        </w:rPr>
        <w:t xml:space="preserve">č. </w:t>
      </w:r>
      <w:r w:rsidR="008319D3" w:rsidRPr="00D65C22">
        <w:rPr>
          <w:rFonts w:ascii="Times New Roman" w:hAnsi="Times New Roman" w:cs="Times New Roman"/>
          <w:sz w:val="24"/>
          <w:szCs w:val="24"/>
        </w:rPr>
        <w:t>23 Příručky)</w:t>
      </w:r>
      <w:r w:rsidRPr="00C26F36">
        <w:rPr>
          <w:rFonts w:ascii="Times New Roman" w:hAnsi="Times New Roman" w:cs="Times New Roman"/>
          <w:sz w:val="24"/>
          <w:szCs w:val="24"/>
        </w:rPr>
        <w:t xml:space="preserve"> příjemce zadává podle postupu uvedeného v </w:t>
      </w:r>
      <w:r w:rsidR="008319D3" w:rsidRPr="00D65C22">
        <w:rPr>
          <w:rFonts w:ascii="Times New Roman" w:hAnsi="Times New Roman" w:cs="Times New Roman"/>
          <w:sz w:val="24"/>
          <w:szCs w:val="24"/>
        </w:rPr>
        <w:t>příloze č. 32 Příručky</w:t>
      </w:r>
      <w:r w:rsidRPr="00C26F36">
        <w:rPr>
          <w:rFonts w:ascii="Times New Roman" w:hAnsi="Times New Roman" w:cs="Times New Roman"/>
          <w:sz w:val="24"/>
          <w:szCs w:val="24"/>
        </w:rPr>
        <w:t xml:space="preserve"> elektronicky do webové žádosti BENEFIT7 a odevzdává je v tištěné podobě na CRR ČR. </w:t>
      </w:r>
    </w:p>
    <w:p w:rsidR="00C26F36" w:rsidRPr="00D65C22" w:rsidRDefault="008319D3" w:rsidP="00C26F36">
      <w:pPr>
        <w:keepNext/>
        <w:keepLines/>
        <w:rPr>
          <w:rFonts w:ascii="Times New Roman" w:hAnsi="Times New Roman" w:cs="Times New Roman"/>
          <w:b/>
          <w:sz w:val="24"/>
          <w:szCs w:val="24"/>
          <w:u w:val="single"/>
        </w:rPr>
      </w:pPr>
      <w:r w:rsidRPr="00D65C22">
        <w:rPr>
          <w:rFonts w:ascii="Times New Roman" w:hAnsi="Times New Roman" w:cs="Times New Roman"/>
          <w:b/>
          <w:sz w:val="24"/>
          <w:szCs w:val="24"/>
          <w:u w:val="single"/>
        </w:rPr>
        <w:t>Hlášení o pokroku</w:t>
      </w:r>
    </w:p>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V hlášení o pokroku příjemce uvádí informace o:</w:t>
      </w:r>
    </w:p>
    <w:p w:rsidR="00761D8E" w:rsidRPr="00D65C22" w:rsidRDefault="008319D3" w:rsidP="00D65C22">
      <w:pPr>
        <w:pStyle w:val="Odstavecseseznamem"/>
        <w:keepNext/>
        <w:keepLines/>
        <w:numPr>
          <w:ilvl w:val="0"/>
          <w:numId w:val="119"/>
        </w:numPr>
        <w:rPr>
          <w:rFonts w:ascii="Times New Roman" w:hAnsi="Times New Roman"/>
          <w:sz w:val="24"/>
          <w:szCs w:val="24"/>
        </w:rPr>
      </w:pPr>
      <w:r w:rsidRPr="00D65C22">
        <w:rPr>
          <w:rFonts w:ascii="Times New Roman" w:hAnsi="Times New Roman"/>
          <w:sz w:val="24"/>
          <w:szCs w:val="24"/>
        </w:rPr>
        <w:t>zadávacích a výběrových řízeních (tj. datum zahájení a ukončení, předmět, smluvní částka celkem);</w:t>
      </w:r>
    </w:p>
    <w:p w:rsidR="00761D8E" w:rsidRPr="00D65C22" w:rsidRDefault="008319D3" w:rsidP="00D65C22">
      <w:pPr>
        <w:pStyle w:val="Odstavecseseznamem"/>
        <w:keepNext/>
        <w:keepLines/>
        <w:numPr>
          <w:ilvl w:val="0"/>
          <w:numId w:val="119"/>
        </w:numPr>
        <w:rPr>
          <w:rFonts w:ascii="Times New Roman" w:hAnsi="Times New Roman"/>
          <w:sz w:val="24"/>
          <w:szCs w:val="24"/>
        </w:rPr>
      </w:pPr>
      <w:r w:rsidRPr="00D65C22">
        <w:rPr>
          <w:rFonts w:ascii="Times New Roman" w:hAnsi="Times New Roman"/>
          <w:sz w:val="24"/>
          <w:szCs w:val="24"/>
        </w:rPr>
        <w:t>plnění monitorovacích indikátorů;</w:t>
      </w:r>
    </w:p>
    <w:p w:rsidR="00761D8E" w:rsidRPr="00D65C22" w:rsidRDefault="008319D3" w:rsidP="00D65C22">
      <w:pPr>
        <w:pStyle w:val="Odstavecseseznamem"/>
        <w:keepNext/>
        <w:keepLines/>
        <w:numPr>
          <w:ilvl w:val="0"/>
          <w:numId w:val="119"/>
        </w:numPr>
        <w:rPr>
          <w:rFonts w:ascii="Times New Roman" w:hAnsi="Times New Roman"/>
          <w:sz w:val="24"/>
          <w:szCs w:val="24"/>
        </w:rPr>
      </w:pPr>
      <w:r w:rsidRPr="00D65C22">
        <w:rPr>
          <w:rFonts w:ascii="Times New Roman" w:hAnsi="Times New Roman"/>
          <w:sz w:val="24"/>
          <w:szCs w:val="24"/>
        </w:rPr>
        <w:t>plnění finančního plánu ve vztahu k plánovaným termínům podání ŽoP;</w:t>
      </w:r>
    </w:p>
    <w:p w:rsidR="00761D8E" w:rsidRPr="00D65C22" w:rsidRDefault="008319D3" w:rsidP="00D65C22">
      <w:pPr>
        <w:pStyle w:val="Odstavecseseznamem"/>
        <w:keepNext/>
        <w:keepLines/>
        <w:numPr>
          <w:ilvl w:val="0"/>
          <w:numId w:val="119"/>
        </w:numPr>
        <w:rPr>
          <w:rFonts w:ascii="Times New Roman" w:hAnsi="Times New Roman"/>
          <w:sz w:val="24"/>
          <w:szCs w:val="24"/>
        </w:rPr>
      </w:pPr>
      <w:r w:rsidRPr="00D65C22">
        <w:rPr>
          <w:rFonts w:ascii="Times New Roman" w:hAnsi="Times New Roman"/>
          <w:sz w:val="24"/>
          <w:szCs w:val="24"/>
        </w:rPr>
        <w:t>všech zahájených, probíhajících či ukončených správních, daňových, trestních, insolvenčních nebo soudních řízeních, vztahujících se k projektu;</w:t>
      </w:r>
    </w:p>
    <w:p w:rsidR="00761D8E" w:rsidRPr="00D65C22" w:rsidRDefault="008319D3" w:rsidP="00D65C22">
      <w:pPr>
        <w:pStyle w:val="Odstavecseseznamem"/>
        <w:keepNext/>
        <w:keepLines/>
        <w:numPr>
          <w:ilvl w:val="0"/>
          <w:numId w:val="119"/>
        </w:numPr>
        <w:rPr>
          <w:rFonts w:ascii="Times New Roman" w:hAnsi="Times New Roman"/>
          <w:sz w:val="24"/>
          <w:szCs w:val="24"/>
        </w:rPr>
      </w:pPr>
      <w:r w:rsidRPr="00D65C22">
        <w:rPr>
          <w:rFonts w:ascii="Times New Roman" w:hAnsi="Times New Roman"/>
          <w:sz w:val="24"/>
          <w:szCs w:val="24"/>
        </w:rPr>
        <w:t>všech zahájených, probíhajících a ukončených kontrolách a auditech, vztahujících se k projektu.</w:t>
      </w:r>
    </w:p>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Hlášení o pokroku předkládá příjemce CRR ČR každých 6 měsíců od prvního dne měsíce následujícího po schválení prvního 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Pr="00C26F36">
        <w:rPr>
          <w:rFonts w:ascii="Times New Roman" w:hAnsi="Times New Roman" w:cs="Times New Roman"/>
          <w:sz w:val="24"/>
          <w:szCs w:val="24"/>
        </w:rPr>
        <w:t xml:space="preserve"> až do ukončení realizace projektu. Předkládá je do </w:t>
      </w:r>
      <w:r w:rsidR="008319D3" w:rsidRPr="00D65C22">
        <w:rPr>
          <w:rFonts w:ascii="Times New Roman" w:hAnsi="Times New Roman" w:cs="Times New Roman"/>
          <w:b/>
          <w:sz w:val="24"/>
          <w:szCs w:val="24"/>
        </w:rPr>
        <w:t>20. pracovního dne od konce kalendářního měsíce</w:t>
      </w:r>
      <w:r w:rsidRPr="00C26F36">
        <w:rPr>
          <w:rFonts w:ascii="Times New Roman" w:hAnsi="Times New Roman" w:cs="Times New Roman"/>
          <w:sz w:val="24"/>
          <w:szCs w:val="24"/>
        </w:rPr>
        <w:t xml:space="preserve">, ke kterému měl hlášení předložit. Rozhodným okamžikem je </w:t>
      </w:r>
      <w:r w:rsidR="008319D3" w:rsidRPr="00D65C22">
        <w:rPr>
          <w:rFonts w:ascii="Times New Roman" w:hAnsi="Times New Roman" w:cs="Times New Roman"/>
          <w:b/>
          <w:sz w:val="24"/>
          <w:szCs w:val="24"/>
        </w:rPr>
        <w:t>datum a čas doručení hlášení o pokroku na CRR ČR</w:t>
      </w:r>
      <w:r w:rsidRPr="00C26F36">
        <w:rPr>
          <w:rFonts w:ascii="Times New Roman" w:hAnsi="Times New Roman" w:cs="Times New Roman"/>
          <w:sz w:val="24"/>
          <w:szCs w:val="24"/>
        </w:rPr>
        <w:t>, nikoli datum jeho odeslání. Pokud byla realizace projektu zahájena před schválením prvního 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Pr="00C26F36">
        <w:rPr>
          <w:rFonts w:ascii="Times New Roman" w:hAnsi="Times New Roman" w:cs="Times New Roman"/>
          <w:sz w:val="24"/>
          <w:szCs w:val="24"/>
        </w:rPr>
        <w:t xml:space="preserve">, sledované období začíná zahájením realizace projektu. </w:t>
      </w:r>
    </w:p>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V případě překrytí termínů +/- jeden kalendářní měsíc s monitorovací zprávou příjemce předkládá jen etapovou monitorovací zprávu nebo závěrečnou monitorovací zprávu.</w:t>
      </w:r>
    </w:p>
    <w:p w:rsidR="00C26F36" w:rsidRPr="00C26F36"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t xml:space="preserve">Vzor hlášení o pokroku je přílohou </w:t>
      </w:r>
      <w:r w:rsidRPr="0006087A">
        <w:rPr>
          <w:rFonts w:ascii="Times New Roman" w:hAnsi="Times New Roman" w:cs="Times New Roman"/>
          <w:sz w:val="24"/>
          <w:szCs w:val="24"/>
        </w:rPr>
        <w:t>č</w:t>
      </w:r>
      <w:r w:rsidR="000D07FF" w:rsidRPr="0006087A">
        <w:rPr>
          <w:rFonts w:ascii="Times New Roman" w:hAnsi="Times New Roman" w:cs="Times New Roman"/>
          <w:sz w:val="24"/>
          <w:szCs w:val="24"/>
        </w:rPr>
        <w:t xml:space="preserve">. </w:t>
      </w:r>
      <w:r w:rsidR="008319D3" w:rsidRPr="00D65C22">
        <w:rPr>
          <w:rFonts w:ascii="Times New Roman" w:hAnsi="Times New Roman" w:cs="Times New Roman"/>
          <w:sz w:val="24"/>
          <w:szCs w:val="24"/>
        </w:rPr>
        <w:t>22</w:t>
      </w:r>
      <w:r w:rsidR="000D07FF" w:rsidRPr="0006087A">
        <w:rPr>
          <w:rFonts w:ascii="Times New Roman" w:hAnsi="Times New Roman" w:cs="Times New Roman"/>
          <w:sz w:val="24"/>
          <w:szCs w:val="24"/>
        </w:rPr>
        <w:t xml:space="preserve"> Příručky. </w:t>
      </w:r>
      <w:r w:rsidRPr="0006087A">
        <w:rPr>
          <w:rFonts w:ascii="Times New Roman" w:hAnsi="Times New Roman" w:cs="Times New Roman"/>
          <w:sz w:val="24"/>
          <w:szCs w:val="24"/>
        </w:rPr>
        <w:t>Návod na vyplnění hlášení o pokroku v IS BENEFIT7 je uveden v příloze č</w:t>
      </w:r>
      <w:r w:rsidR="000D07FF" w:rsidRPr="0006087A">
        <w:rPr>
          <w:rFonts w:ascii="Times New Roman" w:hAnsi="Times New Roman" w:cs="Times New Roman"/>
          <w:sz w:val="24"/>
          <w:szCs w:val="24"/>
        </w:rPr>
        <w:t xml:space="preserve">. </w:t>
      </w:r>
      <w:r w:rsidR="008319D3" w:rsidRPr="00D65C22">
        <w:rPr>
          <w:rFonts w:ascii="Times New Roman" w:hAnsi="Times New Roman" w:cs="Times New Roman"/>
          <w:sz w:val="24"/>
          <w:szCs w:val="24"/>
        </w:rPr>
        <w:t>32</w:t>
      </w:r>
      <w:r w:rsidR="000D07FF" w:rsidRPr="0006087A">
        <w:rPr>
          <w:rFonts w:ascii="Times New Roman" w:hAnsi="Times New Roman" w:cs="Times New Roman"/>
          <w:sz w:val="24"/>
          <w:szCs w:val="24"/>
        </w:rPr>
        <w:t xml:space="preserve"> Příručky.</w:t>
      </w:r>
    </w:p>
    <w:p w:rsidR="00912FD4" w:rsidRDefault="00C26F36" w:rsidP="00C26F36">
      <w:pPr>
        <w:keepNext/>
        <w:keepLines/>
        <w:rPr>
          <w:rFonts w:ascii="Times New Roman" w:hAnsi="Times New Roman" w:cs="Times New Roman"/>
          <w:sz w:val="24"/>
          <w:szCs w:val="24"/>
        </w:rPr>
      </w:pPr>
      <w:r w:rsidRPr="00C26F36">
        <w:rPr>
          <w:rFonts w:ascii="Times New Roman" w:hAnsi="Times New Roman" w:cs="Times New Roman"/>
          <w:sz w:val="24"/>
          <w:szCs w:val="24"/>
        </w:rPr>
        <w:lastRenderedPageBreak/>
        <w:t>CRR ČR hlášení o pokroku zkontroluje a v případě potřeby vyzve příjemce k doplnění či opravě údajů ve stanovené lhůtě.</w:t>
      </w:r>
    </w:p>
    <w:p w:rsidR="00434CF0" w:rsidRDefault="00434CF0" w:rsidP="00C26F36">
      <w:pPr>
        <w:keepNext/>
        <w:keepLines/>
        <w:rPr>
          <w:rFonts w:ascii="Times New Roman" w:hAnsi="Times New Roman" w:cs="Times New Roman"/>
          <w:b/>
          <w:sz w:val="24"/>
          <w:szCs w:val="24"/>
          <w:u w:val="single"/>
        </w:rPr>
      </w:pPr>
    </w:p>
    <w:p w:rsidR="00912FD4" w:rsidRPr="00D65C22" w:rsidRDefault="008319D3" w:rsidP="00C26F36">
      <w:pPr>
        <w:keepNext/>
        <w:keepLines/>
        <w:rPr>
          <w:rFonts w:ascii="Times New Roman" w:hAnsi="Times New Roman" w:cs="Times New Roman"/>
          <w:b/>
          <w:sz w:val="24"/>
          <w:szCs w:val="24"/>
          <w:u w:val="single"/>
        </w:rPr>
      </w:pPr>
      <w:r w:rsidRPr="00D65C22">
        <w:rPr>
          <w:rFonts w:ascii="Times New Roman" w:hAnsi="Times New Roman" w:cs="Times New Roman"/>
          <w:b/>
          <w:sz w:val="24"/>
          <w:szCs w:val="24"/>
          <w:u w:val="single"/>
        </w:rPr>
        <w:t>Monitorovací zprávy</w:t>
      </w:r>
    </w:p>
    <w:p w:rsidR="00E604F9" w:rsidRDefault="00E604F9" w:rsidP="00C26F36">
      <w:pPr>
        <w:keepNext/>
        <w:keepLines/>
        <w:rPr>
          <w:rFonts w:ascii="Times New Roman" w:hAnsi="Times New Roman" w:cs="Times New Roman"/>
          <w:sz w:val="24"/>
          <w:szCs w:val="24"/>
        </w:rPr>
      </w:pPr>
      <w:r>
        <w:rPr>
          <w:rFonts w:ascii="Times New Roman" w:hAnsi="Times New Roman" w:cs="Times New Roman"/>
          <w:sz w:val="24"/>
          <w:szCs w:val="24"/>
        </w:rPr>
        <w:t>Monitorovací zprávy (</w:t>
      </w:r>
      <w:r w:rsidRPr="0006087A">
        <w:rPr>
          <w:rFonts w:ascii="Times New Roman" w:hAnsi="Times New Roman" w:cs="Times New Roman"/>
          <w:sz w:val="24"/>
          <w:szCs w:val="24"/>
        </w:rPr>
        <w:t xml:space="preserve">viz </w:t>
      </w:r>
      <w:r w:rsidR="000D07FF" w:rsidRPr="0006087A">
        <w:rPr>
          <w:rFonts w:ascii="Times New Roman" w:hAnsi="Times New Roman" w:cs="Times New Roman"/>
          <w:sz w:val="24"/>
          <w:szCs w:val="24"/>
        </w:rPr>
        <w:t xml:space="preserve">příloha č. </w:t>
      </w:r>
      <w:r w:rsidR="008319D3" w:rsidRPr="00D65C22">
        <w:rPr>
          <w:rFonts w:ascii="Times New Roman" w:hAnsi="Times New Roman" w:cs="Times New Roman"/>
          <w:sz w:val="24"/>
          <w:szCs w:val="24"/>
        </w:rPr>
        <w:t xml:space="preserve">23 </w:t>
      </w:r>
      <w:r w:rsidR="000D07FF" w:rsidRPr="0006087A">
        <w:rPr>
          <w:rFonts w:ascii="Times New Roman" w:hAnsi="Times New Roman" w:cs="Times New Roman"/>
          <w:sz w:val="24"/>
          <w:szCs w:val="24"/>
        </w:rPr>
        <w:t>Příručky</w:t>
      </w:r>
      <w:r w:rsidRPr="0006087A">
        <w:rPr>
          <w:rFonts w:ascii="Times New Roman" w:hAnsi="Times New Roman" w:cs="Times New Roman"/>
          <w:sz w:val="24"/>
          <w:szCs w:val="24"/>
        </w:rPr>
        <w:t>) příjemce zadává podle postupu uvedeného v příloze č</w:t>
      </w:r>
      <w:r w:rsidR="000D07FF" w:rsidRPr="0006087A">
        <w:rPr>
          <w:rFonts w:ascii="Times New Roman" w:hAnsi="Times New Roman" w:cs="Times New Roman"/>
          <w:sz w:val="24"/>
          <w:szCs w:val="24"/>
        </w:rPr>
        <w:t xml:space="preserve">. </w:t>
      </w:r>
      <w:r w:rsidR="008319D3" w:rsidRPr="00D65C22">
        <w:rPr>
          <w:rFonts w:ascii="Times New Roman" w:hAnsi="Times New Roman" w:cs="Times New Roman"/>
          <w:sz w:val="24"/>
          <w:szCs w:val="24"/>
        </w:rPr>
        <w:t xml:space="preserve">32 </w:t>
      </w:r>
      <w:r w:rsidR="000D07FF" w:rsidRPr="0006087A">
        <w:rPr>
          <w:rFonts w:ascii="Times New Roman" w:hAnsi="Times New Roman" w:cs="Times New Roman"/>
          <w:sz w:val="24"/>
          <w:szCs w:val="24"/>
        </w:rPr>
        <w:t xml:space="preserve">Příručky </w:t>
      </w:r>
      <w:r w:rsidRPr="00CF5AFC">
        <w:rPr>
          <w:rFonts w:ascii="Times New Roman" w:hAnsi="Times New Roman" w:cs="Times New Roman"/>
          <w:sz w:val="24"/>
          <w:szCs w:val="24"/>
        </w:rPr>
        <w:t>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sidR="007A2F9A">
        <w:rPr>
          <w:rFonts w:ascii="Times New Roman" w:hAnsi="Times New Roman" w:cs="Times New Roman"/>
          <w:sz w:val="24"/>
          <w:szCs w:val="24"/>
        </w:rPr>
        <w:t>CRR ČR</w:t>
      </w:r>
      <w:r>
        <w:rPr>
          <w:rFonts w:ascii="Times New Roman" w:hAnsi="Times New Roman" w:cs="Times New Roman"/>
          <w:sz w:val="24"/>
          <w:szCs w:val="24"/>
        </w:rPr>
        <w:t>.</w:t>
      </w:r>
    </w:p>
    <w:p w:rsidR="00697FF2" w:rsidRPr="00697FF2" w:rsidRDefault="00697FF2">
      <w:pPr>
        <w:keepNext/>
        <w:keepLines/>
        <w:rPr>
          <w:rFonts w:ascii="Times New Roman" w:hAnsi="Times New Roman" w:cs="Times New Roman"/>
          <w:sz w:val="24"/>
          <w:szCs w:val="24"/>
        </w:rPr>
      </w:pPr>
      <w:r w:rsidRPr="00697FF2">
        <w:rPr>
          <w:rFonts w:ascii="Times New Roman" w:hAnsi="Times New Roman" w:cs="Times New Roman"/>
          <w:sz w:val="24"/>
          <w:szCs w:val="24"/>
        </w:rPr>
        <w:t>Monitorovací zpráva obsahuje zejména:</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 xml:space="preserve">popis </w:t>
      </w:r>
      <w:r w:rsidR="002E0391">
        <w:rPr>
          <w:rFonts w:ascii="Times New Roman" w:hAnsi="Times New Roman" w:cs="Times New Roman"/>
          <w:sz w:val="24"/>
          <w:szCs w:val="24"/>
        </w:rPr>
        <w:t xml:space="preserve">aktivit </w:t>
      </w:r>
      <w:r w:rsidRPr="00697FF2">
        <w:rPr>
          <w:rFonts w:ascii="Times New Roman" w:hAnsi="Times New Roman" w:cs="Times New Roman"/>
          <w:sz w:val="24"/>
          <w:szCs w:val="24"/>
        </w:rPr>
        <w:t>v </w:t>
      </w:r>
      <w:r w:rsidR="005F3680">
        <w:rPr>
          <w:rFonts w:ascii="Times New Roman" w:hAnsi="Times New Roman" w:cs="Times New Roman"/>
          <w:sz w:val="24"/>
          <w:szCs w:val="24"/>
        </w:rPr>
        <w:t>etapě</w:t>
      </w:r>
      <w:r w:rsidRPr="00697FF2">
        <w:rPr>
          <w:rFonts w:ascii="Times New Roman" w:hAnsi="Times New Roman" w:cs="Times New Roman"/>
          <w:sz w:val="24"/>
          <w:szCs w:val="24"/>
        </w:rPr>
        <w:t>;</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plnění monitorovacích indikátorů;</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popis změn</w:t>
      </w:r>
      <w:r w:rsidR="005F3680">
        <w:rPr>
          <w:rFonts w:ascii="Times New Roman" w:hAnsi="Times New Roman" w:cs="Times New Roman"/>
          <w:sz w:val="24"/>
          <w:szCs w:val="24"/>
        </w:rPr>
        <w:t xml:space="preserve"> projektu</w:t>
      </w:r>
      <w:r w:rsidRPr="00697FF2">
        <w:rPr>
          <w:rFonts w:ascii="Times New Roman" w:hAnsi="Times New Roman" w:cs="Times New Roman"/>
          <w:sz w:val="24"/>
          <w:szCs w:val="24"/>
        </w:rPr>
        <w:t>;</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popis problémů při realizaci projektu a opatření na jejich odstranění;</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informace o zadávaných zakázkách;</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informace o zajištění publicity projektu;</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příjmy projektu;</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popis plnění horizontálních kritérií.</w:t>
      </w:r>
    </w:p>
    <w:p w:rsidR="001C456B" w:rsidRDefault="001C456B">
      <w:pPr>
        <w:keepNext/>
        <w:keepLines/>
        <w:rPr>
          <w:rFonts w:ascii="Times New Roman" w:hAnsi="Times New Roman" w:cs="Times New Roman"/>
          <w:sz w:val="24"/>
          <w:szCs w:val="24"/>
        </w:rPr>
      </w:pPr>
      <w:r w:rsidRPr="005F3680">
        <w:rPr>
          <w:rFonts w:ascii="Times New Roman" w:hAnsi="Times New Roman" w:cs="Times New Roman"/>
          <w:sz w:val="24"/>
          <w:szCs w:val="24"/>
        </w:rPr>
        <w:t xml:space="preserve">Ke každé monitorovací zprávě a hlášení o udržitelnosti doloží </w:t>
      </w:r>
      <w:r w:rsidR="0056733C" w:rsidRPr="005F3680">
        <w:rPr>
          <w:rFonts w:ascii="Times New Roman" w:hAnsi="Times New Roman" w:cs="Times New Roman"/>
          <w:sz w:val="24"/>
          <w:szCs w:val="24"/>
        </w:rPr>
        <w:t>p</w:t>
      </w:r>
      <w:r w:rsidR="0056733C">
        <w:rPr>
          <w:rFonts w:ascii="Times New Roman" w:hAnsi="Times New Roman" w:cs="Times New Roman"/>
          <w:sz w:val="24"/>
          <w:szCs w:val="24"/>
        </w:rPr>
        <w:t xml:space="preserve">říjemce </w:t>
      </w:r>
      <w:r w:rsidRPr="001C456B">
        <w:rPr>
          <w:rFonts w:ascii="Times New Roman" w:hAnsi="Times New Roman" w:cs="Times New Roman"/>
          <w:sz w:val="24"/>
          <w:szCs w:val="24"/>
        </w:rPr>
        <w:t>prohlášení, že projekt, resp. jeho způsobilé výdaje, nejsou financovány z jiného veřejného zdroje.</w:t>
      </w:r>
    </w:p>
    <w:p w:rsidR="005F72D4" w:rsidRPr="0006087A" w:rsidRDefault="00B35C6E">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w:t>
      </w:r>
      <w:r w:rsidR="000D07FF" w:rsidRPr="0006087A">
        <w:rPr>
          <w:rFonts w:ascii="Times New Roman" w:hAnsi="Times New Roman" w:cs="Times New Roman"/>
          <w:sz w:val="24"/>
          <w:szCs w:val="24"/>
        </w:rPr>
        <w:t xml:space="preserve">č. </w:t>
      </w:r>
      <w:r w:rsidR="008319D3" w:rsidRPr="00D65C22">
        <w:rPr>
          <w:rFonts w:ascii="Times New Roman" w:hAnsi="Times New Roman" w:cs="Times New Roman"/>
          <w:sz w:val="24"/>
          <w:szCs w:val="24"/>
        </w:rPr>
        <w:t>2</w:t>
      </w:r>
      <w:r w:rsidR="000D07FF" w:rsidRPr="0006087A">
        <w:rPr>
          <w:rFonts w:ascii="Times New Roman" w:hAnsi="Times New Roman" w:cs="Times New Roman"/>
          <w:sz w:val="24"/>
          <w:szCs w:val="24"/>
        </w:rPr>
        <w:t>3 Příručky</w:t>
      </w:r>
      <w:r w:rsidR="003B02AE" w:rsidRPr="0006087A">
        <w:rPr>
          <w:rFonts w:ascii="Times New Roman" w:hAnsi="Times New Roman" w:cs="Times New Roman"/>
          <w:sz w:val="24"/>
          <w:szCs w:val="24"/>
        </w:rPr>
        <w:t xml:space="preserve"> včetně s</w:t>
      </w:r>
      <w:r w:rsidR="005F72D4" w:rsidRPr="0006087A">
        <w:rPr>
          <w:rFonts w:ascii="Times New Roman" w:hAnsi="Times New Roman" w:cs="Times New Roman"/>
          <w:sz w:val="24"/>
          <w:szCs w:val="24"/>
        </w:rPr>
        <w:t>eznam</w:t>
      </w:r>
      <w:r w:rsidR="003B02AE" w:rsidRPr="0006087A">
        <w:rPr>
          <w:rFonts w:ascii="Times New Roman" w:hAnsi="Times New Roman" w:cs="Times New Roman"/>
          <w:sz w:val="24"/>
          <w:szCs w:val="24"/>
        </w:rPr>
        <w:t>u</w:t>
      </w:r>
      <w:r w:rsidR="005F72D4" w:rsidRPr="0006087A">
        <w:rPr>
          <w:rFonts w:ascii="Times New Roman" w:hAnsi="Times New Roman" w:cs="Times New Roman"/>
          <w:sz w:val="24"/>
          <w:szCs w:val="24"/>
        </w:rPr>
        <w:t xml:space="preserve"> příloh monitorovací zprávy</w:t>
      </w:r>
      <w:r w:rsidRPr="0006087A">
        <w:rPr>
          <w:rFonts w:ascii="Times New Roman" w:hAnsi="Times New Roman" w:cs="Times New Roman"/>
          <w:sz w:val="24"/>
          <w:szCs w:val="24"/>
        </w:rPr>
        <w:t>.</w:t>
      </w:r>
      <w:r w:rsidR="00535DE7" w:rsidRPr="0006087A">
        <w:rPr>
          <w:rFonts w:ascii="Times New Roman" w:hAnsi="Times New Roman" w:cs="Times New Roman"/>
          <w:sz w:val="24"/>
          <w:szCs w:val="24"/>
        </w:rPr>
        <w:t xml:space="preserve"> </w:t>
      </w:r>
    </w:p>
    <w:p w:rsidR="006F474C" w:rsidRPr="006F474C" w:rsidRDefault="006F474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rPr>
      </w:pPr>
      <w:r w:rsidRPr="0006087A">
        <w:rPr>
          <w:rFonts w:ascii="Times New Roman" w:hAnsi="Times New Roman" w:cs="Times New Roman"/>
        </w:rPr>
        <w:t xml:space="preserve">Povinná příloha Čestné prohlášení příjemce </w:t>
      </w:r>
      <w:r w:rsidR="00D34607" w:rsidRPr="0006087A">
        <w:rPr>
          <w:rFonts w:ascii="Times New Roman" w:hAnsi="Times New Roman" w:cs="Times New Roman"/>
        </w:rPr>
        <w:t>se</w:t>
      </w:r>
      <w:r w:rsidRPr="0006087A">
        <w:rPr>
          <w:rFonts w:ascii="Times New Roman" w:hAnsi="Times New Roman" w:cs="Times New Roman"/>
        </w:rPr>
        <w:t xml:space="preserve"> </w:t>
      </w:r>
      <w:r w:rsidR="00D34607" w:rsidRPr="0006087A">
        <w:rPr>
          <w:rFonts w:ascii="Times New Roman" w:hAnsi="Times New Roman" w:cs="Times New Roman"/>
        </w:rPr>
        <w:t xml:space="preserve">z IS BENEFIT7 negeneruje automaticky. Příjemce jej musí vytisknout zvlášť (viz příloha č. </w:t>
      </w:r>
      <w:r w:rsidR="0006087A" w:rsidRPr="0006087A">
        <w:rPr>
          <w:rFonts w:ascii="Times New Roman" w:hAnsi="Times New Roman" w:cs="Times New Roman"/>
        </w:rPr>
        <w:t>2</w:t>
      </w:r>
      <w:r w:rsidR="008319D3" w:rsidRPr="00D65C22">
        <w:rPr>
          <w:rFonts w:ascii="Times New Roman" w:hAnsi="Times New Roman" w:cs="Times New Roman"/>
        </w:rPr>
        <w:t>3 Příruč</w:t>
      </w:r>
      <w:r w:rsidR="00D34607" w:rsidRPr="0006087A">
        <w:rPr>
          <w:rFonts w:ascii="Times New Roman" w:hAnsi="Times New Roman" w:cs="Times New Roman"/>
        </w:rPr>
        <w:t>ky,</w:t>
      </w:r>
      <w:r w:rsidR="00D34607" w:rsidRPr="00D34607">
        <w:rPr>
          <w:rFonts w:ascii="Times New Roman" w:hAnsi="Times New Roman" w:cs="Times New Roman"/>
        </w:rPr>
        <w:t xml:space="preserve"> kde je uveden vzor) a opatřit podpisem statutárního zástupce. </w:t>
      </w:r>
    </w:p>
    <w:p w:rsidR="0021589F" w:rsidRDefault="0021589F">
      <w:pPr>
        <w:keepNext/>
        <w:keepLines/>
        <w:rPr>
          <w:rFonts w:ascii="Times New Roman" w:hAnsi="Times New Roman" w:cs="Times New Roman"/>
          <w:sz w:val="24"/>
          <w:szCs w:val="24"/>
        </w:rPr>
      </w:pPr>
    </w:p>
    <w:p w:rsidR="00AB1A1E" w:rsidRPr="009E62ED" w:rsidRDefault="00AB1A1E" w:rsidP="00571A04">
      <w:pPr>
        <w:pStyle w:val="Odstavecseseznamem"/>
        <w:keepNext/>
        <w:keepLines/>
        <w:numPr>
          <w:ilvl w:val="0"/>
          <w:numId w:val="50"/>
        </w:numPr>
        <w:spacing w:before="240"/>
        <w:rPr>
          <w:rFonts w:ascii="Times New Roman" w:hAnsi="Times New Roman"/>
          <w:b/>
          <w:i/>
          <w:sz w:val="24"/>
          <w:szCs w:val="24"/>
        </w:rPr>
      </w:pPr>
      <w:r w:rsidRPr="009E62ED">
        <w:rPr>
          <w:rFonts w:ascii="Times New Roman" w:hAnsi="Times New Roman"/>
          <w:b/>
          <w:i/>
          <w:sz w:val="24"/>
          <w:szCs w:val="24"/>
        </w:rPr>
        <w:t>Etapová monitorovací zpráva</w:t>
      </w:r>
    </w:p>
    <w:p w:rsidR="00B00CBD" w:rsidRDefault="00B00CBD">
      <w:pPr>
        <w:keepNext/>
        <w:keepLines/>
        <w:rPr>
          <w:rFonts w:ascii="Times New Roman" w:hAnsi="Times New Roman" w:cs="Times New Roman"/>
          <w:sz w:val="24"/>
          <w:szCs w:val="24"/>
        </w:rPr>
      </w:pPr>
      <w:r>
        <w:rPr>
          <w:rFonts w:ascii="Times New Roman" w:hAnsi="Times New Roman" w:cs="Times New Roman"/>
          <w:sz w:val="24"/>
          <w:szCs w:val="24"/>
        </w:rPr>
        <w:t>Předkládá ji příjemce</w:t>
      </w:r>
      <w:r w:rsidRPr="00B00CBD">
        <w:rPr>
          <w:rFonts w:ascii="Times New Roman" w:hAnsi="Times New Roman" w:cs="Times New Roman"/>
          <w:sz w:val="24"/>
          <w:szCs w:val="24"/>
        </w:rPr>
        <w:t>, pokud je projekt rozdělený na etapy.</w:t>
      </w:r>
    </w:p>
    <w:p w:rsidR="00B00CBD" w:rsidRDefault="00B00CBD" w:rsidP="00B00CBD">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Pr>
          <w:rFonts w:ascii="Times New Roman" w:hAnsi="Times New Roman" w:cs="Times New Roman"/>
          <w:sz w:val="24"/>
          <w:szCs w:val="24"/>
        </w:rPr>
        <w:t xml:space="preserve">etapovou monitorovací </w:t>
      </w:r>
      <w:r w:rsidRPr="00782FD0">
        <w:rPr>
          <w:rFonts w:ascii="Times New Roman" w:hAnsi="Times New Roman" w:cs="Times New Roman"/>
          <w:sz w:val="24"/>
          <w:szCs w:val="24"/>
        </w:rPr>
        <w:t xml:space="preserve">zprávu </w:t>
      </w:r>
      <w:r>
        <w:rPr>
          <w:rFonts w:ascii="Times New Roman" w:hAnsi="Times New Roman" w:cs="Times New Roman"/>
          <w:sz w:val="24"/>
          <w:szCs w:val="24"/>
        </w:rPr>
        <w:t xml:space="preserve">a </w:t>
      </w:r>
      <w:r w:rsidRPr="001A0C7B">
        <w:rPr>
          <w:rFonts w:ascii="Times New Roman" w:hAnsi="Times New Roman" w:cs="Times New Roman"/>
          <w:sz w:val="24"/>
          <w:szCs w:val="24"/>
        </w:rPr>
        <w:t xml:space="preserve">zjednodušenou žádost o platbu </w:t>
      </w:r>
      <w:r w:rsidRPr="00782FD0">
        <w:rPr>
          <w:rFonts w:ascii="Times New Roman" w:hAnsi="Times New Roman" w:cs="Times New Roman"/>
          <w:sz w:val="24"/>
          <w:szCs w:val="24"/>
        </w:rPr>
        <w:t>do B</w:t>
      </w:r>
      <w:r>
        <w:rPr>
          <w:rFonts w:ascii="Times New Roman" w:hAnsi="Times New Roman" w:cs="Times New Roman"/>
          <w:sz w:val="24"/>
          <w:szCs w:val="24"/>
        </w:rPr>
        <w:t>ENEFIT</w:t>
      </w:r>
      <w:r w:rsidRPr="00782FD0">
        <w:rPr>
          <w:rFonts w:ascii="Times New Roman" w:hAnsi="Times New Roman" w:cs="Times New Roman"/>
          <w:sz w:val="24"/>
          <w:szCs w:val="24"/>
        </w:rPr>
        <w:t xml:space="preserve">7 </w:t>
      </w:r>
      <w:r>
        <w:rPr>
          <w:rFonts w:ascii="Times New Roman" w:hAnsi="Times New Roman" w:cs="Times New Roman"/>
          <w:sz w:val="24"/>
          <w:szCs w:val="24"/>
        </w:rPr>
        <w:t>a předloží je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Pokud by etapa byla ukončena před schválením prvního Rozhodnutí</w:t>
      </w:r>
      <w:r w:rsidR="00ED17E4">
        <w:rPr>
          <w:rFonts w:ascii="Times New Roman" w:hAnsi="Times New Roman" w:cs="Times New Roman"/>
          <w:sz w:val="24"/>
          <w:szCs w:val="24"/>
        </w:rPr>
        <w:t>/Stanovení výdajů</w:t>
      </w:r>
      <w:r>
        <w:rPr>
          <w:rFonts w:ascii="Times New Roman" w:hAnsi="Times New Roman" w:cs="Times New Roman"/>
          <w:sz w:val="24"/>
          <w:szCs w:val="24"/>
        </w:rPr>
        <w:t xml:space="preserve">, etapovou monitorovací zprávu a </w:t>
      </w:r>
      <w:r w:rsidRPr="001A0C7B">
        <w:rPr>
          <w:rFonts w:ascii="Times New Roman" w:hAnsi="Times New Roman" w:cs="Times New Roman"/>
          <w:sz w:val="24"/>
          <w:szCs w:val="24"/>
        </w:rPr>
        <w:t xml:space="preserve">zjednodušenou žádost o platbu </w:t>
      </w:r>
      <w:r>
        <w:rPr>
          <w:rFonts w:ascii="Times New Roman" w:hAnsi="Times New Roman" w:cs="Times New Roman"/>
          <w:sz w:val="24"/>
          <w:szCs w:val="24"/>
        </w:rPr>
        <w:t>je nutné předložit do 20 pracovních dnů od schválení Rozhodnutí</w:t>
      </w:r>
      <w:r w:rsidR="00ED17E4">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 xml:space="preserve">datum a čas doručení </w:t>
      </w:r>
      <w:r>
        <w:rPr>
          <w:rFonts w:ascii="Times New Roman" w:hAnsi="Times New Roman" w:cs="Times New Roman"/>
          <w:b/>
          <w:sz w:val="24"/>
        </w:rPr>
        <w:t>etapové monitorovací zprávy</w:t>
      </w:r>
      <w:r w:rsidRPr="00036BA6">
        <w:rPr>
          <w:rFonts w:ascii="Times New Roman" w:hAnsi="Times New Roman" w:cs="Times New Roman"/>
          <w:b/>
          <w:sz w:val="24"/>
        </w:rPr>
        <w:t xml:space="preserve"> na CRR ČR</w:t>
      </w:r>
      <w:r w:rsidRPr="00B22D2A">
        <w:rPr>
          <w:rFonts w:ascii="Times New Roman" w:hAnsi="Times New Roman" w:cs="Times New Roman"/>
          <w:sz w:val="24"/>
        </w:rPr>
        <w:t>, nikoli datum jejího odeslání.</w:t>
      </w:r>
    </w:p>
    <w:p w:rsidR="00B00CBD" w:rsidRDefault="00B00CBD" w:rsidP="00B00CBD">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B00CBD" w:rsidRDefault="00B00CBD" w:rsidP="00B00CBD">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uváděl v hlášení o pokroku, pokud se údaje týkají etapy, za kterou předkládá monitorovací zprávu.</w:t>
      </w:r>
    </w:p>
    <w:p w:rsidR="00B00CBD" w:rsidRDefault="00B00CBD" w:rsidP="00B00CBD">
      <w:pPr>
        <w:keepNext/>
        <w:keepLines/>
        <w:rPr>
          <w:rFonts w:ascii="Times New Roman" w:hAnsi="Times New Roman" w:cs="Times New Roman"/>
          <w:sz w:val="24"/>
          <w:szCs w:val="24"/>
        </w:rPr>
      </w:pPr>
      <w:r w:rsidRPr="008D3265">
        <w:rPr>
          <w:rFonts w:ascii="Times New Roman" w:hAnsi="Times New Roman" w:cs="Times New Roman"/>
          <w:sz w:val="24"/>
          <w:szCs w:val="24"/>
        </w:rPr>
        <w:lastRenderedPageBreak/>
        <w:t xml:space="preserve">V případě, kdy nebude ukončena administrace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za etapu n a příjemce je povinen předložit </w:t>
      </w:r>
      <w:r>
        <w:rPr>
          <w:rFonts w:ascii="Times New Roman" w:hAnsi="Times New Roman" w:cs="Times New Roman"/>
          <w:sz w:val="24"/>
          <w:szCs w:val="24"/>
        </w:rPr>
        <w:t>monitorovací zprávu</w:t>
      </w:r>
      <w:r w:rsidRPr="008D3265">
        <w:rPr>
          <w:rFonts w:ascii="Times New Roman" w:hAnsi="Times New Roman" w:cs="Times New Roman"/>
          <w:sz w:val="24"/>
          <w:szCs w:val="24"/>
        </w:rPr>
        <w:t xml:space="preserve">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 xml:space="preserve">verzi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Pr>
          <w:rFonts w:ascii="Times New Roman" w:hAnsi="Times New Roman" w:cs="Times New Roman"/>
          <w:sz w:val="24"/>
          <w:szCs w:val="24"/>
        </w:rPr>
        <w:t>23</w:t>
      </w:r>
      <w:r w:rsidRPr="00CF5AFC">
        <w:rPr>
          <w:rFonts w:ascii="Times New Roman" w:hAnsi="Times New Roman" w:cs="Times New Roman"/>
          <w:sz w:val="24"/>
          <w:szCs w:val="24"/>
        </w:rPr>
        <w:t xml:space="preserve"> Příručky. </w:t>
      </w:r>
    </w:p>
    <w:p w:rsidR="00B920CC" w:rsidRDefault="00B00CBD" w:rsidP="00B00CBD">
      <w:pPr>
        <w:keepNext/>
        <w:keepLines/>
        <w:rPr>
          <w:rFonts w:ascii="Times New Roman" w:hAnsi="Times New Roman" w:cs="Times New Roman"/>
          <w:sz w:val="24"/>
          <w:szCs w:val="24"/>
        </w:rPr>
      </w:pPr>
      <w:r w:rsidRPr="00CF5AFC">
        <w:rPr>
          <w:rFonts w:ascii="Times New Roman" w:hAnsi="Times New Roman" w:cs="Times New Roman"/>
          <w:sz w:val="24"/>
          <w:szCs w:val="24"/>
        </w:rPr>
        <w:t>Příjemce</w:t>
      </w:r>
      <w:r w:rsidRPr="008D3265">
        <w:rPr>
          <w:rFonts w:ascii="Times New Roman" w:hAnsi="Times New Roman" w:cs="Times New Roman"/>
          <w:sz w:val="24"/>
          <w:szCs w:val="24"/>
        </w:rPr>
        <w:t xml:space="preserve"> může sledovat stav zpracování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na záložce Konto žádosti v IS B</w:t>
      </w:r>
      <w:r>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9E62ED" w:rsidRDefault="0094202D" w:rsidP="00571A04">
      <w:pPr>
        <w:pStyle w:val="Odstavecseseznamem"/>
        <w:keepNext/>
        <w:keepLines/>
        <w:numPr>
          <w:ilvl w:val="0"/>
          <w:numId w:val="50"/>
        </w:numPr>
        <w:spacing w:before="240"/>
        <w:rPr>
          <w:rFonts w:ascii="Times New Roman" w:hAnsi="Times New Roman"/>
          <w:b/>
          <w:i/>
          <w:sz w:val="24"/>
          <w:szCs w:val="24"/>
        </w:rPr>
      </w:pPr>
      <w:r w:rsidRPr="009E62ED">
        <w:rPr>
          <w:rFonts w:ascii="Times New Roman" w:hAnsi="Times New Roman"/>
          <w:b/>
          <w:i/>
          <w:sz w:val="24"/>
          <w:szCs w:val="24"/>
        </w:rPr>
        <w:t>Závěrečná monitorovací zpráva</w:t>
      </w:r>
    </w:p>
    <w:p w:rsidR="00B00CBD" w:rsidRPr="00B00CBD" w:rsidRDefault="0094202D" w:rsidP="00B00CBD">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7A2F9A">
        <w:rPr>
          <w:rFonts w:ascii="Times New Roman" w:hAnsi="Times New Roman" w:cs="Times New Roman"/>
          <w:sz w:val="24"/>
          <w:szCs w:val="24"/>
        </w:rPr>
        <w:t>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o</w:t>
      </w:r>
      <w:r w:rsidR="005F3680">
        <w:rPr>
          <w:rFonts w:ascii="Times New Roman" w:hAnsi="Times New Roman" w:cs="Times New Roman"/>
          <w:b/>
          <w:sz w:val="24"/>
          <w:szCs w:val="24"/>
        </w:rPr>
        <w:t>d</w:t>
      </w:r>
      <w:r w:rsidRPr="003719EB">
        <w:rPr>
          <w:rFonts w:ascii="Times New Roman" w:hAnsi="Times New Roman" w:cs="Times New Roman"/>
          <w:b/>
          <w:sz w:val="24"/>
          <w:szCs w:val="24"/>
        </w:rPr>
        <w:t xml:space="preserve">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w:t>
      </w:r>
      <w:r w:rsidR="005F3680">
        <w:rPr>
          <w:rFonts w:ascii="Times New Roman" w:hAnsi="Times New Roman" w:cs="Times New Roman"/>
          <w:sz w:val="24"/>
          <w:szCs w:val="24"/>
        </w:rPr>
        <w:t>ho</w:t>
      </w:r>
      <w:r w:rsidRPr="006F6308">
        <w:rPr>
          <w:rFonts w:ascii="Times New Roman" w:hAnsi="Times New Roman" w:cs="Times New Roman"/>
          <w:sz w:val="24"/>
          <w:szCs w:val="24"/>
        </w:rPr>
        <w:t xml:space="preserve"> v</w:t>
      </w:r>
      <w:r w:rsidR="007B6BA7">
        <w:rPr>
          <w:rFonts w:ascii="Times New Roman" w:hAnsi="Times New Roman" w:cs="Times New Roman"/>
          <w:sz w:val="24"/>
          <w:szCs w:val="24"/>
        </w:rPr>
        <w:t> </w:t>
      </w:r>
      <w:r w:rsidR="00E54EE1">
        <w:rPr>
          <w:rFonts w:ascii="Times New Roman" w:hAnsi="Times New Roman" w:cs="Times New Roman"/>
          <w:sz w:val="24"/>
          <w:szCs w:val="24"/>
        </w:rPr>
        <w:t>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Pr="00782FD0">
        <w:rPr>
          <w:rFonts w:ascii="Times New Roman" w:hAnsi="Times New Roman" w:cs="Times New Roman"/>
          <w:sz w:val="24"/>
          <w:szCs w:val="24"/>
        </w:rPr>
        <w:t xml:space="preserve">. </w:t>
      </w:r>
      <w:r w:rsidR="00B00CBD" w:rsidRPr="00B22D2A">
        <w:rPr>
          <w:rFonts w:ascii="Times New Roman" w:hAnsi="Times New Roman" w:cs="Times New Roman"/>
          <w:sz w:val="24"/>
        </w:rPr>
        <w:t xml:space="preserve">Rozhodným okamžikem je </w:t>
      </w:r>
      <w:r w:rsidR="00B00CBD" w:rsidRPr="00036BA6">
        <w:rPr>
          <w:rFonts w:ascii="Times New Roman" w:hAnsi="Times New Roman" w:cs="Times New Roman"/>
          <w:b/>
          <w:sz w:val="24"/>
        </w:rPr>
        <w:t xml:space="preserve">datum a čas doručení </w:t>
      </w:r>
      <w:r w:rsidR="00B00CBD">
        <w:rPr>
          <w:rFonts w:ascii="Times New Roman" w:hAnsi="Times New Roman" w:cs="Times New Roman"/>
          <w:b/>
          <w:sz w:val="24"/>
        </w:rPr>
        <w:t>závěrečné monitorovací zprávy</w:t>
      </w:r>
      <w:r w:rsidR="00B00CBD" w:rsidRPr="00036BA6">
        <w:rPr>
          <w:rFonts w:ascii="Times New Roman" w:hAnsi="Times New Roman" w:cs="Times New Roman"/>
          <w:b/>
          <w:sz w:val="24"/>
        </w:rPr>
        <w:t xml:space="preserve"> na CRR ČR</w:t>
      </w:r>
      <w:r w:rsidR="00B00CBD" w:rsidRPr="00B22D2A">
        <w:rPr>
          <w:rFonts w:ascii="Times New Roman" w:hAnsi="Times New Roman" w:cs="Times New Roman"/>
          <w:sz w:val="24"/>
        </w:rPr>
        <w:t>, nikoli datum jejího odeslání.</w:t>
      </w:r>
      <w:r w:rsidR="00B00CBD">
        <w:rPr>
          <w:rFonts w:ascii="Times New Roman" w:hAnsi="Times New Roman" w:cs="Times New Roman"/>
          <w:sz w:val="24"/>
        </w:rPr>
        <w:t xml:space="preserve"> </w:t>
      </w:r>
      <w:r w:rsidR="007A2F9A">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sidR="00B00CBD" w:rsidRPr="00B00CBD">
        <w:rPr>
          <w:rFonts w:ascii="Times New Roman" w:hAnsi="Times New Roman" w:cs="Times New Roman"/>
          <w:sz w:val="24"/>
          <w:szCs w:val="24"/>
        </w:rPr>
        <w:t xml:space="preserve">Vzor monitorovací zprávy je uveden v příloze č. </w:t>
      </w:r>
      <w:r w:rsidR="00B00CBD">
        <w:rPr>
          <w:rFonts w:ascii="Times New Roman" w:hAnsi="Times New Roman" w:cs="Times New Roman"/>
          <w:sz w:val="24"/>
          <w:szCs w:val="24"/>
        </w:rPr>
        <w:t>23</w:t>
      </w:r>
      <w:r w:rsidR="00B00CBD" w:rsidRPr="00B00CBD">
        <w:rPr>
          <w:rFonts w:ascii="Times New Roman" w:hAnsi="Times New Roman" w:cs="Times New Roman"/>
          <w:sz w:val="24"/>
          <w:szCs w:val="24"/>
        </w:rPr>
        <w:t xml:space="preserve"> této Příručky.</w:t>
      </w:r>
    </w:p>
    <w:p w:rsidR="00761D8E" w:rsidRDefault="00B00CBD" w:rsidP="00D65C22">
      <w:pPr>
        <w:keepNext/>
        <w:keepLines/>
        <w:rPr>
          <w:rFonts w:ascii="Times New Roman" w:hAnsi="Times New Roman" w:cs="Times New Roman"/>
          <w:sz w:val="24"/>
          <w:szCs w:val="24"/>
        </w:rPr>
      </w:pPr>
      <w:r w:rsidRPr="00B00CBD">
        <w:rPr>
          <w:rFonts w:ascii="Times New Roman" w:hAnsi="Times New Roman" w:cs="Times New Roman"/>
          <w:sz w:val="24"/>
          <w:szCs w:val="24"/>
        </w:rPr>
        <w:t>Příjemce je povinen na žádost CRR ČR nebo ŘO IOP poskytnout dodatečně požadované informace o průběhu realizace projektu.</w:t>
      </w:r>
    </w:p>
    <w:p w:rsidR="00B00CBD" w:rsidRDefault="00B00CBD" w:rsidP="00B00CB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Jako povinnou přílohu </w:t>
      </w:r>
      <w:r>
        <w:rPr>
          <w:rFonts w:ascii="Times New Roman" w:hAnsi="Times New Roman" w:cs="Times New Roman"/>
          <w:b/>
        </w:rPr>
        <w:t>hlášení o pokroku</w:t>
      </w:r>
      <w:r w:rsidRPr="00325242">
        <w:rPr>
          <w:rFonts w:ascii="Times New Roman" w:hAnsi="Times New Roman" w:cs="Times New Roman"/>
          <w:b/>
        </w:rPr>
        <w:t xml:space="preserve"> a </w:t>
      </w:r>
      <w:r>
        <w:rPr>
          <w:rFonts w:ascii="Times New Roman" w:hAnsi="Times New Roman" w:cs="Times New Roman"/>
          <w:b/>
        </w:rPr>
        <w:t>monitorovací zprávy</w:t>
      </w:r>
      <w:r w:rsidRPr="00325242">
        <w:rPr>
          <w:rFonts w:ascii="Times New Roman" w:hAnsi="Times New Roman" w:cs="Times New Roman"/>
          <w:b/>
        </w:rPr>
        <w:t xml:space="preserve"> je nutné předložit Čestné prohlášení příjemce, které se z IS B</w:t>
      </w:r>
      <w:r>
        <w:rPr>
          <w:rFonts w:ascii="Times New Roman" w:hAnsi="Times New Roman" w:cs="Times New Roman"/>
          <w:b/>
        </w:rPr>
        <w:t>ENEFIT</w:t>
      </w:r>
      <w:r w:rsidRPr="00325242">
        <w:rPr>
          <w:rFonts w:ascii="Times New Roman" w:hAnsi="Times New Roman" w:cs="Times New Roman"/>
          <w:b/>
        </w:rPr>
        <w:t xml:space="preserve">7 negeneruje automaticky. Příjemce jej musí vytisknout zvlášť (viz </w:t>
      </w:r>
      <w:r w:rsidRPr="00CF5AFC">
        <w:rPr>
          <w:rFonts w:ascii="Times New Roman" w:hAnsi="Times New Roman" w:cs="Times New Roman"/>
          <w:b/>
        </w:rPr>
        <w:t xml:space="preserve">přílohy č. </w:t>
      </w:r>
      <w:r>
        <w:rPr>
          <w:rFonts w:ascii="Times New Roman" w:hAnsi="Times New Roman" w:cs="Times New Roman"/>
          <w:b/>
        </w:rPr>
        <w:t>22 a 23</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B00CBD" w:rsidRPr="00325242" w:rsidRDefault="00B00CBD" w:rsidP="00B00CB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w:t>
      </w:r>
      <w:r>
        <w:rPr>
          <w:rFonts w:ascii="Times New Roman" w:hAnsi="Times New Roman" w:cs="Times New Roman"/>
          <w:b/>
        </w:rPr>
        <w:t> výpis z odděleného účetnictví, ve kterém jsou uvedené příjmy a výdaje, vztahující se k projektu.</w:t>
      </w:r>
    </w:p>
    <w:p w:rsidR="00761D8E" w:rsidRDefault="00761D8E" w:rsidP="00D65C22">
      <w:pPr>
        <w:keepNext/>
        <w:keepLines/>
        <w:rPr>
          <w:rFonts w:ascii="Times New Roman" w:hAnsi="Times New Roman" w:cs="Times New Roman"/>
          <w:sz w:val="24"/>
          <w:szCs w:val="24"/>
        </w:rPr>
      </w:pPr>
    </w:p>
    <w:p w:rsidR="00761D8E" w:rsidRDefault="007B2A95" w:rsidP="00D65C22">
      <w:pPr>
        <w:keepNext/>
        <w:keepLines/>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B00CBD" w:rsidRPr="00B00CBD" w:rsidRDefault="00B00CBD" w:rsidP="00B00CBD">
      <w:pPr>
        <w:keepNext/>
        <w:keepLines/>
        <w:rPr>
          <w:rFonts w:ascii="Times New Roman" w:hAnsi="Times New Roman" w:cs="Times New Roman"/>
          <w:sz w:val="24"/>
          <w:szCs w:val="24"/>
        </w:rPr>
      </w:pPr>
      <w:r w:rsidRPr="00B00CBD">
        <w:rPr>
          <w:rFonts w:ascii="Times New Roman" w:hAnsi="Times New Roman" w:cs="Times New Roman"/>
          <w:sz w:val="24"/>
          <w:szCs w:val="24"/>
        </w:rPr>
        <w:t xml:space="preserve">10 měsíců po ukončení realizace projektu zašle CRR ČR příjemci dopis a bude vyžadovat vyplnění hlášení o udržitelnosti projektu (viz příloha č. </w:t>
      </w:r>
      <w:r>
        <w:rPr>
          <w:rFonts w:ascii="Times New Roman" w:hAnsi="Times New Roman" w:cs="Times New Roman"/>
          <w:sz w:val="24"/>
          <w:szCs w:val="24"/>
        </w:rPr>
        <w:t>35</w:t>
      </w:r>
      <w:r w:rsidRPr="00B00CBD">
        <w:rPr>
          <w:rFonts w:ascii="Times New Roman" w:hAnsi="Times New Roman" w:cs="Times New Roman"/>
          <w:sz w:val="24"/>
          <w:szCs w:val="24"/>
        </w:rPr>
        <w:t xml:space="preserve"> Příručky). CRR ČR hlášení o udržitelnosti projektu zkontroluje a v případě potřeby vyzve příjemce k doplnění či opravě údajů ve stanovené lhůtě.</w:t>
      </w:r>
    </w:p>
    <w:p w:rsidR="00D15DC5" w:rsidRPr="00325242" w:rsidRDefault="00B00CBD">
      <w:pPr>
        <w:keepNext/>
        <w:keepLines/>
        <w:spacing w:before="0"/>
        <w:rPr>
          <w:rFonts w:ascii="Times New Roman" w:hAnsi="Times New Roman" w:cs="Times New Roman"/>
          <w:sz w:val="24"/>
          <w:szCs w:val="24"/>
        </w:rPr>
      </w:pPr>
      <w:r w:rsidRPr="00B00CBD">
        <w:rPr>
          <w:rFonts w:ascii="Times New Roman" w:hAnsi="Times New Roman" w:cs="Times New Roman"/>
          <w:sz w:val="24"/>
          <w:szCs w:val="24"/>
        </w:rPr>
        <w:t xml:space="preserve">V následujících letech, po celou dobu udržitelnosti, bude CRR ČR každoročně ve stejném termínu vyzývat příjemce k vyplnění tohoto hlášení. </w:t>
      </w:r>
    </w:p>
    <w:p w:rsidR="0094202D" w:rsidRPr="00CA0D4B" w:rsidRDefault="00D34607">
      <w:pPr>
        <w:pStyle w:val="Nadpis2"/>
        <w:keepLines/>
        <w:spacing w:before="360"/>
        <w:ind w:left="578" w:hanging="578"/>
        <w:rPr>
          <w:noProof/>
          <w:lang w:val="cs-CZ"/>
        </w:rPr>
      </w:pPr>
      <w:bookmarkStart w:id="1352" w:name="_Toc244415591"/>
      <w:bookmarkStart w:id="1353" w:name="_Toc386197279"/>
      <w:bookmarkStart w:id="1354" w:name="_Toc155769586"/>
      <w:bookmarkStart w:id="1355" w:name="_Toc177462476"/>
      <w:bookmarkStart w:id="1356" w:name="_Toc191363135"/>
      <w:bookmarkStart w:id="1357" w:name="_Toc191972616"/>
      <w:bookmarkStart w:id="1358" w:name="_Toc191978814"/>
      <w:bookmarkStart w:id="1359" w:name="_Toc244415593"/>
      <w:r w:rsidRPr="00D34607">
        <w:rPr>
          <w:noProof/>
          <w:lang w:val="cs-CZ"/>
        </w:rPr>
        <w:t>Změny v projektu</w:t>
      </w:r>
      <w:bookmarkEnd w:id="1352"/>
      <w:bookmarkEnd w:id="1353"/>
    </w:p>
    <w:p w:rsidR="005B4933" w:rsidRDefault="00C17FB4" w:rsidP="004B6D80">
      <w:pPr>
        <w:pStyle w:val="NORMALOM"/>
        <w:keepNext/>
        <w:keepLines/>
        <w:rPr>
          <w:rFonts w:ascii="Times New Roman" w:hAnsi="Times New Roman" w:cs="Times New Roman"/>
          <w:sz w:val="24"/>
          <w:szCs w:val="24"/>
        </w:rPr>
      </w:pPr>
      <w:r w:rsidRPr="00C17FB4">
        <w:rPr>
          <w:rFonts w:ascii="Times New Roman" w:hAnsi="Times New Roman" w:cs="Times New Roman"/>
          <w:sz w:val="24"/>
          <w:szCs w:val="24"/>
        </w:rPr>
        <w:t>V případě, že hodlá příjemce v průběhu realizace a v době udržitelnosti projektu realizovat změny, které mají vliv na plnění 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Pr="00C17FB4">
        <w:rPr>
          <w:rFonts w:ascii="Times New Roman" w:hAnsi="Times New Roman" w:cs="Times New Roman"/>
          <w:sz w:val="24"/>
          <w:szCs w:val="24"/>
        </w:rPr>
        <w:t xml:space="preserve"> a Podmínek, musí předložit </w:t>
      </w:r>
      <w:r w:rsidR="007A2F9A">
        <w:rPr>
          <w:rFonts w:ascii="Times New Roman" w:hAnsi="Times New Roman" w:cs="Times New Roman"/>
          <w:sz w:val="24"/>
          <w:szCs w:val="24"/>
        </w:rPr>
        <w:t>CRR ČR</w:t>
      </w:r>
      <w:r w:rsidRPr="00C17FB4">
        <w:rPr>
          <w:rFonts w:ascii="Times New Roman" w:hAnsi="Times New Roman" w:cs="Times New Roman"/>
          <w:sz w:val="24"/>
          <w:szCs w:val="24"/>
        </w:rPr>
        <w:t xml:space="preserve"> formulář Oznámení o změnách v projektu s popisem a odůvodněním změn (viz příloha č. </w:t>
      </w:r>
      <w:r w:rsidR="00B00CBD">
        <w:rPr>
          <w:rFonts w:ascii="Times New Roman" w:hAnsi="Times New Roman" w:cs="Times New Roman"/>
          <w:sz w:val="24"/>
          <w:szCs w:val="24"/>
        </w:rPr>
        <w:t>21</w:t>
      </w:r>
      <w:r w:rsidR="00B00CBD" w:rsidRPr="00C17FB4">
        <w:rPr>
          <w:rFonts w:ascii="Times New Roman" w:hAnsi="Times New Roman" w:cs="Times New Roman"/>
          <w:sz w:val="24"/>
          <w:szCs w:val="24"/>
        </w:rPr>
        <w:t xml:space="preserve"> </w:t>
      </w:r>
      <w:r w:rsidRPr="00C17FB4">
        <w:rPr>
          <w:rFonts w:ascii="Times New Roman" w:hAnsi="Times New Roman" w:cs="Times New Roman"/>
          <w:sz w:val="24"/>
          <w:szCs w:val="24"/>
        </w:rPr>
        <w:t xml:space="preserve">Příručky). </w:t>
      </w:r>
    </w:p>
    <w:p w:rsidR="005B4933" w:rsidRDefault="00C17FB4" w:rsidP="004B6D80">
      <w:pPr>
        <w:keepNext/>
        <w:keepLines/>
        <w:spacing w:after="120"/>
        <w:rPr>
          <w:rFonts w:ascii="Times New Roman" w:hAnsi="Times New Roman" w:cs="Times New Roman"/>
          <w:sz w:val="24"/>
          <w:szCs w:val="24"/>
        </w:rPr>
      </w:pPr>
      <w:r w:rsidRPr="00C17FB4">
        <w:rPr>
          <w:rFonts w:ascii="Times New Roman" w:hAnsi="Times New Roman" w:cs="Times New Roman"/>
          <w:sz w:val="24"/>
          <w:szCs w:val="24"/>
        </w:rPr>
        <w:t xml:space="preserve">Žádost o změnu projektu je nezbytné s výjimkou neočekávaných událostí předložit s předstihem, tj. dříve než se začne změna realizovat. Rozhodující je datum předložení/doručení formuláře Oznámení o změnách v projektu na </w:t>
      </w:r>
      <w:r w:rsidR="007A2F9A">
        <w:rPr>
          <w:rFonts w:ascii="Times New Roman" w:hAnsi="Times New Roman" w:cs="Times New Roman"/>
          <w:sz w:val="24"/>
          <w:szCs w:val="24"/>
        </w:rPr>
        <w:t>CRR ČR</w:t>
      </w:r>
      <w:r w:rsidRPr="00C17FB4">
        <w:rPr>
          <w:rFonts w:ascii="Times New Roman" w:hAnsi="Times New Roman" w:cs="Times New Roman"/>
          <w:sz w:val="24"/>
          <w:szCs w:val="24"/>
        </w:rPr>
        <w:t xml:space="preserve">. </w:t>
      </w:r>
      <w:r w:rsidR="007A2F9A">
        <w:rPr>
          <w:rFonts w:ascii="Times New Roman" w:hAnsi="Times New Roman" w:cs="Times New Roman"/>
          <w:sz w:val="24"/>
          <w:szCs w:val="24"/>
        </w:rPr>
        <w:t>CRR ČR</w:t>
      </w:r>
      <w:r w:rsidR="001641A6" w:rsidRPr="008E5E07">
        <w:rPr>
          <w:rFonts w:ascii="Times New Roman" w:hAnsi="Times New Roman" w:cs="Times New Roman"/>
          <w:sz w:val="24"/>
          <w:szCs w:val="24"/>
        </w:rPr>
        <w:t xml:space="preserve"> doporučuje příjemcům veškeré změny konzultovat před podáním písemného Oznámen</w:t>
      </w:r>
      <w:r>
        <w:rPr>
          <w:rFonts w:ascii="Times New Roman" w:hAnsi="Times New Roman" w:cs="Times New Roman"/>
          <w:sz w:val="24"/>
          <w:szCs w:val="24"/>
        </w:rPr>
        <w:t xml:space="preserve">í příjemce o změnách v projektu. </w:t>
      </w:r>
    </w:p>
    <w:p w:rsidR="005B4933" w:rsidRDefault="00C17FB4" w:rsidP="004B6D80">
      <w:pPr>
        <w:pStyle w:val="NORMALOM"/>
        <w:keepNext/>
        <w:keepLines/>
        <w:rPr>
          <w:rFonts w:ascii="Times New Roman" w:hAnsi="Times New Roman" w:cs="Times New Roman"/>
          <w:sz w:val="24"/>
          <w:szCs w:val="24"/>
        </w:rPr>
      </w:pPr>
      <w:r w:rsidRPr="00C17FB4">
        <w:rPr>
          <w:rFonts w:ascii="Times New Roman" w:hAnsi="Times New Roman" w:cs="Times New Roman"/>
          <w:sz w:val="24"/>
          <w:szCs w:val="24"/>
        </w:rPr>
        <w:lastRenderedPageBreak/>
        <w:t xml:space="preserve">Neplánované změny, které příjemce nehodlal realizovat (např. </w:t>
      </w:r>
      <w:r w:rsidR="007C5442">
        <w:rPr>
          <w:rFonts w:ascii="Times New Roman" w:hAnsi="Times New Roman" w:cs="Times New Roman"/>
          <w:sz w:val="24"/>
          <w:szCs w:val="24"/>
        </w:rPr>
        <w:t xml:space="preserve">změna </w:t>
      </w:r>
      <w:r w:rsidRPr="00C17FB4">
        <w:rPr>
          <w:rFonts w:ascii="Times New Roman" w:hAnsi="Times New Roman" w:cs="Times New Roman"/>
          <w:sz w:val="24"/>
          <w:szCs w:val="24"/>
        </w:rPr>
        <w:t>manažera projektu, nedočerpání prostředků etapy – přesun prostředk</w:t>
      </w:r>
      <w:r w:rsidR="00EB6B81">
        <w:rPr>
          <w:rFonts w:ascii="Times New Roman" w:hAnsi="Times New Roman" w:cs="Times New Roman"/>
          <w:sz w:val="24"/>
          <w:szCs w:val="24"/>
        </w:rPr>
        <w:t>ů do další etapy, u příjemců</w:t>
      </w:r>
      <w:r w:rsidRPr="00C17FB4">
        <w:rPr>
          <w:rFonts w:ascii="Times New Roman" w:hAnsi="Times New Roman" w:cs="Times New Roman"/>
          <w:sz w:val="24"/>
          <w:szCs w:val="24"/>
        </w:rPr>
        <w:t xml:space="preserve"> PO OSS v případě, kdy příjemce nežádá o jejich přesun do dalších etap, ale snižuje o ně celkový rozpočet projektu), musí příjemce oznámit bezprostředně, jakmile změna nastane.</w:t>
      </w:r>
    </w:p>
    <w:p w:rsidR="00B920CC" w:rsidRDefault="009F75CF" w:rsidP="00DC636F">
      <w:pPr>
        <w:keepNext/>
        <w:keepLines/>
        <w:rPr>
          <w:rFonts w:ascii="Times New Roman" w:hAnsi="Times New Roman" w:cs="Times New Roman"/>
          <w:sz w:val="24"/>
          <w:szCs w:val="24"/>
        </w:rPr>
      </w:pPr>
      <w:r w:rsidRPr="00681013">
        <w:rPr>
          <w:rFonts w:ascii="Times New Roman" w:hAnsi="Times New Roman" w:cs="Times New Roman"/>
          <w:sz w:val="24"/>
          <w:szCs w:val="24"/>
        </w:rPr>
        <w:t>Pokud by změna znamenala porušení kritérií přijatelnosti nebo formálních náležitostí projektu, příp. by klesl počet bodů pod stanovený limit, ne</w:t>
      </w:r>
      <w:r>
        <w:rPr>
          <w:rFonts w:ascii="Times New Roman" w:hAnsi="Times New Roman" w:cs="Times New Roman"/>
          <w:sz w:val="24"/>
          <w:szCs w:val="24"/>
        </w:rPr>
        <w:t>lze</w:t>
      </w:r>
      <w:r w:rsidRPr="00681013">
        <w:rPr>
          <w:rFonts w:ascii="Times New Roman" w:hAnsi="Times New Roman" w:cs="Times New Roman"/>
          <w:sz w:val="24"/>
          <w:szCs w:val="24"/>
        </w:rPr>
        <w:t xml:space="preserve"> změnu schválit.</w:t>
      </w:r>
      <w:r w:rsidR="00914776">
        <w:rPr>
          <w:rFonts w:ascii="Times New Roman" w:hAnsi="Times New Roman" w:cs="Times New Roman"/>
          <w:sz w:val="24"/>
          <w:szCs w:val="24"/>
        </w:rPr>
        <w:t xml:space="preserve"> </w:t>
      </w:r>
    </w:p>
    <w:p w:rsidR="00DC636F" w:rsidRPr="00D65C22" w:rsidRDefault="00DC636F" w:rsidP="00DC636F">
      <w:pPr>
        <w:keepNext/>
        <w:keepLines/>
        <w:rPr>
          <w:rFonts w:ascii="Times New Roman" w:hAnsi="Times New Roman" w:cs="Times New Roman"/>
          <w:sz w:val="24"/>
          <w:szCs w:val="24"/>
        </w:rPr>
      </w:pPr>
      <w:r w:rsidRPr="00D65C22">
        <w:rPr>
          <w:rFonts w:ascii="Times New Roman" w:hAnsi="Times New Roman" w:cs="Times New Roman"/>
          <w:sz w:val="24"/>
          <w:szCs w:val="24"/>
        </w:rPr>
        <w:t>Pokud budou proplacené způsobilé výdaje při ukončení projektu nižší než minimální způsobilé</w:t>
      </w:r>
      <w:r w:rsidR="00C63FF2" w:rsidRPr="00D65C22">
        <w:rPr>
          <w:rFonts w:ascii="Times New Roman" w:hAnsi="Times New Roman" w:cs="Times New Roman"/>
          <w:sz w:val="24"/>
          <w:szCs w:val="24"/>
        </w:rPr>
        <w:t xml:space="preserve"> výdaje uvedené ve výzvě </w:t>
      </w:r>
      <w:r w:rsidRPr="00D65C22">
        <w:rPr>
          <w:rFonts w:ascii="Times New Roman" w:hAnsi="Times New Roman" w:cs="Times New Roman"/>
          <w:sz w:val="24"/>
          <w:szCs w:val="24"/>
        </w:rPr>
        <w:t>vzhledem k nižším vysoutěž</w:t>
      </w:r>
      <w:r w:rsidR="00C63FF2" w:rsidRPr="00D65C22">
        <w:rPr>
          <w:rFonts w:ascii="Times New Roman" w:hAnsi="Times New Roman" w:cs="Times New Roman"/>
          <w:sz w:val="24"/>
          <w:szCs w:val="24"/>
        </w:rPr>
        <w:t>eným částkám na stavební obnovu</w:t>
      </w:r>
      <w:r w:rsidRPr="00D65C22">
        <w:rPr>
          <w:rFonts w:ascii="Times New Roman" w:hAnsi="Times New Roman" w:cs="Times New Roman"/>
          <w:sz w:val="24"/>
          <w:szCs w:val="24"/>
        </w:rPr>
        <w:t xml:space="preserve">, nemá tato skutečnost vliv na </w:t>
      </w:r>
      <w:r w:rsidR="00B920CC" w:rsidRPr="00D65C22">
        <w:rPr>
          <w:rFonts w:ascii="Times New Roman" w:hAnsi="Times New Roman" w:cs="Times New Roman"/>
          <w:sz w:val="24"/>
          <w:szCs w:val="24"/>
        </w:rPr>
        <w:t xml:space="preserve">plnění </w:t>
      </w:r>
      <w:r w:rsidRPr="00D65C22">
        <w:rPr>
          <w:rFonts w:ascii="Times New Roman" w:hAnsi="Times New Roman" w:cs="Times New Roman"/>
          <w:sz w:val="24"/>
          <w:szCs w:val="24"/>
        </w:rPr>
        <w:t>kritéri</w:t>
      </w:r>
      <w:r w:rsidR="00B920CC" w:rsidRPr="00D65C22">
        <w:rPr>
          <w:rFonts w:ascii="Times New Roman" w:hAnsi="Times New Roman" w:cs="Times New Roman"/>
          <w:sz w:val="24"/>
          <w:szCs w:val="24"/>
        </w:rPr>
        <w:t>a</w:t>
      </w:r>
      <w:r w:rsidRPr="00D65C22">
        <w:rPr>
          <w:rFonts w:ascii="Times New Roman" w:hAnsi="Times New Roman" w:cs="Times New Roman"/>
          <w:sz w:val="24"/>
          <w:szCs w:val="24"/>
        </w:rPr>
        <w:t xml:space="preserve"> přijatelnosti „Projekt respektuje minimální a maximální hranice celkových způsobilých výdajů.“</w:t>
      </w:r>
    </w:p>
    <w:p w:rsidR="006E7050" w:rsidRPr="00716583" w:rsidRDefault="006E7050">
      <w:pPr>
        <w:rPr>
          <w:rFonts w:ascii="Times New Roman" w:hAnsi="Times New Roman" w:cs="Times New Roman"/>
          <w:sz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název příjemce a identifikační údaje projektu (název projektu, registrační číslo žádosti a unikátní kód žádosti),</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popis a zdůvodnění změn v projektu (původní a nový stav),</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datum vyhotovení Oznámení</w:t>
      </w:r>
      <w:r w:rsidR="0006087A">
        <w:rPr>
          <w:rFonts w:ascii="Times New Roman" w:hAnsi="Times New Roman"/>
          <w:sz w:val="24"/>
        </w:rPr>
        <w:t xml:space="preserve"> o změnách</w:t>
      </w:r>
      <w:r w:rsidRPr="00AB1A1E">
        <w:rPr>
          <w:rFonts w:ascii="Times New Roman" w:hAnsi="Times New Roman"/>
          <w:sz w:val="24"/>
        </w:rPr>
        <w:t>,</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podpis oprávněné osoby,</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jednoznačný popis změn financování, pokud změny ovlivní rozložení zdrojů SF a SR v letech,</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aktualizaci finančního plánu, rozpočtu projektu,</w:t>
      </w:r>
    </w:p>
    <w:p w:rsidR="00761D8E" w:rsidRDefault="006E7050" w:rsidP="00D65C22">
      <w:pPr>
        <w:pStyle w:val="Odstavecseseznamem"/>
        <w:numPr>
          <w:ilvl w:val="0"/>
          <w:numId w:val="97"/>
        </w:numPr>
        <w:jc w:val="both"/>
        <w:rPr>
          <w:rFonts w:ascii="Times New Roman" w:hAnsi="Times New Roman"/>
          <w:sz w:val="24"/>
        </w:rPr>
      </w:pPr>
      <w:r w:rsidRPr="00AB1A1E">
        <w:rPr>
          <w:rFonts w:ascii="Times New Roman" w:hAnsi="Times New Roman"/>
          <w:sz w:val="24"/>
        </w:rPr>
        <w:t>přílohou jsou schválené změnové listy.</w:t>
      </w:r>
    </w:p>
    <w:p w:rsidR="006E7050" w:rsidRPr="00AB1A1E" w:rsidRDefault="006E7050">
      <w:pPr>
        <w:rPr>
          <w:rFonts w:ascii="Times New Roman" w:hAnsi="Times New Roman"/>
          <w:sz w:val="24"/>
          <w:szCs w:val="22"/>
        </w:rPr>
      </w:pPr>
      <w:r w:rsidRPr="00AB1A1E">
        <w:rPr>
          <w:rFonts w:ascii="Times New Roman" w:hAnsi="Times New Roman"/>
          <w:sz w:val="24"/>
          <w:szCs w:val="24"/>
        </w:rPr>
        <w:t xml:space="preserve">Příjemce </w:t>
      </w:r>
      <w:r w:rsidRPr="00AB1A1E">
        <w:rPr>
          <w:rFonts w:ascii="Times New Roman" w:hAnsi="Times New Roman"/>
          <w:b/>
          <w:sz w:val="24"/>
          <w:szCs w:val="24"/>
        </w:rPr>
        <w:t>předkládá s předstihem</w:t>
      </w:r>
      <w:r w:rsidRPr="00AB1A1E">
        <w:rPr>
          <w:rFonts w:ascii="Times New Roman" w:hAnsi="Times New Roman"/>
          <w:sz w:val="24"/>
          <w:szCs w:val="24"/>
        </w:rPr>
        <w:t xml:space="preserve"> Oznámení o změnách v projektu:</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změny termínů ukončení realizace projektu, změny termínu naplnění monitorovacích indikátorů a změny cílových hodnot monitorovacích indikátorů,</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změny, které ovlivní výstupy, výsledky či dopady projektu,</w:t>
      </w:r>
    </w:p>
    <w:p w:rsidR="00434CF0"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změny, které ovlivní cíle, obsah nebo zaměření projektu,</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změna právní subjektivity, názvu a sídla příjemce, pokud k ní nedochází ze zákona,</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finanční a termínové změny, které způsobí změnu rozložení čerpání SR a SF v letech,</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změny jednotlivých ustanovení Podmínek nebo skutečností s tím souvisejících,</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 xml:space="preserve">finanční objemy etap v souvislosti s přesunem aktivit projektu, </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změny aktivit projektu, které mají vliv na splnění účelu projektu či indikátoru,</w:t>
      </w:r>
    </w:p>
    <w:p w:rsidR="00761D8E"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změna plátce DPH ve vztahu k projektu, pokud má vliv na výši financování, uvedenou v</w:t>
      </w:r>
      <w:r w:rsidR="007B6BA7">
        <w:rPr>
          <w:rFonts w:ascii="Times New Roman" w:hAnsi="Times New Roman"/>
          <w:sz w:val="24"/>
        </w:rPr>
        <w:t> </w:t>
      </w:r>
      <w:r w:rsidRPr="00AB1A1E">
        <w:rPr>
          <w:rFonts w:ascii="Times New Roman" w:hAnsi="Times New Roman"/>
          <w:sz w:val="24"/>
        </w:rPr>
        <w:t>Rozhodnutí</w:t>
      </w:r>
      <w:r w:rsidR="007B6BA7">
        <w:rPr>
          <w:rFonts w:ascii="Times New Roman" w:hAnsi="Times New Roman"/>
          <w:sz w:val="24"/>
        </w:rPr>
        <w:t>/</w:t>
      </w:r>
      <w:r w:rsidR="007B6BA7" w:rsidRPr="00692605">
        <w:rPr>
          <w:rFonts w:ascii="Times New Roman" w:hAnsi="Times New Roman"/>
          <w:sz w:val="24"/>
          <w:szCs w:val="24"/>
        </w:rPr>
        <w:t>Stanovení výdajů</w:t>
      </w:r>
      <w:r w:rsidRPr="00AB1A1E">
        <w:rPr>
          <w:rFonts w:ascii="Times New Roman" w:hAnsi="Times New Roman"/>
          <w:sz w:val="24"/>
        </w:rPr>
        <w:t>,</w:t>
      </w:r>
    </w:p>
    <w:p w:rsidR="00434CF0" w:rsidRDefault="00434CF0" w:rsidP="00D65C22">
      <w:pPr>
        <w:pStyle w:val="Odstavecseseznamem"/>
        <w:numPr>
          <w:ilvl w:val="0"/>
          <w:numId w:val="98"/>
        </w:numPr>
        <w:jc w:val="both"/>
        <w:rPr>
          <w:rFonts w:ascii="Times New Roman" w:hAnsi="Times New Roman"/>
          <w:sz w:val="24"/>
        </w:rPr>
      </w:pPr>
      <w:r>
        <w:rPr>
          <w:rFonts w:ascii="Times New Roman" w:hAnsi="Times New Roman"/>
          <w:sz w:val="24"/>
        </w:rPr>
        <w:t>snížení výše finanční mezery o více než 10%, pokud byla výše dotace stanovena na základě výpočtu finanční mezery,</w:t>
      </w:r>
    </w:p>
    <w:p w:rsidR="00656965" w:rsidRPr="00D65C22" w:rsidRDefault="006E7050" w:rsidP="00D65C22">
      <w:pPr>
        <w:pStyle w:val="Odstavecseseznamem"/>
        <w:numPr>
          <w:ilvl w:val="0"/>
          <w:numId w:val="98"/>
        </w:numPr>
        <w:jc w:val="both"/>
        <w:rPr>
          <w:rFonts w:ascii="Times New Roman" w:hAnsi="Times New Roman"/>
          <w:sz w:val="24"/>
        </w:rPr>
      </w:pPr>
      <w:r w:rsidRPr="00AB1A1E">
        <w:rPr>
          <w:rFonts w:ascii="Times New Roman" w:hAnsi="Times New Roman"/>
          <w:sz w:val="24"/>
        </w:rPr>
        <w:t>projekt začne generovat příjmy přesto, že je původně negeneroval.</w:t>
      </w:r>
    </w:p>
    <w:p w:rsidR="005656DE" w:rsidRDefault="0082018C" w:rsidP="009209B3">
      <w:pPr>
        <w:pStyle w:val="Default"/>
        <w:jc w:val="both"/>
        <w:rPr>
          <w:rFonts w:ascii="Times New Roman" w:hAnsi="Times New Roman"/>
        </w:rPr>
      </w:pPr>
      <w:r w:rsidRPr="00D65C22">
        <w:rPr>
          <w:rFonts w:ascii="Times New Roman" w:hAnsi="Times New Roman"/>
        </w:rPr>
        <w:t>Pokud příjemce neoznámí uvedené změny s předstihem, bude uplatněna sankce za pozdní oznámení změny podle příslušných Podmínek Rozhodnutí</w:t>
      </w:r>
      <w:r w:rsidR="007B6BA7" w:rsidRPr="00D65C22">
        <w:rPr>
          <w:rFonts w:ascii="Times New Roman" w:hAnsi="Times New Roman"/>
        </w:rPr>
        <w:t>/Stanovení výdajů</w:t>
      </w:r>
      <w:r w:rsidRPr="00D65C22">
        <w:rPr>
          <w:rFonts w:ascii="Times New Roman" w:hAnsi="Times New Roman"/>
        </w:rPr>
        <w:t>.</w:t>
      </w:r>
      <w:r w:rsidR="00AF6B17">
        <w:rPr>
          <w:rFonts w:ascii="Times New Roman" w:hAnsi="Times New Roman"/>
        </w:rPr>
        <w:t xml:space="preserve"> </w:t>
      </w:r>
    </w:p>
    <w:p w:rsidR="005656DE" w:rsidRDefault="005656DE" w:rsidP="009209B3">
      <w:pPr>
        <w:pStyle w:val="Default"/>
        <w:jc w:val="both"/>
        <w:rPr>
          <w:rFonts w:ascii="Times New Roman" w:hAnsi="Times New Roman"/>
        </w:rPr>
      </w:pPr>
    </w:p>
    <w:p w:rsidR="005656DE" w:rsidRDefault="005656DE" w:rsidP="005656DE">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lastRenderedPageBreak/>
        <w:t xml:space="preserve">Příjemce </w:t>
      </w:r>
      <w:r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sidRPr="00BF2D9B">
        <w:rPr>
          <w:rFonts w:ascii="Times New Roman" w:hAnsi="Times New Roman" w:cs="Times New Roman"/>
          <w:sz w:val="24"/>
          <w:szCs w:val="24"/>
        </w:rPr>
        <w:t xml:space="preserve"> a Podmínky: </w:t>
      </w:r>
    </w:p>
    <w:p w:rsidR="005656DE" w:rsidRDefault="005656DE" w:rsidP="005656DE">
      <w:pPr>
        <w:pStyle w:val="Odstavecseseznamem"/>
        <w:keepNext/>
        <w:keepLines/>
        <w:numPr>
          <w:ilvl w:val="0"/>
          <w:numId w:val="34"/>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Rozhodnutí/</w:t>
      </w:r>
      <w:r w:rsidRPr="00692605">
        <w:rPr>
          <w:rFonts w:ascii="Times New Roman" w:hAnsi="Times New Roman"/>
          <w:sz w:val="24"/>
          <w:szCs w:val="24"/>
        </w:rPr>
        <w:t>Stanovení výdajů</w:t>
      </w:r>
      <w:r w:rsidRPr="003B6191">
        <w:rPr>
          <w:rFonts w:ascii="Times New Roman" w:hAnsi="Times New Roman"/>
          <w:sz w:val="24"/>
          <w:szCs w:val="24"/>
        </w:rPr>
        <w:t xml:space="preserve">, </w:t>
      </w:r>
    </w:p>
    <w:p w:rsidR="00656965" w:rsidRPr="00434CF0" w:rsidRDefault="005656DE" w:rsidP="00656965">
      <w:pPr>
        <w:pStyle w:val="Odstavecseseznamem"/>
        <w:keepNext/>
        <w:keepLines/>
        <w:numPr>
          <w:ilvl w:val="0"/>
          <w:numId w:val="34"/>
        </w:numPr>
        <w:jc w:val="both"/>
        <w:rPr>
          <w:rFonts w:ascii="Times New Roman" w:hAnsi="Times New Roman"/>
          <w:sz w:val="24"/>
          <w:szCs w:val="24"/>
        </w:rPr>
      </w:pPr>
      <w:r w:rsidRPr="003B6191">
        <w:rPr>
          <w:rFonts w:ascii="Times New Roman" w:hAnsi="Times New Roman"/>
          <w:sz w:val="24"/>
          <w:szCs w:val="24"/>
        </w:rPr>
        <w:t>změny kontaktních údajů kromě názvu a adresy příjemce,</w:t>
      </w:r>
    </w:p>
    <w:p w:rsidR="00434CF0" w:rsidRDefault="00656965" w:rsidP="00957CFC">
      <w:pPr>
        <w:pStyle w:val="Odstavecseseznamem"/>
        <w:keepNext/>
        <w:keepLines/>
        <w:numPr>
          <w:ilvl w:val="0"/>
          <w:numId w:val="34"/>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r>
        <w:rPr>
          <w:rFonts w:ascii="Times New Roman" w:hAnsi="Times New Roman"/>
          <w:sz w:val="24"/>
          <w:szCs w:val="24"/>
        </w:rPr>
        <w:t xml:space="preserve"> </w:t>
      </w:r>
    </w:p>
    <w:p w:rsidR="00957CFC" w:rsidRDefault="00656965" w:rsidP="00957CFC">
      <w:pPr>
        <w:pStyle w:val="Odstavecseseznamem"/>
        <w:keepNext/>
        <w:keepLines/>
        <w:numPr>
          <w:ilvl w:val="0"/>
          <w:numId w:val="34"/>
        </w:numPr>
        <w:jc w:val="both"/>
        <w:rPr>
          <w:rFonts w:ascii="Times New Roman" w:hAnsi="Times New Roman"/>
          <w:sz w:val="24"/>
          <w:szCs w:val="24"/>
        </w:rPr>
      </w:pPr>
      <w:r w:rsidRPr="00685F60">
        <w:rPr>
          <w:rFonts w:ascii="Times New Roman" w:hAnsi="Times New Roman"/>
          <w:sz w:val="24"/>
          <w:szCs w:val="24"/>
        </w:rPr>
        <w:t>pořadí aktivit v jednotlivých etapách, pokud aktivi</w:t>
      </w:r>
      <w:r w:rsidRPr="003B6191">
        <w:rPr>
          <w:rFonts w:ascii="Times New Roman" w:hAnsi="Times New Roman"/>
          <w:sz w:val="24"/>
          <w:szCs w:val="24"/>
        </w:rPr>
        <w:t>ty patří do projektu jako celku a</w:t>
      </w:r>
      <w:r>
        <w:rPr>
          <w:rFonts w:ascii="Times New Roman" w:hAnsi="Times New Roman"/>
          <w:sz w:val="24"/>
          <w:szCs w:val="24"/>
        </w:rPr>
        <w:t>,</w:t>
      </w:r>
      <w:r w:rsidRPr="003B6191">
        <w:rPr>
          <w:rFonts w:ascii="Times New Roman" w:hAnsi="Times New Roman"/>
          <w:sz w:val="24"/>
          <w:szCs w:val="24"/>
        </w:rPr>
        <w:t xml:space="preserve"> pokud se nemění</w:t>
      </w:r>
      <w:r>
        <w:rPr>
          <w:rFonts w:ascii="Times New Roman" w:hAnsi="Times New Roman"/>
          <w:sz w:val="24"/>
          <w:szCs w:val="24"/>
        </w:rPr>
        <w:t>,</w:t>
      </w:r>
      <w:r w:rsidRPr="003B6191">
        <w:rPr>
          <w:rFonts w:ascii="Times New Roman" w:hAnsi="Times New Roman"/>
          <w:sz w:val="24"/>
          <w:szCs w:val="24"/>
        </w:rPr>
        <w:t xml:space="preserve"> rozpočty etap projektu, </w:t>
      </w:r>
    </w:p>
    <w:p w:rsidR="00656965" w:rsidRDefault="00957CFC" w:rsidP="00957CFC">
      <w:pPr>
        <w:pStyle w:val="Odstavecseseznamem"/>
        <w:keepNext/>
        <w:keepLines/>
        <w:numPr>
          <w:ilvl w:val="0"/>
          <w:numId w:val="34"/>
        </w:numPr>
        <w:jc w:val="both"/>
        <w:rPr>
          <w:rFonts w:ascii="Times New Roman" w:hAnsi="Times New Roman"/>
          <w:sz w:val="24"/>
          <w:szCs w:val="24"/>
        </w:rPr>
      </w:pPr>
      <w:r w:rsidRPr="00957CFC">
        <w:rPr>
          <w:rFonts w:ascii="Times New Roman" w:hAnsi="Times New Roman"/>
          <w:sz w:val="24"/>
          <w:szCs w:val="24"/>
        </w:rPr>
        <w:t>realizace výběrových a zadávacích řízení a změny termínů, druhů a stavu výběrových řízení</w:t>
      </w:r>
    </w:p>
    <w:p w:rsidR="00656965" w:rsidRDefault="00656965" w:rsidP="00656965">
      <w:pPr>
        <w:pStyle w:val="Odstavecseseznamem"/>
        <w:keepNext/>
        <w:keepLines/>
        <w:numPr>
          <w:ilvl w:val="0"/>
          <w:numId w:val="34"/>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656965" w:rsidRDefault="00656965" w:rsidP="00656965">
      <w:pPr>
        <w:pStyle w:val="Odstavecseseznamem"/>
        <w:keepNext/>
        <w:keepLines/>
        <w:numPr>
          <w:ilvl w:val="0"/>
          <w:numId w:val="34"/>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656965" w:rsidRDefault="00656965" w:rsidP="00656965">
      <w:pPr>
        <w:pStyle w:val="Odstavecseseznamem"/>
        <w:keepNext/>
        <w:keepLines/>
        <w:numPr>
          <w:ilvl w:val="0"/>
          <w:numId w:val="34"/>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434CF0" w:rsidRDefault="00957CFC" w:rsidP="00434CF0">
      <w:pPr>
        <w:pStyle w:val="Odstavecseseznamem"/>
        <w:numPr>
          <w:ilvl w:val="0"/>
          <w:numId w:val="34"/>
        </w:numPr>
        <w:jc w:val="both"/>
        <w:rPr>
          <w:rFonts w:ascii="Times New Roman" w:hAnsi="Times New Roman"/>
          <w:sz w:val="24"/>
        </w:rPr>
      </w:pPr>
      <w:r w:rsidRPr="00AF6B17">
        <w:rPr>
          <w:rFonts w:ascii="Times New Roman" w:hAnsi="Times New Roman"/>
          <w:sz w:val="24"/>
        </w:rPr>
        <w:t xml:space="preserve">změny v projektovém týmu, </w:t>
      </w:r>
    </w:p>
    <w:p w:rsidR="00434CF0" w:rsidRPr="00434CF0" w:rsidRDefault="00957CFC" w:rsidP="00434CF0">
      <w:pPr>
        <w:pStyle w:val="Odstavecseseznamem"/>
        <w:numPr>
          <w:ilvl w:val="0"/>
          <w:numId w:val="34"/>
        </w:numPr>
        <w:jc w:val="both"/>
        <w:rPr>
          <w:rFonts w:ascii="Times New Roman" w:hAnsi="Times New Roman"/>
          <w:sz w:val="24"/>
        </w:rPr>
      </w:pPr>
      <w:r w:rsidRPr="00434CF0">
        <w:rPr>
          <w:rFonts w:ascii="Times New Roman" w:hAnsi="Times New Roman"/>
          <w:sz w:val="24"/>
        </w:rPr>
        <w:t>změna poměru investic a neinvestic,</w:t>
      </w:r>
      <w:r w:rsidR="00434CF0" w:rsidRPr="00434CF0">
        <w:rPr>
          <w:rFonts w:ascii="Times New Roman" w:hAnsi="Times New Roman"/>
          <w:sz w:val="24"/>
          <w:szCs w:val="24"/>
        </w:rPr>
        <w:t xml:space="preserve"> </w:t>
      </w:r>
    </w:p>
    <w:p w:rsidR="00434CF0" w:rsidRPr="00434CF0" w:rsidRDefault="00434CF0" w:rsidP="00434CF0">
      <w:pPr>
        <w:pStyle w:val="Odstavecseseznamem"/>
        <w:numPr>
          <w:ilvl w:val="0"/>
          <w:numId w:val="34"/>
        </w:numPr>
        <w:jc w:val="both"/>
        <w:rPr>
          <w:rFonts w:ascii="Times New Roman" w:hAnsi="Times New Roman"/>
          <w:sz w:val="24"/>
        </w:rPr>
      </w:pPr>
      <w:r w:rsidRPr="00434CF0">
        <w:rPr>
          <w:rFonts w:ascii="Times New Roman" w:hAnsi="Times New Roman"/>
          <w:sz w:val="24"/>
          <w:szCs w:val="24"/>
        </w:rPr>
        <w:t>uplatněné pokuty a penále.</w:t>
      </w:r>
    </w:p>
    <w:p w:rsidR="005B4933" w:rsidRDefault="0082018C" w:rsidP="004B6D80">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předloží tyto změny na formuláři Oznámení o změnách v projektu společně s nejbližší </w:t>
      </w:r>
      <w:r w:rsidR="00B00CBD">
        <w:rPr>
          <w:rFonts w:ascii="Times New Roman" w:hAnsi="Times New Roman" w:cs="Times New Roman"/>
          <w:sz w:val="24"/>
          <w:szCs w:val="24"/>
        </w:rPr>
        <w:t>e</w:t>
      </w:r>
      <w:r>
        <w:rPr>
          <w:rFonts w:ascii="Times New Roman" w:hAnsi="Times New Roman" w:cs="Times New Roman"/>
          <w:sz w:val="24"/>
          <w:szCs w:val="24"/>
        </w:rPr>
        <w:t>tapovou/</w:t>
      </w:r>
      <w:r w:rsidR="00B00CBD">
        <w:rPr>
          <w:rFonts w:ascii="Times New Roman" w:hAnsi="Times New Roman" w:cs="Times New Roman"/>
          <w:sz w:val="24"/>
          <w:szCs w:val="24"/>
        </w:rPr>
        <w:t>z</w:t>
      </w:r>
      <w:r>
        <w:rPr>
          <w:rFonts w:ascii="Times New Roman" w:hAnsi="Times New Roman" w:cs="Times New Roman"/>
          <w:sz w:val="24"/>
          <w:szCs w:val="24"/>
        </w:rPr>
        <w:t>ávěrečnou monitorovací zprávou</w:t>
      </w:r>
      <w:r w:rsidR="00B00CBD">
        <w:rPr>
          <w:rFonts w:ascii="Times New Roman" w:hAnsi="Times New Roman" w:cs="Times New Roman"/>
          <w:sz w:val="24"/>
          <w:szCs w:val="24"/>
        </w:rPr>
        <w:t xml:space="preserve"> či hlášením o pokroku</w:t>
      </w:r>
      <w:r w:rsidRPr="00BF2D9B">
        <w:rPr>
          <w:rFonts w:ascii="Times New Roman" w:hAnsi="Times New Roman" w:cs="Times New Roman"/>
          <w:sz w:val="24"/>
          <w:szCs w:val="24"/>
        </w:rPr>
        <w:t xml:space="preserve"> za etapu, ve které ke změnám došlo nebo je v této </w:t>
      </w:r>
      <w:r w:rsidR="00B00CBD">
        <w:rPr>
          <w:rFonts w:ascii="Times New Roman" w:hAnsi="Times New Roman" w:cs="Times New Roman"/>
          <w:sz w:val="24"/>
          <w:szCs w:val="24"/>
        </w:rPr>
        <w:t>e</w:t>
      </w:r>
      <w:r>
        <w:rPr>
          <w:rFonts w:ascii="Times New Roman" w:hAnsi="Times New Roman" w:cs="Times New Roman"/>
          <w:sz w:val="24"/>
          <w:szCs w:val="24"/>
        </w:rPr>
        <w:t>tapové/</w:t>
      </w:r>
      <w:r w:rsidR="00B00CBD">
        <w:rPr>
          <w:rFonts w:ascii="Times New Roman" w:hAnsi="Times New Roman" w:cs="Times New Roman"/>
          <w:sz w:val="24"/>
          <w:szCs w:val="24"/>
        </w:rPr>
        <w:t>z</w:t>
      </w:r>
      <w:r>
        <w:rPr>
          <w:rFonts w:ascii="Times New Roman" w:hAnsi="Times New Roman" w:cs="Times New Roman"/>
          <w:sz w:val="24"/>
          <w:szCs w:val="24"/>
        </w:rPr>
        <w:t>ávěrečné monitorovací zprávě</w:t>
      </w:r>
      <w:r w:rsidRPr="00BF2D9B">
        <w:rPr>
          <w:rFonts w:ascii="Times New Roman" w:hAnsi="Times New Roman" w:cs="Times New Roman"/>
          <w:sz w:val="24"/>
          <w:szCs w:val="24"/>
        </w:rPr>
        <w:t xml:space="preserve"> </w:t>
      </w:r>
      <w:r w:rsidR="00B00CBD">
        <w:rPr>
          <w:rFonts w:ascii="Times New Roman" w:hAnsi="Times New Roman" w:cs="Times New Roman"/>
          <w:sz w:val="24"/>
          <w:szCs w:val="24"/>
        </w:rPr>
        <w:t xml:space="preserve"> či hlášení o pokroku </w:t>
      </w:r>
      <w:r w:rsidRPr="00BF2D9B">
        <w:rPr>
          <w:rFonts w:ascii="Times New Roman" w:hAnsi="Times New Roman" w:cs="Times New Roman"/>
          <w:sz w:val="24"/>
          <w:szCs w:val="24"/>
        </w:rPr>
        <w:t xml:space="preserve">popíše. </w:t>
      </w:r>
      <w:r w:rsidR="00B00CBD" w:rsidRPr="00DC33D7">
        <w:rPr>
          <w:rFonts w:ascii="Times New Roman" w:hAnsi="Times New Roman" w:cs="Times New Roman"/>
          <w:sz w:val="24"/>
          <w:szCs w:val="24"/>
        </w:rPr>
        <w:t>Změny není nutné oznámit předem a neuplatňuje se sankce za neoznámení nebo pozdní oznámení.</w:t>
      </w:r>
      <w:r w:rsidR="00B00CBD" w:rsidRPr="00F25B88">
        <w:rPr>
          <w:rFonts w:ascii="Times New Roman" w:hAnsi="Times New Roman" w:cs="Times New Roman"/>
          <w:sz w:val="24"/>
          <w:szCs w:val="24"/>
        </w:rPr>
        <w:t xml:space="preserve"> </w:t>
      </w:r>
      <w:r w:rsidR="00B00CBD">
        <w:rPr>
          <w:rFonts w:ascii="Times New Roman" w:hAnsi="Times New Roman" w:cs="Times New Roman"/>
          <w:sz w:val="24"/>
          <w:szCs w:val="24"/>
        </w:rPr>
        <w:t>Změny schvaluje CRR ČR.</w:t>
      </w:r>
    </w:p>
    <w:p w:rsidR="00B00CBD" w:rsidRDefault="00B00CBD" w:rsidP="00B00CBD">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Pr="004E6C73">
        <w:rPr>
          <w:rFonts w:ascii="Times New Roman" w:hAnsi="Times New Roman" w:cs="Times New Roman"/>
          <w:sz w:val="24"/>
          <w:szCs w:val="24"/>
        </w:rPr>
        <w:t xml:space="preserve"> </w:t>
      </w:r>
    </w:p>
    <w:p w:rsidR="00B00CBD" w:rsidRPr="006770EB" w:rsidRDefault="00B00CBD" w:rsidP="00B00CBD">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Pr>
          <w:rFonts w:ascii="Times New Roman" w:hAnsi="Times New Roman" w:cs="Times New Roman"/>
          <w:b/>
          <w:sz w:val="24"/>
          <w:szCs w:val="24"/>
        </w:rPr>
        <w:t xml:space="preserve">Rozhodnutí/Stanovení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5B4933" w:rsidRDefault="007A2F9A" w:rsidP="004B6D80">
      <w:pPr>
        <w:keepNext/>
        <w:keepLines/>
        <w:rPr>
          <w:rFonts w:ascii="Times New Roman" w:hAnsi="Times New Roman" w:cs="Times New Roman"/>
          <w:b/>
          <w:sz w:val="24"/>
          <w:szCs w:val="24"/>
        </w:rPr>
      </w:pPr>
      <w:r>
        <w:rPr>
          <w:rFonts w:ascii="Times New Roman" w:hAnsi="Times New Roman" w:cs="Times New Roman"/>
          <w:sz w:val="24"/>
          <w:szCs w:val="24"/>
        </w:rPr>
        <w:t>CRR ČR</w:t>
      </w:r>
      <w:r w:rsidR="00D31CD7">
        <w:rPr>
          <w:rFonts w:ascii="Times New Roman" w:hAnsi="Times New Roman" w:cs="Times New Roman"/>
          <w:sz w:val="24"/>
          <w:szCs w:val="24"/>
        </w:rPr>
        <w:t xml:space="preserve"> po obdržení Oznámení o změnách v projektu informuje příjemce do 5 pracovních dnů, zda se změnou souhlasí či ji zamítá, nebo ve stejně lhůtě požádá příjemce, aby během 5 pracovních dnů předložil doplňující informace. Konečné stanovisko sdělí </w:t>
      </w:r>
      <w:r>
        <w:rPr>
          <w:rFonts w:ascii="Times New Roman" w:hAnsi="Times New Roman" w:cs="Times New Roman"/>
          <w:sz w:val="24"/>
          <w:szCs w:val="24"/>
        </w:rPr>
        <w:t>CRR ČR</w:t>
      </w:r>
      <w:r w:rsidR="00D31CD7">
        <w:rPr>
          <w:rFonts w:ascii="Times New Roman" w:hAnsi="Times New Roman" w:cs="Times New Roman"/>
          <w:sz w:val="24"/>
          <w:szCs w:val="24"/>
        </w:rPr>
        <w:t xml:space="preserve"> příjemci do 5 pracovních dnů od doručení doplňujících informací. </w:t>
      </w:r>
      <w:r w:rsidR="006D1359">
        <w:rPr>
          <w:rFonts w:ascii="Times New Roman" w:hAnsi="Times New Roman" w:cs="Times New Roman"/>
          <w:sz w:val="24"/>
          <w:szCs w:val="24"/>
        </w:rPr>
        <w:t xml:space="preserve">V případě, že o změnách projektu rozhoduje ŘO, </w:t>
      </w:r>
      <w:r w:rsidR="003713FC">
        <w:rPr>
          <w:rFonts w:ascii="Times New Roman" w:hAnsi="Times New Roman" w:cs="Times New Roman"/>
          <w:sz w:val="24"/>
          <w:szCs w:val="24"/>
        </w:rPr>
        <w:t xml:space="preserve">sdělí </w:t>
      </w:r>
      <w:r>
        <w:rPr>
          <w:rFonts w:ascii="Times New Roman" w:hAnsi="Times New Roman" w:cs="Times New Roman"/>
          <w:sz w:val="24"/>
          <w:szCs w:val="24"/>
        </w:rPr>
        <w:t>CRR ČR</w:t>
      </w:r>
      <w:r w:rsidR="006D1359">
        <w:rPr>
          <w:rFonts w:ascii="Times New Roman" w:hAnsi="Times New Roman" w:cs="Times New Roman"/>
          <w:sz w:val="24"/>
          <w:szCs w:val="24"/>
        </w:rPr>
        <w:t xml:space="preserve"> v</w:t>
      </w:r>
      <w:r w:rsidR="00D31CD7">
        <w:rPr>
          <w:rFonts w:ascii="Times New Roman" w:hAnsi="Times New Roman" w:cs="Times New Roman"/>
          <w:sz w:val="24"/>
          <w:szCs w:val="24"/>
        </w:rPr>
        <w:t xml:space="preserve">e stejné lhůtě příjemci, že oznámenou změnu předává </w:t>
      </w:r>
      <w:r w:rsidR="00310027">
        <w:rPr>
          <w:rFonts w:ascii="Times New Roman" w:hAnsi="Times New Roman" w:cs="Times New Roman"/>
          <w:sz w:val="24"/>
          <w:szCs w:val="24"/>
        </w:rPr>
        <w:t>k rozhodnutí</w:t>
      </w:r>
      <w:r w:rsidR="00D31CD7">
        <w:rPr>
          <w:rFonts w:ascii="Times New Roman" w:hAnsi="Times New Roman" w:cs="Times New Roman"/>
          <w:sz w:val="24"/>
          <w:szCs w:val="24"/>
        </w:rPr>
        <w:t xml:space="preserve"> ŘO IOP, který má na vyřízení 15 pracovních dní. </w:t>
      </w:r>
      <w:r w:rsidR="00970504">
        <w:rPr>
          <w:rFonts w:ascii="Times New Roman" w:hAnsi="Times New Roman" w:cs="Times New Roman"/>
          <w:sz w:val="24"/>
          <w:szCs w:val="24"/>
        </w:rPr>
        <w:t>Pokud CRR ČR zamítne požadovanou změnu a příjemce na ní trvá, rozhodne o schválení, resp. neschválení, změny ŘO IOP.</w:t>
      </w:r>
    </w:p>
    <w:p w:rsidR="005B4933" w:rsidRDefault="00D34607" w:rsidP="004B6D80">
      <w:pPr>
        <w:keepNext/>
        <w:keepLines/>
        <w:rPr>
          <w:rFonts w:ascii="Times New Roman" w:hAnsi="Times New Roman" w:cs="Times New Roman"/>
          <w:b/>
          <w:sz w:val="24"/>
          <w:szCs w:val="24"/>
        </w:rPr>
      </w:pPr>
      <w:r w:rsidRPr="00045144">
        <w:rPr>
          <w:rFonts w:ascii="Times New Roman" w:hAnsi="Times New Roman" w:cs="Times New Roman"/>
          <w:b/>
          <w:sz w:val="24"/>
          <w:szCs w:val="24"/>
        </w:rPr>
        <w:t>ŘO IOP rozhoduje o následujících změnách:</w:t>
      </w:r>
    </w:p>
    <w:p w:rsidR="00974592" w:rsidRPr="00045144" w:rsidRDefault="00974592" w:rsidP="00571A04">
      <w:pPr>
        <w:pStyle w:val="Odstavecseseznamem"/>
        <w:numPr>
          <w:ilvl w:val="0"/>
          <w:numId w:val="66"/>
        </w:numPr>
        <w:jc w:val="both"/>
        <w:rPr>
          <w:rFonts w:ascii="Times New Roman" w:hAnsi="Times New Roman"/>
          <w:sz w:val="24"/>
          <w:szCs w:val="24"/>
        </w:rPr>
      </w:pPr>
      <w:r w:rsidRPr="00045144">
        <w:rPr>
          <w:rFonts w:ascii="Times New Roman" w:hAnsi="Times New Roman"/>
          <w:sz w:val="24"/>
          <w:szCs w:val="24"/>
        </w:rPr>
        <w:t>změn</w:t>
      </w:r>
      <w:r w:rsidR="00685F60">
        <w:rPr>
          <w:rFonts w:ascii="Times New Roman" w:hAnsi="Times New Roman"/>
          <w:sz w:val="24"/>
          <w:szCs w:val="24"/>
        </w:rPr>
        <w:t xml:space="preserve">y hodnot a </w:t>
      </w:r>
      <w:r w:rsidRPr="00045144">
        <w:rPr>
          <w:rFonts w:ascii="Times New Roman" w:hAnsi="Times New Roman"/>
          <w:sz w:val="24"/>
          <w:szCs w:val="24"/>
        </w:rPr>
        <w:t>údaj</w:t>
      </w:r>
      <w:r w:rsidR="00685F60">
        <w:rPr>
          <w:rFonts w:ascii="Times New Roman" w:hAnsi="Times New Roman"/>
          <w:sz w:val="24"/>
          <w:szCs w:val="24"/>
        </w:rPr>
        <w:t>ů</w:t>
      </w:r>
      <w:r w:rsidRPr="00045144">
        <w:rPr>
          <w:rFonts w:ascii="Times New Roman" w:hAnsi="Times New Roman"/>
          <w:sz w:val="24"/>
          <w:szCs w:val="24"/>
        </w:rPr>
        <w:t xml:space="preserve"> v Rozhodnutí/</w:t>
      </w:r>
      <w:r w:rsidR="007B6BA7">
        <w:rPr>
          <w:rFonts w:ascii="Times New Roman" w:hAnsi="Times New Roman"/>
          <w:sz w:val="24"/>
          <w:szCs w:val="24"/>
        </w:rPr>
        <w:t>Stanovení výdajů/</w:t>
      </w:r>
      <w:r w:rsidRPr="00045144">
        <w:rPr>
          <w:rFonts w:ascii="Times New Roman" w:hAnsi="Times New Roman"/>
          <w:sz w:val="24"/>
          <w:szCs w:val="24"/>
        </w:rPr>
        <w:t>Dopise ministerstva nebo v</w:t>
      </w:r>
      <w:r w:rsidR="00045144" w:rsidRPr="00045144">
        <w:rPr>
          <w:rFonts w:ascii="Times New Roman" w:hAnsi="Times New Roman"/>
          <w:sz w:val="24"/>
          <w:szCs w:val="24"/>
        </w:rPr>
        <w:t> </w:t>
      </w:r>
      <w:r w:rsidRPr="00045144">
        <w:rPr>
          <w:rFonts w:ascii="Times New Roman" w:hAnsi="Times New Roman"/>
          <w:sz w:val="24"/>
          <w:szCs w:val="24"/>
        </w:rPr>
        <w:t>Podmínkách</w:t>
      </w:r>
      <w:r w:rsidR="00045144" w:rsidRPr="00045144">
        <w:rPr>
          <w:rFonts w:ascii="Times New Roman" w:hAnsi="Times New Roman"/>
          <w:sz w:val="24"/>
          <w:szCs w:val="24"/>
        </w:rPr>
        <w:t>,</w:t>
      </w:r>
    </w:p>
    <w:p w:rsidR="005B4933" w:rsidRDefault="00943A05" w:rsidP="00571A04">
      <w:pPr>
        <w:pStyle w:val="Odstavecseseznamem"/>
        <w:numPr>
          <w:ilvl w:val="0"/>
          <w:numId w:val="66"/>
        </w:numPr>
        <w:jc w:val="both"/>
        <w:rPr>
          <w:rFonts w:ascii="Times New Roman" w:hAnsi="Times New Roman"/>
          <w:sz w:val="24"/>
          <w:szCs w:val="24"/>
        </w:rPr>
      </w:pPr>
      <w:r w:rsidRPr="00045144">
        <w:rPr>
          <w:rFonts w:ascii="Times New Roman" w:hAnsi="Times New Roman"/>
          <w:sz w:val="24"/>
          <w:szCs w:val="24"/>
        </w:rPr>
        <w:t>změn</w:t>
      </w:r>
      <w:r w:rsidR="00685F60">
        <w:rPr>
          <w:rFonts w:ascii="Times New Roman" w:hAnsi="Times New Roman"/>
          <w:sz w:val="24"/>
          <w:szCs w:val="24"/>
        </w:rPr>
        <w:t>y</w:t>
      </w:r>
      <w:r w:rsidRPr="00045144">
        <w:rPr>
          <w:rFonts w:ascii="Times New Roman" w:hAnsi="Times New Roman"/>
          <w:sz w:val="24"/>
          <w:szCs w:val="24"/>
        </w:rPr>
        <w:t xml:space="preserve"> v aktivitách projektu</w:t>
      </w:r>
      <w:r w:rsidR="00045144" w:rsidRPr="00045144">
        <w:rPr>
          <w:rFonts w:ascii="Times New Roman" w:hAnsi="Times New Roman"/>
          <w:sz w:val="24"/>
          <w:szCs w:val="24"/>
        </w:rPr>
        <w:t>.</w:t>
      </w:r>
    </w:p>
    <w:p w:rsidR="00045144" w:rsidRDefault="00D31CD7">
      <w:pPr>
        <w:rPr>
          <w:rFonts w:ascii="Times New Roman" w:hAnsi="Times New Roman"/>
          <w:sz w:val="24"/>
          <w:szCs w:val="24"/>
        </w:rPr>
      </w:pPr>
      <w:r w:rsidRPr="00045144">
        <w:rPr>
          <w:rFonts w:ascii="Times New Roman" w:hAnsi="Times New Roman"/>
          <w:sz w:val="24"/>
          <w:szCs w:val="24"/>
        </w:rPr>
        <w:t>V případě, že příjemce žádá o prodloužení realizace projektu, požád</w:t>
      </w:r>
      <w:r w:rsidR="00441473" w:rsidRPr="00045144">
        <w:rPr>
          <w:rFonts w:ascii="Times New Roman" w:hAnsi="Times New Roman"/>
          <w:sz w:val="24"/>
          <w:szCs w:val="24"/>
        </w:rPr>
        <w:t>á</w:t>
      </w:r>
      <w:r w:rsidRPr="00045144">
        <w:rPr>
          <w:rFonts w:ascii="Times New Roman" w:hAnsi="Times New Roman"/>
          <w:sz w:val="24"/>
          <w:szCs w:val="24"/>
        </w:rPr>
        <w:t xml:space="preserve"> zároveň o posunutí termínu </w:t>
      </w:r>
      <w:r w:rsidR="005928DF" w:rsidRPr="004B6D80">
        <w:rPr>
          <w:rFonts w:ascii="Times New Roman" w:hAnsi="Times New Roman"/>
          <w:sz w:val="24"/>
        </w:rPr>
        <w:t>finančního ukončení</w:t>
      </w:r>
      <w:r w:rsidRPr="00045144">
        <w:rPr>
          <w:rFonts w:ascii="Times New Roman" w:hAnsi="Times New Roman"/>
          <w:sz w:val="24"/>
          <w:szCs w:val="24"/>
        </w:rPr>
        <w:t xml:space="preserve"> projektu, termínu pro podání závěrečného vyhodnocení akce a </w:t>
      </w:r>
      <w:r w:rsidRPr="00045144">
        <w:rPr>
          <w:rFonts w:ascii="Times New Roman" w:hAnsi="Times New Roman"/>
          <w:sz w:val="24"/>
          <w:szCs w:val="24"/>
        </w:rPr>
        <w:lastRenderedPageBreak/>
        <w:t xml:space="preserve">data dosažení cílové hodnoty monitorovacích indikátorů. Sníží se tím administrativní zátěž spojená s oznamováním a posuzováním dalších změn. </w:t>
      </w:r>
    </w:p>
    <w:p w:rsidR="00637AC8" w:rsidRDefault="00C909C9">
      <w:pPr>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E71BF0">
        <w:rPr>
          <w:rFonts w:ascii="Times New Roman" w:hAnsi="Times New Roman" w:cs="Times New Roman"/>
          <w:sz w:val="24"/>
          <w:szCs w:val="24"/>
        </w:rPr>
        <w:t>,</w:t>
      </w:r>
      <w:r w:rsidRPr="00C909C9">
        <w:rPr>
          <w:rFonts w:ascii="Times New Roman" w:hAnsi="Times New Roman" w:cs="Times New Roman"/>
          <w:sz w:val="24"/>
          <w:szCs w:val="24"/>
        </w:rPr>
        <w:t xml:space="preserve"> uvedeném </w:t>
      </w:r>
      <w:r w:rsidR="00AA7F73">
        <w:rPr>
          <w:rFonts w:ascii="Times New Roman" w:hAnsi="Times New Roman" w:cs="Times New Roman"/>
          <w:sz w:val="24"/>
          <w:szCs w:val="24"/>
        </w:rPr>
        <w:br/>
        <w:t>v</w:t>
      </w:r>
      <w:r w:rsidR="001726D5">
        <w:rPr>
          <w:rFonts w:ascii="Times New Roman" w:hAnsi="Times New Roman" w:cs="Times New Roman"/>
          <w:sz w:val="24"/>
          <w:szCs w:val="24"/>
        </w:rPr>
        <w:t xml:space="preserve"> 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Pr>
          <w:rFonts w:ascii="Times New Roman" w:hAnsi="Times New Roman" w:cs="Times New Roman"/>
          <w:sz w:val="24"/>
          <w:szCs w:val="24"/>
        </w:rPr>
        <w:t>, nepředkládá Oznámení o změnách</w:t>
      </w:r>
      <w:r w:rsidRPr="00C909C9">
        <w:rPr>
          <w:rFonts w:ascii="Times New Roman" w:hAnsi="Times New Roman" w:cs="Times New Roman"/>
          <w:sz w:val="24"/>
          <w:szCs w:val="24"/>
        </w:rPr>
        <w:t xml:space="preserve">, ale rovnou předloží závěrečnou monitorovací zprávu s ŽoP. V závěrečné monitorovací zprávě uvede skutečné datum ukončení realizace projektu. </w:t>
      </w:r>
    </w:p>
    <w:p w:rsidR="00637AC8" w:rsidRDefault="00D31CD7">
      <w:pPr>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w:t>
      </w:r>
      <w:r w:rsidR="00E71BF0">
        <w:rPr>
          <w:rFonts w:ascii="Times New Roman" w:hAnsi="Times New Roman" w:cs="Times New Roman"/>
          <w:sz w:val="24"/>
          <w:szCs w:val="24"/>
        </w:rPr>
        <w:t>,</w:t>
      </w:r>
      <w:r w:rsidRPr="00BC5049">
        <w:rPr>
          <w:rFonts w:ascii="Times New Roman" w:hAnsi="Times New Roman" w:cs="Times New Roman"/>
          <w:sz w:val="24"/>
          <w:szCs w:val="24"/>
        </w:rPr>
        <w:t xml:space="preserve"> doložit upravené etapové rozpočty</w:t>
      </w:r>
      <w:r w:rsidR="00E71BF0">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04747B" w:rsidRDefault="00090E9C" w:rsidP="00637AC8">
      <w:pPr>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vysoutěženou cenou. Úspory lze využít na </w:t>
      </w:r>
      <w:r w:rsidR="00E71BF0">
        <w:rPr>
          <w:rFonts w:ascii="Times New Roman" w:hAnsi="Times New Roman" w:cs="Times New Roman"/>
          <w:sz w:val="24"/>
          <w:szCs w:val="24"/>
        </w:rPr>
        <w:t xml:space="preserve">neuskutečněná </w:t>
      </w:r>
      <w:r>
        <w:rPr>
          <w:rFonts w:ascii="Times New Roman" w:hAnsi="Times New Roman" w:cs="Times New Roman"/>
          <w:sz w:val="24"/>
          <w:szCs w:val="24"/>
        </w:rPr>
        <w:t>zadávací</w:t>
      </w:r>
      <w:r w:rsidR="008652D9">
        <w:rPr>
          <w:rFonts w:ascii="Times New Roman" w:hAnsi="Times New Roman" w:cs="Times New Roman"/>
          <w:sz w:val="24"/>
          <w:szCs w:val="24"/>
        </w:rPr>
        <w:t xml:space="preserve"> a </w:t>
      </w:r>
      <w:r w:rsidRPr="00DD57B2">
        <w:rPr>
          <w:rFonts w:ascii="Times New Roman" w:hAnsi="Times New Roman" w:cs="Times New Roman"/>
          <w:sz w:val="24"/>
          <w:szCs w:val="24"/>
        </w:rPr>
        <w:t xml:space="preserve">výběrová řízení nebo </w:t>
      </w:r>
      <w:r w:rsidR="00441473">
        <w:rPr>
          <w:rFonts w:ascii="Times New Roman" w:hAnsi="Times New Roman" w:cs="Times New Roman"/>
          <w:sz w:val="24"/>
          <w:szCs w:val="24"/>
        </w:rPr>
        <w:t xml:space="preserve">neproplacená </w:t>
      </w:r>
      <w:r w:rsidRPr="00DD57B2">
        <w:rPr>
          <w:rFonts w:ascii="Times New Roman" w:hAnsi="Times New Roman" w:cs="Times New Roman"/>
          <w:sz w:val="24"/>
          <w:szCs w:val="24"/>
        </w:rPr>
        <w:t xml:space="preserve">plnění, kdy vysoutěžená </w:t>
      </w:r>
      <w:r w:rsidR="00C85DC9">
        <w:rPr>
          <w:rFonts w:ascii="Times New Roman" w:hAnsi="Times New Roman" w:cs="Times New Roman"/>
          <w:sz w:val="24"/>
          <w:szCs w:val="24"/>
        </w:rPr>
        <w:t>cena</w:t>
      </w:r>
      <w:r w:rsidRPr="00DD57B2">
        <w:rPr>
          <w:rFonts w:ascii="Times New Roman" w:hAnsi="Times New Roman" w:cs="Times New Roman"/>
          <w:sz w:val="24"/>
          <w:szCs w:val="24"/>
        </w:rPr>
        <w:t xml:space="preserve"> je vyšší než </w:t>
      </w:r>
      <w:r w:rsidR="00C85DC9">
        <w:rPr>
          <w:rFonts w:ascii="Times New Roman" w:hAnsi="Times New Roman" w:cs="Times New Roman"/>
          <w:sz w:val="24"/>
          <w:szCs w:val="24"/>
        </w:rPr>
        <w:t>předpokládaná hodnota</w:t>
      </w:r>
      <w:r w:rsidRPr="00DD57B2">
        <w:rPr>
          <w:rFonts w:ascii="Times New Roman" w:hAnsi="Times New Roman" w:cs="Times New Roman"/>
          <w:sz w:val="24"/>
          <w:szCs w:val="24"/>
        </w:rPr>
        <w:t xml:space="preserve"> zakázky. </w:t>
      </w:r>
    </w:p>
    <w:p w:rsidR="005B4933" w:rsidRDefault="00090E9C" w:rsidP="004B6D80">
      <w:pPr>
        <w:keepNext/>
        <w:keepLines/>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navýšení těchto nákladů: publicita, </w:t>
      </w:r>
      <w:r w:rsidR="00014ECC">
        <w:rPr>
          <w:rFonts w:ascii="Times New Roman" w:hAnsi="Times New Roman" w:cs="Times New Roman"/>
          <w:b/>
          <w:sz w:val="24"/>
          <w:szCs w:val="24"/>
        </w:rPr>
        <w:t xml:space="preserve"> výdaje na administraci projektu (mimo výdajů na realizaci opakovaných zadávacích a výběrových řízení dle zákona)</w:t>
      </w:r>
      <w:r w:rsidR="00E71BF0">
        <w:rPr>
          <w:rFonts w:ascii="Times New Roman" w:hAnsi="Times New Roman" w:cs="Times New Roman"/>
          <w:b/>
          <w:sz w:val="24"/>
          <w:szCs w:val="24"/>
        </w:rPr>
        <w:t>,</w:t>
      </w:r>
      <w:r w:rsidRPr="00DD57B2">
        <w:rPr>
          <w:rFonts w:ascii="Times New Roman" w:hAnsi="Times New Roman" w:cs="Times New Roman"/>
          <w:b/>
          <w:sz w:val="24"/>
          <w:szCs w:val="24"/>
        </w:rPr>
        <w:t xml:space="preserve">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637AC8" w:rsidRDefault="001074F2">
      <w:pPr>
        <w:rPr>
          <w:rFonts w:ascii="Times New Roman" w:hAnsi="Times New Roman" w:cs="Times New Roman"/>
          <w:sz w:val="24"/>
          <w:szCs w:val="24"/>
        </w:rPr>
      </w:pPr>
      <w:r>
        <w:rPr>
          <w:rFonts w:ascii="Times New Roman" w:hAnsi="Times New Roman" w:cs="Times New Roman"/>
          <w:sz w:val="24"/>
          <w:szCs w:val="24"/>
        </w:rPr>
        <w:t>Mzdové výdaje lze navýšit pouze v případě prodloužení realizace projektu.</w:t>
      </w:r>
    </w:p>
    <w:p w:rsidR="00637AC8" w:rsidRDefault="004265B5">
      <w:pPr>
        <w:rPr>
          <w:rFonts w:ascii="Times New Roman" w:hAnsi="Times New Roman" w:cs="Times New Roman"/>
          <w:sz w:val="24"/>
          <w:szCs w:val="24"/>
        </w:rPr>
      </w:pPr>
      <w:r>
        <w:rPr>
          <w:rFonts w:ascii="Times New Roman" w:hAnsi="Times New Roman" w:cs="Times New Roman"/>
          <w:sz w:val="24"/>
          <w:szCs w:val="24"/>
        </w:rPr>
        <w:t>Pro příjemce jsou závazné finanční objemy jednotlivých kapitol rozpočtu. O přesun</w:t>
      </w:r>
      <w:r w:rsidR="008652D9">
        <w:rPr>
          <w:rFonts w:ascii="Times New Roman" w:hAnsi="Times New Roman" w:cs="Times New Roman"/>
          <w:sz w:val="24"/>
          <w:szCs w:val="24"/>
        </w:rPr>
        <w:t>u</w:t>
      </w:r>
      <w:r>
        <w:rPr>
          <w:rFonts w:ascii="Times New Roman" w:hAnsi="Times New Roman" w:cs="Times New Roman"/>
          <w:sz w:val="24"/>
          <w:szCs w:val="24"/>
        </w:rPr>
        <w:t xml:space="preserve"> finančních prostředků mezi kapitolami je nutné </w:t>
      </w:r>
      <w:r w:rsidR="008652D9">
        <w:rPr>
          <w:rFonts w:ascii="Times New Roman" w:hAnsi="Times New Roman" w:cs="Times New Roman"/>
          <w:sz w:val="24"/>
          <w:szCs w:val="24"/>
        </w:rPr>
        <w:t>informovat</w:t>
      </w:r>
      <w:r>
        <w:rPr>
          <w:rFonts w:ascii="Times New Roman" w:hAnsi="Times New Roman" w:cs="Times New Roman"/>
          <w:sz w:val="24"/>
          <w:szCs w:val="24"/>
        </w:rPr>
        <w:t xml:space="preserve"> prostřednictvím formuláře Oznámení o změnách v projektu.</w:t>
      </w:r>
    </w:p>
    <w:p w:rsidR="00AA2246" w:rsidRDefault="00AA2246">
      <w:pPr>
        <w:rPr>
          <w:rFonts w:ascii="Times New Roman" w:hAnsi="Times New Roman" w:cs="Times New Roman"/>
          <w:sz w:val="24"/>
          <w:szCs w:val="24"/>
        </w:rPr>
      </w:pPr>
      <w:r>
        <w:rPr>
          <w:rFonts w:ascii="Times New Roman" w:hAnsi="Times New Roman" w:cs="Times New Roman"/>
          <w:sz w:val="24"/>
          <w:szCs w:val="24"/>
        </w:rPr>
        <w:t>Z</w:t>
      </w:r>
      <w:r w:rsidRPr="007E7FB1">
        <w:rPr>
          <w:rFonts w:ascii="Times New Roman" w:hAnsi="Times New Roman" w:cs="Times New Roman"/>
          <w:sz w:val="24"/>
          <w:szCs w:val="24"/>
        </w:rPr>
        <w:t xml:space="preserve">měny </w:t>
      </w:r>
      <w:r w:rsidR="0026093F" w:rsidRPr="0026093F">
        <w:rPr>
          <w:rFonts w:ascii="Times New Roman" w:hAnsi="Times New Roman" w:cs="Times New Roman"/>
          <w:sz w:val="24"/>
          <w:szCs w:val="24"/>
        </w:rPr>
        <w:t xml:space="preserve"> </w:t>
      </w:r>
      <w:r w:rsidR="0026093F" w:rsidRPr="007E7FB1">
        <w:rPr>
          <w:rFonts w:ascii="Times New Roman" w:hAnsi="Times New Roman" w:cs="Times New Roman"/>
          <w:sz w:val="24"/>
          <w:szCs w:val="24"/>
        </w:rPr>
        <w:t>v</w:t>
      </w:r>
      <w:r w:rsidR="0026093F">
        <w:rPr>
          <w:rFonts w:ascii="Times New Roman" w:hAnsi="Times New Roman" w:cs="Times New Roman"/>
          <w:sz w:val="24"/>
          <w:szCs w:val="24"/>
        </w:rPr>
        <w:t>e struktuře potřeb a zdrojů na stanovení výdajů</w:t>
      </w:r>
      <w:r>
        <w:rPr>
          <w:rFonts w:ascii="Times New Roman" w:hAnsi="Times New Roman" w:cs="Times New Roman"/>
          <w:sz w:val="24"/>
          <w:szCs w:val="24"/>
        </w:rPr>
        <w:t xml:space="preserve"> PO</w:t>
      </w:r>
      <w:r w:rsidR="00957CFC">
        <w:rPr>
          <w:rFonts w:ascii="Times New Roman" w:hAnsi="Times New Roman" w:cs="Times New Roman"/>
          <w:sz w:val="24"/>
          <w:szCs w:val="24"/>
        </w:rPr>
        <w:t xml:space="preserve"> </w:t>
      </w:r>
      <w:r w:rsidR="00587A56">
        <w:rPr>
          <w:rFonts w:ascii="Times New Roman" w:hAnsi="Times New Roman" w:cs="Times New Roman"/>
          <w:sz w:val="24"/>
          <w:szCs w:val="24"/>
        </w:rPr>
        <w:t>OSS</w:t>
      </w:r>
      <w:r w:rsidRPr="007E7FB1">
        <w:rPr>
          <w:rFonts w:ascii="Times New Roman" w:hAnsi="Times New Roman" w:cs="Times New Roman"/>
          <w:sz w:val="24"/>
          <w:szCs w:val="24"/>
        </w:rPr>
        <w:t xml:space="preserve">, které nemají dopad na celkové způsobilé výdaje ani na financování projektu v jednotlivých etapách, řeší příjemce </w:t>
      </w:r>
      <w:r>
        <w:rPr>
          <w:rFonts w:ascii="Times New Roman" w:hAnsi="Times New Roman" w:cs="Times New Roman"/>
          <w:sz w:val="24"/>
          <w:szCs w:val="24"/>
        </w:rPr>
        <w:t xml:space="preserve">s příslušným odborem </w:t>
      </w:r>
      <w:r w:rsidR="00307C0F">
        <w:rPr>
          <w:rFonts w:ascii="Times New Roman" w:hAnsi="Times New Roman" w:cs="Times New Roman"/>
          <w:sz w:val="24"/>
          <w:szCs w:val="24"/>
        </w:rPr>
        <w:t>OSS</w:t>
      </w:r>
      <w:r>
        <w:rPr>
          <w:rFonts w:ascii="Times New Roman" w:hAnsi="Times New Roman" w:cs="Times New Roman"/>
          <w:sz w:val="24"/>
          <w:szCs w:val="24"/>
        </w:rPr>
        <w:t xml:space="preserve">, </w:t>
      </w:r>
      <w:r w:rsidRPr="007E7FB1">
        <w:rPr>
          <w:rFonts w:ascii="Times New Roman" w:hAnsi="Times New Roman" w:cs="Times New Roman"/>
          <w:sz w:val="24"/>
          <w:szCs w:val="24"/>
        </w:rPr>
        <w:t>správcem rozpočtové kapitoly poskytovatele dotace</w:t>
      </w:r>
      <w:r>
        <w:rPr>
          <w:rFonts w:ascii="Times New Roman" w:hAnsi="Times New Roman" w:cs="Times New Roman"/>
          <w:sz w:val="24"/>
          <w:szCs w:val="24"/>
        </w:rPr>
        <w:t>.</w:t>
      </w:r>
    </w:p>
    <w:p w:rsidR="005B4933" w:rsidRDefault="006D1359" w:rsidP="004B6D80">
      <w:pPr>
        <w:rPr>
          <w:rFonts w:ascii="Times New Roman" w:hAnsi="Times New Roman" w:cs="Times New Roman"/>
          <w:sz w:val="24"/>
          <w:szCs w:val="24"/>
        </w:rPr>
      </w:pPr>
      <w:r>
        <w:rPr>
          <w:rFonts w:ascii="Times New Roman" w:hAnsi="Times New Roman" w:cs="Times New Roman"/>
          <w:sz w:val="24"/>
          <w:szCs w:val="24"/>
        </w:rPr>
        <w:t xml:space="preserve">Pokud </w:t>
      </w:r>
      <w:r w:rsidR="007A2F9A">
        <w:rPr>
          <w:rFonts w:ascii="Times New Roman" w:hAnsi="Times New Roman" w:cs="Times New Roman"/>
          <w:sz w:val="24"/>
          <w:szCs w:val="24"/>
        </w:rPr>
        <w:t>CRR ČR</w:t>
      </w:r>
      <w:r>
        <w:rPr>
          <w:rFonts w:ascii="Times New Roman" w:hAnsi="Times New Roman" w:cs="Times New Roman"/>
          <w:sz w:val="24"/>
          <w:szCs w:val="24"/>
        </w:rPr>
        <w:t xml:space="preserve"> zamítne požadovanou změnu a </w:t>
      </w:r>
      <w:r w:rsidRPr="00980838">
        <w:rPr>
          <w:rFonts w:ascii="Times New Roman" w:hAnsi="Times New Roman" w:cs="Times New Roman"/>
          <w:b/>
          <w:sz w:val="24"/>
          <w:szCs w:val="24"/>
        </w:rPr>
        <w:t xml:space="preserve">příjemce na ní trvá, rozhodne ŘO IOP. </w:t>
      </w:r>
    </w:p>
    <w:p w:rsidR="00656965" w:rsidRDefault="007C085F" w:rsidP="00637AC8">
      <w:pPr>
        <w:rPr>
          <w:rFonts w:ascii="Times New Roman" w:hAnsi="Times New Roman" w:cs="Times New Roman"/>
          <w:sz w:val="24"/>
          <w:szCs w:val="24"/>
        </w:rPr>
      </w:pPr>
      <w:r>
        <w:rPr>
          <w:rFonts w:ascii="Times New Roman" w:hAnsi="Times New Roman" w:cs="Times New Roman"/>
          <w:sz w:val="24"/>
          <w:szCs w:val="24"/>
        </w:rPr>
        <w:t>V</w:t>
      </w:r>
      <w:r w:rsidR="008319D3" w:rsidRPr="00D65C22">
        <w:rPr>
          <w:rFonts w:ascii="Times New Roman" w:hAnsi="Times New Roman" w:cs="Times New Roman"/>
          <w:sz w:val="24"/>
          <w:szCs w:val="24"/>
        </w:rPr>
        <w:t xml:space="preserve"> případě, že je po schválení změny nutné vydat </w:t>
      </w:r>
      <w:r w:rsidR="008A42A6">
        <w:rPr>
          <w:rFonts w:ascii="Times New Roman" w:hAnsi="Times New Roman" w:cs="Times New Roman"/>
          <w:sz w:val="24"/>
          <w:szCs w:val="24"/>
        </w:rPr>
        <w:t>změnový právní akt a řídicí dokumenta</w:t>
      </w:r>
      <w:r w:rsidR="0021589F">
        <w:rPr>
          <w:rFonts w:ascii="Times New Roman" w:hAnsi="Times New Roman" w:cs="Times New Roman"/>
          <w:sz w:val="24"/>
          <w:szCs w:val="24"/>
        </w:rPr>
        <w:t>ci</w:t>
      </w:r>
      <w:r>
        <w:rPr>
          <w:rFonts w:ascii="Times New Roman" w:hAnsi="Times New Roman" w:cs="Times New Roman"/>
          <w:sz w:val="24"/>
          <w:szCs w:val="24"/>
        </w:rPr>
        <w:t>, postupuje se</w:t>
      </w:r>
      <w:r w:rsidR="0021589F">
        <w:rPr>
          <w:rFonts w:ascii="Times New Roman" w:hAnsi="Times New Roman" w:cs="Times New Roman"/>
          <w:sz w:val="24"/>
          <w:szCs w:val="24"/>
        </w:rPr>
        <w:t xml:space="preserve"> podle kap. 6.</w:t>
      </w:r>
      <w:r w:rsidR="003D49DC">
        <w:rPr>
          <w:rFonts w:ascii="Times New Roman" w:hAnsi="Times New Roman" w:cs="Times New Roman"/>
          <w:sz w:val="24"/>
          <w:szCs w:val="24"/>
        </w:rPr>
        <w:t>3</w:t>
      </w:r>
      <w:r>
        <w:rPr>
          <w:rFonts w:ascii="Times New Roman" w:hAnsi="Times New Roman" w:cs="Times New Roman"/>
          <w:sz w:val="24"/>
          <w:szCs w:val="24"/>
        </w:rPr>
        <w:t xml:space="preserve"> Příručky.</w:t>
      </w:r>
    </w:p>
    <w:p w:rsidR="005656DE" w:rsidRDefault="005656DE" w:rsidP="00637AC8">
      <w:pPr>
        <w:rPr>
          <w:rFonts w:ascii="Times New Roman" w:hAnsi="Times New Roman" w:cs="Times New Roman"/>
          <w:sz w:val="24"/>
          <w:szCs w:val="24"/>
        </w:rPr>
      </w:pPr>
    </w:p>
    <w:p w:rsidR="005656DE" w:rsidRPr="00B44F94" w:rsidRDefault="005656DE" w:rsidP="005656DE">
      <w:pPr>
        <w:pStyle w:val="Nadpis2"/>
        <w:keepLines/>
        <w:spacing w:before="360"/>
        <w:ind w:left="578" w:hanging="578"/>
        <w:rPr>
          <w:noProof/>
        </w:rPr>
      </w:pPr>
      <w:bookmarkStart w:id="1360" w:name="_Toc386197280"/>
      <w:r w:rsidRPr="009C6266">
        <w:rPr>
          <w:noProof/>
        </w:rPr>
        <w:t xml:space="preserve">Odstoupení od </w:t>
      </w:r>
      <w:r>
        <w:rPr>
          <w:noProof/>
        </w:rPr>
        <w:t xml:space="preserve">realizace </w:t>
      </w:r>
      <w:r w:rsidRPr="009C6266">
        <w:rPr>
          <w:noProof/>
        </w:rPr>
        <w:t>projektu</w:t>
      </w:r>
      <w:bookmarkEnd w:id="1360"/>
    </w:p>
    <w:p w:rsidR="005656DE" w:rsidRPr="00D945C7" w:rsidRDefault="005656DE" w:rsidP="005656DE">
      <w:pPr>
        <w:keepNext/>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Tuto skutečnost oznámí </w:t>
      </w:r>
      <w:r>
        <w:rPr>
          <w:rFonts w:ascii="Times New Roman" w:hAnsi="Times New Roman" w:cs="Times New Roman"/>
          <w:sz w:val="24"/>
          <w:szCs w:val="24"/>
        </w:rPr>
        <w:t xml:space="preserve">CRR ČR </w:t>
      </w:r>
      <w:r w:rsidRPr="00D945C7">
        <w:rPr>
          <w:rFonts w:ascii="Times New Roman" w:hAnsi="Times New Roman" w:cs="Times New Roman"/>
          <w:sz w:val="24"/>
          <w:szCs w:val="24"/>
        </w:rPr>
        <w:t xml:space="preserve">na formuláři Oznámení o změnách v projektu. </w:t>
      </w:r>
    </w:p>
    <w:p w:rsidR="005656DE" w:rsidRDefault="005656DE" w:rsidP="005656DE">
      <w:pPr>
        <w:keepNext/>
        <w:keepLines/>
        <w:rPr>
          <w:rFonts w:ascii="Times New Roman" w:hAnsi="Times New Roman" w:cs="Times New Roman"/>
          <w:sz w:val="24"/>
          <w:szCs w:val="24"/>
        </w:rPr>
      </w:pPr>
      <w:r w:rsidRPr="00EB4D08">
        <w:rPr>
          <w:rFonts w:ascii="Times New Roman" w:hAnsi="Times New Roman" w:cs="Times New Roman"/>
          <w:sz w:val="24"/>
          <w:szCs w:val="24"/>
        </w:rPr>
        <w:t xml:space="preserve">Jestliže byla příjemci vyplacena dotace či její část, </w:t>
      </w:r>
      <w:r>
        <w:rPr>
          <w:rFonts w:ascii="Times New Roman" w:hAnsi="Times New Roman" w:cs="Times New Roman"/>
          <w:sz w:val="24"/>
          <w:szCs w:val="24"/>
        </w:rPr>
        <w:t xml:space="preserve">ŘO IOP rozhodne,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Pr>
          <w:rFonts w:ascii="Times New Roman" w:hAnsi="Times New Roman" w:cs="Times New Roman"/>
          <w:sz w:val="24"/>
          <w:szCs w:val="24"/>
        </w:rPr>
        <w:t>OFS.</w:t>
      </w:r>
      <w:r w:rsidRPr="00EB4D08">
        <w:rPr>
          <w:rFonts w:ascii="Times New Roman" w:hAnsi="Times New Roman" w:cs="Times New Roman"/>
          <w:sz w:val="24"/>
          <w:szCs w:val="24"/>
        </w:rPr>
        <w:t xml:space="preserve"> </w:t>
      </w:r>
      <w:r>
        <w:rPr>
          <w:rFonts w:ascii="Times New Roman" w:hAnsi="Times New Roman" w:cs="Times New Roman"/>
          <w:sz w:val="24"/>
          <w:szCs w:val="24"/>
        </w:rPr>
        <w:t>V</w:t>
      </w:r>
      <w:r w:rsidRPr="00EB4D08">
        <w:rPr>
          <w:rFonts w:ascii="Times New Roman" w:hAnsi="Times New Roman" w:cs="Times New Roman"/>
          <w:sz w:val="24"/>
          <w:szCs w:val="24"/>
        </w:rPr>
        <w:t xml:space="preserve"> opačném případě </w:t>
      </w:r>
      <w:r>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zahájí řízení o odnětí dotace dle § 15 zákona č. 218/2000 Sb.</w:t>
      </w:r>
    </w:p>
    <w:p w:rsidR="005656DE" w:rsidRDefault="005656DE" w:rsidP="00637AC8">
      <w:pPr>
        <w:rPr>
          <w:rFonts w:ascii="Times New Roman" w:hAnsi="Times New Roman" w:cs="Times New Roman"/>
          <w:sz w:val="24"/>
          <w:szCs w:val="24"/>
        </w:rPr>
      </w:pPr>
    </w:p>
    <w:p w:rsidR="00656965" w:rsidRPr="00AA1D78" w:rsidRDefault="00656965" w:rsidP="00656965">
      <w:pPr>
        <w:pStyle w:val="Nadpis2"/>
        <w:keepLines/>
        <w:spacing w:before="360"/>
        <w:ind w:left="578" w:hanging="578"/>
        <w:jc w:val="both"/>
        <w:rPr>
          <w:noProof/>
          <w:lang w:val="cs-CZ"/>
        </w:rPr>
      </w:pPr>
      <w:bookmarkStart w:id="1361" w:name="_Toc386197281"/>
      <w:r w:rsidRPr="00AA1D78">
        <w:rPr>
          <w:noProof/>
          <w:lang w:val="cs-CZ"/>
        </w:rPr>
        <w:lastRenderedPageBreak/>
        <w:t xml:space="preserve">Nesrovnalosti, porušení rozpočtové kázně, porušení </w:t>
      </w:r>
      <w:r>
        <w:rPr>
          <w:noProof/>
          <w:lang w:val="cs-CZ"/>
        </w:rPr>
        <w:t>Rozhodnutí/Stanovení výdajů</w:t>
      </w:r>
      <w:r w:rsidRPr="00AA1D78">
        <w:rPr>
          <w:noProof/>
          <w:lang w:val="cs-CZ"/>
        </w:rPr>
        <w:t xml:space="preserve"> nebo Podmínek</w:t>
      </w:r>
      <w:bookmarkEnd w:id="1361"/>
    </w:p>
    <w:p w:rsidR="00656965" w:rsidRPr="00D945C7" w:rsidRDefault="00656965" w:rsidP="00656965">
      <w:pPr>
        <w:keepNext/>
        <w:keepLines/>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E</w:t>
      </w:r>
      <w:r>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656965" w:rsidRDefault="00656965" w:rsidP="00656965">
      <w:pPr>
        <w:keepNext/>
        <w:keepLines/>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Pr>
          <w:rFonts w:ascii="Times New Roman" w:hAnsi="Times New Roman" w:cs="Times New Roman"/>
          <w:sz w:val="24"/>
          <w:szCs w:val="24"/>
        </w:rPr>
        <w:t xml:space="preserve">orgánu finanční správy (OFS) </w:t>
      </w:r>
      <w:r w:rsidRPr="004E1E09">
        <w:rPr>
          <w:rFonts w:ascii="Times New Roman" w:hAnsi="Times New Roman" w:cs="Times New Roman"/>
          <w:sz w:val="24"/>
          <w:szCs w:val="24"/>
        </w:rPr>
        <w:t xml:space="preserve">k prošetření. </w:t>
      </w:r>
      <w:r>
        <w:rPr>
          <w:rFonts w:ascii="Times New Roman" w:hAnsi="Times New Roman" w:cs="Times New Roman"/>
          <w:noProof/>
          <w:sz w:val="24"/>
          <w:szCs w:val="24"/>
        </w:rPr>
        <w:t xml:space="preserve">Pokud OFS </w:t>
      </w:r>
      <w:r w:rsidRPr="004E1E09">
        <w:rPr>
          <w:rFonts w:ascii="Times New Roman" w:hAnsi="Times New Roman" w:cs="Times New Roman"/>
          <w:noProof/>
          <w:sz w:val="24"/>
          <w:szCs w:val="24"/>
        </w:rPr>
        <w:t xml:space="preserve">shledá, že se jedná o porušení rozpočtové kázně, vyměří příjemci dotace odvod, případně penále. </w:t>
      </w:r>
      <w:r w:rsidRPr="00045144">
        <w:rPr>
          <w:rFonts w:ascii="Times New Roman" w:hAnsi="Times New Roman" w:cs="Times New Roman"/>
          <w:noProof/>
          <w:sz w:val="24"/>
          <w:szCs w:val="24"/>
        </w:rPr>
        <w:t xml:space="preserve">Prostředky poskytnuté příjemci jsou na základě tohoto odvodu zasílány na bankovní účet </w:t>
      </w:r>
      <w:r>
        <w:rPr>
          <w:rFonts w:ascii="Times New Roman" w:hAnsi="Times New Roman" w:cs="Times New Roman"/>
          <w:noProof/>
          <w:sz w:val="24"/>
          <w:szCs w:val="24"/>
        </w:rPr>
        <w:t>orgánu finanční správy</w:t>
      </w:r>
      <w:r w:rsidRPr="00045144">
        <w:rPr>
          <w:rFonts w:ascii="Times New Roman" w:hAnsi="Times New Roman" w:cs="Times New Roman"/>
          <w:noProof/>
          <w:sz w:val="24"/>
          <w:szCs w:val="24"/>
        </w:rPr>
        <w:t>.</w:t>
      </w:r>
    </w:p>
    <w:p w:rsidR="004B7DD5" w:rsidRDefault="00656965" w:rsidP="00D65C22">
      <w:pPr>
        <w:rPr>
          <w:rFonts w:ascii="Times New Roman" w:hAnsi="Times New Roman" w:cs="Times New Roman"/>
          <w:sz w:val="24"/>
          <w:szCs w:val="24"/>
        </w:rPr>
      </w:pPr>
      <w:bookmarkStart w:id="1362" w:name="_Toc385513667"/>
      <w:r w:rsidRPr="00D65C22">
        <w:rPr>
          <w:rFonts w:ascii="Times New Roman" w:hAnsi="Times New Roman" w:cs="Times New Roman"/>
          <w:sz w:val="24"/>
          <w:szCs w:val="24"/>
        </w:rPr>
        <w:t>V případě podezření na nesrovnalost, které má charakter podezření na spáchání trestného činu,  předá ŘO IOP případ státnímu zástupci či policejnímu orgánu</w:t>
      </w:r>
      <w:bookmarkEnd w:id="1362"/>
      <w:r w:rsidR="004B7DD5">
        <w:rPr>
          <w:rFonts w:ascii="Times New Roman" w:hAnsi="Times New Roman" w:cs="Times New Roman"/>
          <w:sz w:val="24"/>
          <w:szCs w:val="24"/>
        </w:rPr>
        <w:t>.</w:t>
      </w:r>
    </w:p>
    <w:p w:rsidR="00434CF0" w:rsidRDefault="00434CF0" w:rsidP="00434CF0">
      <w:pPr>
        <w:keepNext/>
        <w:keepLines/>
        <w:rPr>
          <w:rFonts w:ascii="Times New Roman" w:hAnsi="Times New Roman" w:cs="Times New Roman"/>
          <w:sz w:val="24"/>
          <w:szCs w:val="24"/>
        </w:rPr>
      </w:pPr>
      <w:r>
        <w:rPr>
          <w:rFonts w:ascii="Times New Roman" w:hAnsi="Times New Roman" w:cs="Times New Roman"/>
          <w:sz w:val="24"/>
          <w:szCs w:val="24"/>
        </w:rPr>
        <w:t xml:space="preserve">ŘO IOP může při </w:t>
      </w:r>
      <w:r w:rsidRPr="00610144">
        <w:rPr>
          <w:rFonts w:ascii="Times New Roman" w:hAnsi="Times New Roman" w:cs="Times New Roman"/>
          <w:sz w:val="24"/>
          <w:szCs w:val="24"/>
        </w:rPr>
        <w:t xml:space="preserve">podezření na </w:t>
      </w:r>
      <w:r>
        <w:rPr>
          <w:rFonts w:ascii="Times New Roman" w:hAnsi="Times New Roman" w:cs="Times New Roman"/>
          <w:sz w:val="24"/>
          <w:szCs w:val="24"/>
        </w:rPr>
        <w:t>porušení zákona o veřejných zakázkách požádat 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w:t>
      </w:r>
    </w:p>
    <w:p w:rsidR="00434CF0" w:rsidRDefault="00434CF0" w:rsidP="00D65C22">
      <w:pPr>
        <w:rPr>
          <w:rFonts w:cs="Times New Roman"/>
          <w:sz w:val="24"/>
          <w:szCs w:val="24"/>
        </w:rPr>
      </w:pPr>
    </w:p>
    <w:p w:rsidR="004B7DD5" w:rsidRPr="00D945C7" w:rsidRDefault="004B7DD5" w:rsidP="004B7DD5">
      <w:pPr>
        <w:keepNext/>
        <w:keepLines/>
        <w:rPr>
          <w:rFonts w:ascii="Times New Roman" w:hAnsi="Times New Roman" w:cs="Times New Roman"/>
          <w:sz w:val="24"/>
          <w:szCs w:val="24"/>
        </w:rPr>
      </w:pPr>
      <w:r>
        <w:rPr>
          <w:rFonts w:ascii="Times New Roman" w:hAnsi="Times New Roman" w:cs="Times New Roman"/>
          <w:sz w:val="24"/>
          <w:szCs w:val="24"/>
        </w:rPr>
        <w:lastRenderedPageBreak/>
        <w:t xml:space="preserve">Jestliže se prokáže, že k nesrovnalosti došlo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pPr>
        <w:keepNext/>
        <w:keepLines/>
        <w:rPr>
          <w:rFonts w:ascii="Times New Roman" w:hAnsi="Times New Roman" w:cs="Times New Roman"/>
          <w:sz w:val="24"/>
          <w:szCs w:val="24"/>
        </w:rPr>
      </w:pPr>
      <w:bookmarkStart w:id="1363" w:name="_Toc385513668"/>
      <w:bookmarkStart w:id="1364" w:name="_Toc385513669"/>
      <w:bookmarkStart w:id="1365" w:name="_Toc385513670"/>
      <w:bookmarkStart w:id="1366" w:name="_Toc385513672"/>
      <w:bookmarkStart w:id="1367" w:name="_Toc332968298"/>
      <w:bookmarkEnd w:id="1363"/>
      <w:bookmarkEnd w:id="1364"/>
      <w:bookmarkEnd w:id="1365"/>
      <w:bookmarkEnd w:id="1366"/>
      <w:bookmarkEnd w:id="1367"/>
      <w:r w:rsidRPr="00D945C7">
        <w:rPr>
          <w:rFonts w:ascii="Times New Roman" w:hAnsi="Times New Roman" w:cs="Times New Roman"/>
          <w:b/>
          <w:sz w:val="24"/>
          <w:szCs w:val="24"/>
        </w:rPr>
        <w:t xml:space="preserve">Jestliže dojde k porušení </w:t>
      </w:r>
      <w:r w:rsidR="00C82C64">
        <w:rPr>
          <w:rFonts w:ascii="Times New Roman" w:hAnsi="Times New Roman" w:cs="Times New Roman"/>
          <w:b/>
          <w:sz w:val="24"/>
          <w:szCs w:val="24"/>
        </w:rPr>
        <w:t>Rozhodnutí</w:t>
      </w:r>
      <w:r w:rsidR="007B6BA7" w:rsidRPr="007B6BA7">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rozhoduje o krá</w:t>
      </w:r>
      <w:r w:rsidR="005F3680">
        <w:rPr>
          <w:rFonts w:ascii="Times New Roman" w:hAnsi="Times New Roman" w:cs="Times New Roman"/>
          <w:sz w:val="24"/>
          <w:szCs w:val="24"/>
        </w:rPr>
        <w:t>cen</w:t>
      </w:r>
      <w:r w:rsidRPr="00D945C7">
        <w:rPr>
          <w:rFonts w:ascii="Times New Roman" w:hAnsi="Times New Roman" w:cs="Times New Roman"/>
          <w:sz w:val="24"/>
          <w:szCs w:val="24"/>
        </w:rPr>
        <w:t>í dotac</w:t>
      </w:r>
      <w:r w:rsidR="005F3680">
        <w:rPr>
          <w:rFonts w:ascii="Times New Roman" w:hAnsi="Times New Roman" w:cs="Times New Roman"/>
          <w:sz w:val="24"/>
          <w:szCs w:val="24"/>
        </w:rPr>
        <w:t>e</w:t>
      </w:r>
      <w:r w:rsidRPr="00D945C7">
        <w:rPr>
          <w:rFonts w:ascii="Times New Roman" w:hAnsi="Times New Roman" w:cs="Times New Roman"/>
          <w:sz w:val="24"/>
          <w:szCs w:val="24"/>
        </w:rPr>
        <w:t xml:space="preserve"> před </w:t>
      </w:r>
      <w:r w:rsidR="005F3680" w:rsidRPr="00D945C7">
        <w:rPr>
          <w:rFonts w:ascii="Times New Roman" w:hAnsi="Times New Roman" w:cs="Times New Roman"/>
          <w:sz w:val="24"/>
          <w:szCs w:val="24"/>
        </w:rPr>
        <w:t>vyplacením</w:t>
      </w:r>
      <w:r w:rsidR="005F3680" w:rsidRPr="00D945C7" w:rsidDel="005F3680">
        <w:rPr>
          <w:rFonts w:ascii="Times New Roman" w:hAnsi="Times New Roman" w:cs="Times New Roman"/>
          <w:sz w:val="24"/>
          <w:szCs w:val="24"/>
        </w:rPr>
        <w:t xml:space="preserve"> </w:t>
      </w:r>
      <w:r w:rsidR="005F3680">
        <w:rPr>
          <w:rFonts w:ascii="Times New Roman" w:hAnsi="Times New Roman" w:cs="Times New Roman"/>
          <w:sz w:val="24"/>
          <w:szCs w:val="24"/>
        </w:rPr>
        <w:t>ŘO IOP</w:t>
      </w:r>
      <w:r w:rsidRPr="00D945C7">
        <w:rPr>
          <w:rFonts w:ascii="Times New Roman" w:hAnsi="Times New Roman" w:cs="Times New Roman"/>
          <w:sz w:val="24"/>
          <w:szCs w:val="24"/>
        </w:rPr>
        <w:t>.</w:t>
      </w:r>
    </w:p>
    <w:p w:rsidR="00B845C8" w:rsidRDefault="00CA72A2">
      <w:pPr>
        <w:keepNext/>
        <w:keepLines/>
        <w:rPr>
          <w:rFonts w:ascii="Times New Roman" w:hAnsi="Times New Roman" w:cs="Times New Roman"/>
          <w:b/>
          <w:sz w:val="24"/>
          <w:szCs w:val="24"/>
        </w:rPr>
      </w:pPr>
      <w:r>
        <w:rPr>
          <w:rFonts w:ascii="Times New Roman" w:hAnsi="Times New Roman" w:cs="Times New Roman"/>
          <w:b/>
          <w:sz w:val="24"/>
          <w:szCs w:val="24"/>
        </w:rPr>
        <w:t xml:space="preserve">O sankce za porušení Podmínek se snižují celkové způsobilé výdaje projektu. </w:t>
      </w:r>
    </w:p>
    <w:p w:rsidR="000D6225" w:rsidRDefault="000D6225">
      <w:pPr>
        <w:keepNext/>
        <w:keepLines/>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finální auditní zprávy </w:t>
      </w:r>
      <w:r w:rsidR="0059276A">
        <w:rPr>
          <w:rFonts w:ascii="Times New Roman" w:hAnsi="Times New Roman" w:cs="Times New Roman"/>
          <w:sz w:val="24"/>
          <w:szCs w:val="24"/>
        </w:rPr>
        <w:t>A</w:t>
      </w:r>
      <w:r w:rsidR="000B3F34">
        <w:rPr>
          <w:rFonts w:ascii="Times New Roman" w:hAnsi="Times New Roman" w:cs="Times New Roman"/>
          <w:sz w:val="24"/>
          <w:szCs w:val="24"/>
        </w:rPr>
        <w:t>uditního orgánu</w:t>
      </w:r>
      <w:r>
        <w:rPr>
          <w:rFonts w:ascii="Times New Roman" w:hAnsi="Times New Roman" w:cs="Times New Roman"/>
          <w:sz w:val="24"/>
          <w:szCs w:val="24"/>
        </w:rPr>
        <w:t xml:space="preserve"> či z finální auditní zprávy EK nebo kontrolního protokolu PCO, jedná se o potvrzenou nesrovnalost a zjištění </w:t>
      </w:r>
      <w:r w:rsidR="005F3680">
        <w:rPr>
          <w:rFonts w:ascii="Times New Roman" w:hAnsi="Times New Roman" w:cs="Times New Roman"/>
          <w:sz w:val="24"/>
          <w:szCs w:val="24"/>
        </w:rPr>
        <w:t xml:space="preserve">a </w:t>
      </w:r>
      <w:r>
        <w:rPr>
          <w:rFonts w:ascii="Times New Roman" w:hAnsi="Times New Roman" w:cs="Times New Roman"/>
          <w:sz w:val="24"/>
          <w:szCs w:val="24"/>
        </w:rPr>
        <w:t>vyčíslení nezpůsobilých výdajů j</w:t>
      </w:r>
      <w:r w:rsidR="005F3680">
        <w:rPr>
          <w:rFonts w:ascii="Times New Roman" w:hAnsi="Times New Roman" w:cs="Times New Roman"/>
          <w:sz w:val="24"/>
          <w:szCs w:val="24"/>
        </w:rPr>
        <w:t>sou</w:t>
      </w:r>
      <w:r>
        <w:rPr>
          <w:rFonts w:ascii="Times New Roman" w:hAnsi="Times New Roman" w:cs="Times New Roman"/>
          <w:sz w:val="24"/>
          <w:szCs w:val="24"/>
        </w:rPr>
        <w:t xml:space="preserve"> finální.</w:t>
      </w:r>
    </w:p>
    <w:p w:rsidR="000D6225" w:rsidRDefault="000D6225">
      <w:pPr>
        <w:keepNext/>
        <w:keepLines/>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5F3680">
        <w:rPr>
          <w:rFonts w:ascii="Times New Roman" w:hAnsi="Times New Roman" w:cs="Times New Roman"/>
          <w:sz w:val="24"/>
          <w:szCs w:val="24"/>
        </w:rPr>
        <w:t>dil</w:t>
      </w:r>
      <w:r w:rsidRPr="00762C07">
        <w:rPr>
          <w:rFonts w:ascii="Times New Roman" w:hAnsi="Times New Roman" w:cs="Times New Roman"/>
          <w:sz w:val="24"/>
          <w:szCs w:val="24"/>
        </w:rPr>
        <w:t xml:space="preserve"> ÚOHS, </w:t>
      </w:r>
      <w:r w:rsidR="00970BC4">
        <w:rPr>
          <w:rFonts w:ascii="Times New Roman" w:hAnsi="Times New Roman" w:cs="Times New Roman"/>
          <w:sz w:val="24"/>
          <w:szCs w:val="24"/>
        </w:rPr>
        <w:t>OFS</w:t>
      </w:r>
      <w:r w:rsidR="00970BC4"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970BC4">
        <w:rPr>
          <w:rFonts w:ascii="Times New Roman" w:hAnsi="Times New Roman" w:cs="Times New Roman"/>
          <w:sz w:val="24"/>
          <w:szCs w:val="24"/>
        </w:rPr>
        <w:t>OFS</w:t>
      </w:r>
      <w:r w:rsidR="00970BC4"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w:t>
      </w:r>
      <w:r w:rsidR="005F3680">
        <w:rPr>
          <w:rFonts w:ascii="Times New Roman" w:hAnsi="Times New Roman" w:cs="Times New Roman"/>
          <w:sz w:val="24"/>
          <w:szCs w:val="24"/>
        </w:rPr>
        <w:t>a</w:t>
      </w:r>
      <w:r w:rsidRPr="00762C07">
        <w:rPr>
          <w:rFonts w:ascii="Times New Roman" w:hAnsi="Times New Roman" w:cs="Times New Roman"/>
          <w:sz w:val="24"/>
          <w:szCs w:val="24"/>
        </w:rPr>
        <w:t xml:space="preserve">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 není vázán a může trvat na svých zjištěních, resp. zjištěních jiných kontrolních či auditních orgánů, a stanovisku, že k nesrovnalosti došlo.</w:t>
      </w:r>
      <w:r>
        <w:rPr>
          <w:rFonts w:ascii="Times New Roman" w:hAnsi="Times New Roman" w:cs="Times New Roman"/>
          <w:sz w:val="24"/>
          <w:szCs w:val="24"/>
        </w:rPr>
        <w:t xml:space="preserve"> </w:t>
      </w:r>
    </w:p>
    <w:p w:rsidR="006F72D1" w:rsidRPr="005D48CA" w:rsidRDefault="006F72D1" w:rsidP="007A3F03">
      <w:pPr>
        <w:pStyle w:val="Nadpis2"/>
        <w:keepLines/>
        <w:spacing w:before="360"/>
        <w:ind w:left="578" w:hanging="578"/>
        <w:rPr>
          <w:noProof/>
        </w:rPr>
      </w:pPr>
      <w:bookmarkStart w:id="1368" w:name="_Toc385513674"/>
      <w:bookmarkStart w:id="1369" w:name="_Toc385514664"/>
      <w:bookmarkStart w:id="1370" w:name="_Toc385514969"/>
      <w:bookmarkStart w:id="1371" w:name="_Toc385515273"/>
      <w:bookmarkStart w:id="1372" w:name="_Toc285113253"/>
      <w:bookmarkStart w:id="1373" w:name="_Toc285113365"/>
      <w:bookmarkStart w:id="1374" w:name="_Toc285113449"/>
      <w:bookmarkStart w:id="1375" w:name="_Toc311644750"/>
      <w:bookmarkStart w:id="1376" w:name="_Toc386197282"/>
      <w:bookmarkEnd w:id="1368"/>
      <w:bookmarkEnd w:id="1369"/>
      <w:bookmarkEnd w:id="1370"/>
      <w:bookmarkEnd w:id="1371"/>
      <w:r w:rsidRPr="005D48CA">
        <w:rPr>
          <w:noProof/>
        </w:rPr>
        <w:t>Čerpání dotace</w:t>
      </w:r>
      <w:bookmarkEnd w:id="1372"/>
      <w:bookmarkEnd w:id="1373"/>
      <w:bookmarkEnd w:id="1374"/>
      <w:bookmarkEnd w:id="1375"/>
      <w:bookmarkEnd w:id="1376"/>
    </w:p>
    <w:p w:rsidR="006F72D1" w:rsidRPr="009C6266" w:rsidRDefault="006F72D1" w:rsidP="007A3F03">
      <w:pPr>
        <w:pStyle w:val="Nadpis3"/>
        <w:keepLines/>
      </w:pPr>
      <w:bookmarkStart w:id="1377" w:name="_Toc285113254"/>
      <w:bookmarkStart w:id="1378" w:name="_Toc285113366"/>
      <w:bookmarkStart w:id="1379" w:name="_Toc285113450"/>
      <w:bookmarkStart w:id="1380" w:name="_Toc311644751"/>
      <w:r>
        <w:t xml:space="preserve"> </w:t>
      </w:r>
      <w:bookmarkStart w:id="1381" w:name="_Toc386197283"/>
      <w:bookmarkEnd w:id="1377"/>
      <w:bookmarkEnd w:id="1378"/>
      <w:bookmarkEnd w:id="1379"/>
      <w:bookmarkEnd w:id="1380"/>
      <w:r w:rsidR="00694447">
        <w:t>Zřízení účtu pro</w:t>
      </w:r>
      <w:r>
        <w:t xml:space="preserve"> projekt</w:t>
      </w:r>
      <w:bookmarkEnd w:id="1381"/>
    </w:p>
    <w:p w:rsidR="00694447" w:rsidRPr="00694447" w:rsidRDefault="008319D3" w:rsidP="00694447">
      <w:pPr>
        <w:keepNext/>
        <w:keepLines/>
        <w:spacing w:after="120"/>
        <w:ind w:right="-2"/>
        <w:rPr>
          <w:rFonts w:ascii="Times New Roman" w:hAnsi="Times New Roman" w:cs="Times New Roman"/>
          <w:sz w:val="24"/>
          <w:szCs w:val="24"/>
        </w:rPr>
      </w:pPr>
      <w:r w:rsidRPr="00D65C22">
        <w:rPr>
          <w:rFonts w:ascii="Times New Roman" w:hAnsi="Times New Roman" w:cs="Times New Roman"/>
          <w:b/>
          <w:sz w:val="24"/>
          <w:szCs w:val="24"/>
        </w:rPr>
        <w:t xml:space="preserve">Příjemce musí před uskutečněním první platby informovat CRR ČR o adrese banky a čísle účtu nebo podúčtu, na který bude zasílána dotace. </w:t>
      </w:r>
      <w:r w:rsidR="00694447" w:rsidRPr="00694447">
        <w:rPr>
          <w:rFonts w:ascii="Times New Roman" w:hAnsi="Times New Roman" w:cs="Times New Roman"/>
          <w:sz w:val="24"/>
          <w:szCs w:val="24"/>
        </w:rPr>
        <w:t>Podle zákona č. 218/2000 Sb., o rozpočtových pravidlech a o změně některých souvise</w:t>
      </w:r>
      <w:r w:rsidR="00694447">
        <w:rPr>
          <w:rFonts w:ascii="Times New Roman" w:hAnsi="Times New Roman" w:cs="Times New Roman"/>
          <w:sz w:val="24"/>
          <w:szCs w:val="24"/>
        </w:rPr>
        <w:t>jících zákonů, musí mít příjemci</w:t>
      </w:r>
      <w:r w:rsidR="00694447" w:rsidRPr="00694447">
        <w:rPr>
          <w:rFonts w:ascii="Times New Roman" w:hAnsi="Times New Roman" w:cs="Times New Roman"/>
          <w:sz w:val="24"/>
          <w:szCs w:val="24"/>
        </w:rPr>
        <w:t xml:space="preserve"> – </w:t>
      </w:r>
      <w:r w:rsidR="00694447">
        <w:rPr>
          <w:rFonts w:ascii="Times New Roman" w:hAnsi="Times New Roman" w:cs="Times New Roman"/>
          <w:sz w:val="24"/>
          <w:szCs w:val="24"/>
        </w:rPr>
        <w:t>OSS, PO OSS, obce a jimi zřizované organizace a svazky obcí</w:t>
      </w:r>
      <w:r w:rsidR="00694447" w:rsidRPr="00694447">
        <w:rPr>
          <w:rFonts w:ascii="Times New Roman" w:hAnsi="Times New Roman" w:cs="Times New Roman"/>
          <w:sz w:val="24"/>
          <w:szCs w:val="24"/>
        </w:rPr>
        <w:t xml:space="preserve"> účet/podúčet </w:t>
      </w:r>
      <w:r w:rsidR="00957CFC">
        <w:rPr>
          <w:rFonts w:ascii="Times New Roman" w:hAnsi="Times New Roman" w:cs="Times New Roman"/>
          <w:sz w:val="24"/>
          <w:szCs w:val="24"/>
        </w:rPr>
        <w:t xml:space="preserve">určený pro příjem dotace </w:t>
      </w:r>
      <w:r w:rsidR="00694447" w:rsidRPr="00694447">
        <w:rPr>
          <w:rFonts w:ascii="Times New Roman" w:hAnsi="Times New Roman" w:cs="Times New Roman"/>
          <w:sz w:val="24"/>
          <w:szCs w:val="24"/>
        </w:rPr>
        <w:t xml:space="preserve">otevřený pouze u ČNB a musí být veden v českých korunách. </w:t>
      </w:r>
    </w:p>
    <w:p w:rsidR="006F72D1" w:rsidRPr="00D16810" w:rsidRDefault="008319D3" w:rsidP="00694447">
      <w:pPr>
        <w:keepNext/>
        <w:keepLines/>
        <w:spacing w:after="120"/>
        <w:ind w:right="-2"/>
        <w:rPr>
          <w:rFonts w:ascii="Times New Roman" w:hAnsi="Times New Roman" w:cs="Times New Roman"/>
          <w:sz w:val="24"/>
          <w:szCs w:val="24"/>
        </w:rPr>
      </w:pPr>
      <w:r w:rsidRPr="00D65C22">
        <w:rPr>
          <w:rFonts w:ascii="Times New Roman" w:hAnsi="Times New Roman" w:cs="Times New Roman"/>
          <w:b/>
          <w:sz w:val="24"/>
          <w:szCs w:val="24"/>
        </w:rPr>
        <w:t>Není stanovena povinnost zřídit zvláštní bankovní účet projektu.</w:t>
      </w:r>
      <w:r w:rsidR="00694447">
        <w:rPr>
          <w:rFonts w:ascii="Times New Roman" w:hAnsi="Times New Roman" w:cs="Times New Roman"/>
          <w:sz w:val="24"/>
          <w:szCs w:val="24"/>
        </w:rPr>
        <w:t xml:space="preserve"> </w:t>
      </w:r>
      <w:r w:rsidR="006F72D1" w:rsidRPr="00D16810">
        <w:rPr>
          <w:rFonts w:ascii="Times New Roman" w:hAnsi="Times New Roman" w:cs="Times New Roman"/>
          <w:sz w:val="24"/>
          <w:szCs w:val="24"/>
        </w:rPr>
        <w:t>Při prokazování výdajů projektu musí být k monitorovací zprávě poskytnuty kopie výpisů ze všech bankovních účtů, které zachycují platby za</w:t>
      </w:r>
      <w:r w:rsidR="006F72D1">
        <w:rPr>
          <w:rFonts w:ascii="Times New Roman" w:hAnsi="Times New Roman" w:cs="Times New Roman"/>
          <w:sz w:val="24"/>
          <w:szCs w:val="24"/>
        </w:rPr>
        <w:t xml:space="preserve"> etapu</w:t>
      </w:r>
      <w:r w:rsidR="006F72D1" w:rsidRPr="00D16810">
        <w:rPr>
          <w:rFonts w:ascii="Times New Roman" w:hAnsi="Times New Roman" w:cs="Times New Roman"/>
          <w:sz w:val="24"/>
          <w:szCs w:val="24"/>
        </w:rPr>
        <w:t xml:space="preserve">. </w:t>
      </w:r>
    </w:p>
    <w:p w:rsidR="006F72D1" w:rsidRDefault="006F72D1" w:rsidP="007A3F03">
      <w:pPr>
        <w:keepNext/>
        <w:keepLines/>
        <w:spacing w:after="120"/>
        <w:ind w:right="-2"/>
        <w:rPr>
          <w:rFonts w:ascii="Times New Roman" w:hAnsi="Times New Roman" w:cs="Times New Roman"/>
          <w:sz w:val="24"/>
          <w:szCs w:val="24"/>
        </w:rPr>
      </w:pPr>
      <w:r w:rsidRPr="00D16810">
        <w:rPr>
          <w:rFonts w:ascii="Times New Roman" w:hAnsi="Times New Roman" w:cs="Times New Roman"/>
          <w:sz w:val="24"/>
          <w:szCs w:val="24"/>
        </w:rPr>
        <w:t>Vratky je možné hradit z jakéhokoliv účtu příjemce.</w:t>
      </w:r>
    </w:p>
    <w:p w:rsidR="00596F2D" w:rsidRDefault="00596F2D" w:rsidP="00596F2D">
      <w:pPr>
        <w:pStyle w:val="Nadpis3"/>
        <w:keepLines/>
        <w:spacing w:before="360"/>
      </w:pPr>
      <w:bookmarkStart w:id="1382" w:name="_Toc381963816"/>
      <w:bookmarkStart w:id="1383" w:name="_Toc386197284"/>
      <w:r>
        <w:t>Účelové znaky</w:t>
      </w:r>
      <w:bookmarkEnd w:id="1382"/>
      <w:bookmarkEnd w:id="1383"/>
    </w:p>
    <w:p w:rsidR="00BC2A68" w:rsidRDefault="008319D3" w:rsidP="00BC2A68">
      <w:pPr>
        <w:tabs>
          <w:tab w:val="left" w:pos="0"/>
        </w:tabs>
        <w:rPr>
          <w:rFonts w:ascii="Times New Roman" w:hAnsi="Times New Roman"/>
          <w:sz w:val="24"/>
        </w:rPr>
      </w:pPr>
      <w:r w:rsidRPr="00BC2A68">
        <w:rPr>
          <w:rFonts w:ascii="Times New Roman" w:hAnsi="Times New Roman"/>
          <w:sz w:val="24"/>
        </w:rPr>
        <w:t xml:space="preserve">Po vyúčtování dotace a kontrolách žádosti o platbu a povinných příloh je přesně známa výše způsobilých výdajů a výše dotace ze strukturálních fondů. </w:t>
      </w:r>
      <w:r w:rsidR="00957CFC" w:rsidRPr="00BC2A68">
        <w:rPr>
          <w:rFonts w:ascii="Times New Roman" w:hAnsi="Times New Roman"/>
          <w:sz w:val="24"/>
        </w:rPr>
        <w:t>Příjemci typu obec a svazky obcí</w:t>
      </w:r>
      <w:r w:rsidRPr="00BC2A68">
        <w:rPr>
          <w:rFonts w:ascii="Times New Roman" w:hAnsi="Times New Roman"/>
          <w:sz w:val="24"/>
        </w:rPr>
        <w:t xml:space="preserve"> </w:t>
      </w:r>
      <w:r w:rsidR="00957CFC" w:rsidRPr="00BC2A68">
        <w:rPr>
          <w:rFonts w:ascii="Times New Roman" w:hAnsi="Times New Roman"/>
          <w:sz w:val="24"/>
        </w:rPr>
        <w:t xml:space="preserve">jsou povinni </w:t>
      </w:r>
      <w:r w:rsidRPr="00BC2A68">
        <w:rPr>
          <w:rFonts w:ascii="Times New Roman" w:hAnsi="Times New Roman"/>
          <w:sz w:val="24"/>
        </w:rPr>
        <w:t xml:space="preserve">vyznačit na jednotlivých fakturách nebo jejich krycích </w:t>
      </w:r>
      <w:r w:rsidR="00BC2A68">
        <w:rPr>
          <w:rFonts w:ascii="Times New Roman" w:hAnsi="Times New Roman"/>
          <w:sz w:val="24"/>
        </w:rPr>
        <w:t>listech příslušný účelový znak:</w:t>
      </w:r>
    </w:p>
    <w:p w:rsidR="00596F2D" w:rsidRPr="00BC2A68" w:rsidRDefault="00957CFC" w:rsidP="00DE107F">
      <w:pPr>
        <w:pStyle w:val="Odstavecseseznamem"/>
        <w:numPr>
          <w:ilvl w:val="0"/>
          <w:numId w:val="176"/>
        </w:numPr>
        <w:tabs>
          <w:tab w:val="left" w:pos="0"/>
        </w:tabs>
        <w:jc w:val="both"/>
        <w:rPr>
          <w:rFonts w:ascii="Times New Roman" w:hAnsi="Times New Roman"/>
          <w:sz w:val="24"/>
        </w:rPr>
      </w:pPr>
      <w:r w:rsidRPr="00BC2A68">
        <w:rPr>
          <w:rFonts w:ascii="Times New Roman" w:hAnsi="Times New Roman"/>
          <w:sz w:val="24"/>
        </w:rPr>
        <w:t>17002 – Integrovaný operační program – program č.117 110 – SR – neinvestice,</w:t>
      </w:r>
    </w:p>
    <w:p w:rsidR="00BC2A68" w:rsidRPr="00BC2A68" w:rsidRDefault="008319D3" w:rsidP="00DE107F">
      <w:pPr>
        <w:pStyle w:val="Odstavecseseznamem"/>
        <w:numPr>
          <w:ilvl w:val="0"/>
          <w:numId w:val="175"/>
        </w:numPr>
        <w:tabs>
          <w:tab w:val="left" w:pos="0"/>
        </w:tabs>
        <w:jc w:val="both"/>
        <w:rPr>
          <w:rFonts w:ascii="Times New Roman" w:hAnsi="Times New Roman"/>
          <w:sz w:val="24"/>
        </w:rPr>
      </w:pPr>
      <w:r w:rsidRPr="00BC2A68">
        <w:rPr>
          <w:rFonts w:ascii="Times New Roman" w:hAnsi="Times New Roman"/>
          <w:sz w:val="24"/>
        </w:rPr>
        <w:t>17003 - Integrovaný operační program - program č. 117 110 - EU – neinvestice</w:t>
      </w:r>
      <w:r w:rsidR="00BC2A68" w:rsidRPr="00BC2A68">
        <w:rPr>
          <w:rFonts w:ascii="Times New Roman" w:hAnsi="Times New Roman"/>
          <w:sz w:val="24"/>
        </w:rPr>
        <w:t>,</w:t>
      </w:r>
    </w:p>
    <w:p w:rsidR="00761D8E" w:rsidRPr="00BC2A68" w:rsidRDefault="00BC2A68" w:rsidP="00DE107F">
      <w:pPr>
        <w:pStyle w:val="Odstavecseseznamem"/>
        <w:numPr>
          <w:ilvl w:val="0"/>
          <w:numId w:val="175"/>
        </w:numPr>
        <w:jc w:val="both"/>
        <w:rPr>
          <w:rFonts w:ascii="Times New Roman" w:hAnsi="Times New Roman"/>
          <w:sz w:val="24"/>
        </w:rPr>
      </w:pPr>
      <w:r w:rsidRPr="00BC2A68">
        <w:rPr>
          <w:rFonts w:ascii="Times New Roman" w:hAnsi="Times New Roman"/>
          <w:sz w:val="24"/>
        </w:rPr>
        <w:t>17870 - Integrovaný operační program - program č.117 110 - SR - investice,</w:t>
      </w:r>
    </w:p>
    <w:p w:rsidR="00761D8E" w:rsidRPr="00BC2A68" w:rsidRDefault="008319D3" w:rsidP="00DE107F">
      <w:pPr>
        <w:pStyle w:val="Odstavecseseznamem"/>
        <w:numPr>
          <w:ilvl w:val="0"/>
          <w:numId w:val="175"/>
        </w:numPr>
        <w:tabs>
          <w:tab w:val="left" w:pos="0"/>
        </w:tabs>
        <w:jc w:val="both"/>
        <w:rPr>
          <w:rFonts w:ascii="Times New Roman" w:hAnsi="Times New Roman"/>
          <w:sz w:val="24"/>
        </w:rPr>
      </w:pPr>
      <w:r w:rsidRPr="00BC2A68">
        <w:rPr>
          <w:rFonts w:ascii="Times New Roman" w:hAnsi="Times New Roman"/>
          <w:sz w:val="24"/>
        </w:rPr>
        <w:t>17871 - Integrovaný operační program - program č. 117 110 - EU – investice.</w:t>
      </w:r>
    </w:p>
    <w:p w:rsidR="00596F2D" w:rsidRPr="00D65C22" w:rsidRDefault="008319D3" w:rsidP="00596F2D">
      <w:pPr>
        <w:tabs>
          <w:tab w:val="left" w:pos="0"/>
        </w:tabs>
        <w:rPr>
          <w:rFonts w:ascii="Times New Roman" w:hAnsi="Times New Roman" w:cs="Times New Roman"/>
          <w:sz w:val="24"/>
        </w:rPr>
      </w:pPr>
      <w:r w:rsidRPr="00D65C22">
        <w:rPr>
          <w:rFonts w:ascii="Times New Roman" w:hAnsi="Times New Roman" w:cs="Times New Roman"/>
          <w:b/>
          <w:sz w:val="24"/>
        </w:rPr>
        <w:t>Aktuální účelové znaky jsou zveřejňovány na stránkách Ministerstva financí ČR</w:t>
      </w:r>
      <w:r w:rsidRPr="00D65C22">
        <w:rPr>
          <w:rFonts w:ascii="Times New Roman" w:hAnsi="Times New Roman" w:cs="Times New Roman"/>
          <w:sz w:val="24"/>
        </w:rPr>
        <w:t xml:space="preserve"> (</w:t>
      </w:r>
      <w:hyperlink r:id="rId23" w:history="1">
        <w:r w:rsidR="00BC2A68" w:rsidRPr="00506D3F">
          <w:rPr>
            <w:rStyle w:val="Hypertextovodkaz"/>
            <w:rFonts w:ascii="Times New Roman" w:hAnsi="Times New Roman" w:cs="Times New Roman"/>
            <w:sz w:val="24"/>
            <w:szCs w:val="24"/>
          </w:rPr>
          <w:t>www.mfcr.cz</w:t>
        </w:r>
      </w:hyperlink>
      <w:r w:rsidRPr="00D65C22">
        <w:rPr>
          <w:rFonts w:ascii="Times New Roman" w:hAnsi="Times New Roman" w:cs="Times New Roman"/>
          <w:sz w:val="24"/>
        </w:rPr>
        <w:t>).</w:t>
      </w:r>
    </w:p>
    <w:p w:rsidR="00761D8E" w:rsidRDefault="008319D3" w:rsidP="00D65C22">
      <w:pPr>
        <w:tabs>
          <w:tab w:val="left" w:pos="0"/>
        </w:tabs>
        <w:rPr>
          <w:rFonts w:cs="Times New Roman"/>
          <w:sz w:val="24"/>
        </w:rPr>
      </w:pPr>
      <w:r w:rsidRPr="00D65C22">
        <w:rPr>
          <w:rFonts w:ascii="Times New Roman" w:hAnsi="Times New Roman" w:cs="Times New Roman"/>
          <w:sz w:val="24"/>
        </w:rPr>
        <w:t xml:space="preserve">Kontaktní osoba na Ministerstvu financí ČR pro konzultace k účelovým znakům: Ing. Rudolf Kotrba, tel. 257 042 495, e-mail: </w:t>
      </w:r>
      <w:hyperlink r:id="rId24" w:history="1">
        <w:r w:rsidR="00AB07F7" w:rsidRPr="00BC2A68">
          <w:rPr>
            <w:rStyle w:val="Hypertextovodkaz"/>
            <w:rFonts w:ascii="Times New Roman" w:hAnsi="Times New Roman" w:cs="Times New Roman"/>
            <w:sz w:val="24"/>
            <w:szCs w:val="24"/>
          </w:rPr>
          <w:t>rudolf.kotrba@mfcr.cz</w:t>
        </w:r>
      </w:hyperlink>
      <w:r w:rsidRPr="00BC2A68">
        <w:rPr>
          <w:rFonts w:ascii="Times New Roman" w:hAnsi="Times New Roman" w:cs="Times New Roman"/>
          <w:sz w:val="24"/>
          <w:szCs w:val="24"/>
        </w:rPr>
        <w:t>.</w:t>
      </w:r>
    </w:p>
    <w:p w:rsidR="00AB07F7" w:rsidRPr="007A2A76" w:rsidRDefault="00AB07F7" w:rsidP="00AB07F7">
      <w:pPr>
        <w:pStyle w:val="Nadpis3"/>
        <w:keepLines/>
        <w:autoSpaceDE w:val="0"/>
        <w:autoSpaceDN w:val="0"/>
        <w:adjustRightInd w:val="0"/>
        <w:spacing w:before="360"/>
        <w:rPr>
          <w:rFonts w:cs="Times New Roman"/>
          <w:sz w:val="24"/>
          <w:szCs w:val="24"/>
        </w:rPr>
      </w:pPr>
      <w:bookmarkStart w:id="1384" w:name="_Toc386197285"/>
      <w:r>
        <w:lastRenderedPageBreak/>
        <w:t>Způsob financování</w:t>
      </w:r>
      <w:bookmarkEnd w:id="1384"/>
      <w:r>
        <w:t xml:space="preserve"> </w:t>
      </w:r>
    </w:p>
    <w:p w:rsidR="00AB07F7" w:rsidRPr="00D65C22" w:rsidRDefault="00AB07F7" w:rsidP="00D65C22">
      <w:pPr>
        <w:rPr>
          <w:rFonts w:ascii="Times New Roman" w:hAnsi="Times New Roman" w:cs="Times New Roman"/>
          <w:b/>
          <w:sz w:val="24"/>
          <w:szCs w:val="24"/>
        </w:rPr>
      </w:pPr>
      <w:r w:rsidRPr="00D65C22">
        <w:rPr>
          <w:rFonts w:ascii="Times New Roman" w:hAnsi="Times New Roman" w:cs="Times New Roman"/>
          <w:b/>
          <w:sz w:val="24"/>
          <w:szCs w:val="24"/>
        </w:rPr>
        <w:t>Postup pro OSS a příspěvkové organizace OSS</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 xml:space="preserve">Příjemce průběžně dokládá na CRR ČR </w:t>
      </w:r>
      <w:r w:rsidR="00014ECC">
        <w:rPr>
          <w:rFonts w:ascii="Times New Roman" w:hAnsi="Times New Roman" w:cs="Times New Roman"/>
          <w:sz w:val="24"/>
          <w:szCs w:val="24"/>
        </w:rPr>
        <w:t xml:space="preserve">elektronicky (mailem) </w:t>
      </w:r>
      <w:r w:rsidRPr="00D65C22">
        <w:rPr>
          <w:rFonts w:ascii="Times New Roman" w:hAnsi="Times New Roman" w:cs="Times New Roman"/>
          <w:sz w:val="24"/>
          <w:szCs w:val="24"/>
        </w:rPr>
        <w:t>faktur</w:t>
      </w:r>
      <w:r w:rsidR="00014ECC">
        <w:rPr>
          <w:rFonts w:ascii="Times New Roman" w:hAnsi="Times New Roman" w:cs="Times New Roman"/>
          <w:sz w:val="24"/>
          <w:szCs w:val="24"/>
        </w:rPr>
        <w:t>y</w:t>
      </w:r>
      <w:r w:rsidRPr="00D65C22">
        <w:rPr>
          <w:rFonts w:ascii="Times New Roman" w:hAnsi="Times New Roman" w:cs="Times New Roman"/>
          <w:sz w:val="24"/>
          <w:szCs w:val="24"/>
        </w:rPr>
        <w:t>/daňov</w:t>
      </w:r>
      <w:r w:rsidR="00014ECC">
        <w:rPr>
          <w:rFonts w:ascii="Times New Roman" w:hAnsi="Times New Roman" w:cs="Times New Roman"/>
          <w:sz w:val="24"/>
          <w:szCs w:val="24"/>
        </w:rPr>
        <w:t>é</w:t>
      </w:r>
      <w:r w:rsidRPr="00D65C22">
        <w:rPr>
          <w:rFonts w:ascii="Times New Roman" w:hAnsi="Times New Roman" w:cs="Times New Roman"/>
          <w:sz w:val="24"/>
          <w:szCs w:val="24"/>
        </w:rPr>
        <w:t xml:space="preserve"> doklad</w:t>
      </w:r>
      <w:r w:rsidR="00014ECC">
        <w:rPr>
          <w:rFonts w:ascii="Times New Roman" w:hAnsi="Times New Roman" w:cs="Times New Roman"/>
          <w:sz w:val="24"/>
          <w:szCs w:val="24"/>
        </w:rPr>
        <w:t>y</w:t>
      </w:r>
      <w:r w:rsidRPr="00D65C22">
        <w:rPr>
          <w:rFonts w:ascii="Times New Roman" w:hAnsi="Times New Roman" w:cs="Times New Roman"/>
          <w:sz w:val="24"/>
          <w:szCs w:val="24"/>
        </w:rPr>
        <w:t xml:space="preserve"> od dodavatele nebo interní účetní doklady (více k dokládání kap. 4.</w:t>
      </w:r>
      <w:r w:rsidR="003D49DC">
        <w:rPr>
          <w:rFonts w:ascii="Times New Roman" w:hAnsi="Times New Roman" w:cs="Times New Roman"/>
          <w:sz w:val="24"/>
          <w:szCs w:val="24"/>
        </w:rPr>
        <w:t>8</w:t>
      </w:r>
      <w:r w:rsidRPr="00D65C22">
        <w:rPr>
          <w:rFonts w:ascii="Times New Roman" w:hAnsi="Times New Roman" w:cs="Times New Roman"/>
          <w:sz w:val="24"/>
          <w:szCs w:val="24"/>
        </w:rPr>
        <w:t xml:space="preserve"> Způsobilé výdaje) na své výdaje spojené s realizací projektu</w:t>
      </w:r>
      <w:r w:rsidRPr="00D65C22">
        <w:rPr>
          <w:rFonts w:ascii="Times New Roman" w:hAnsi="Times New Roman" w:cs="Times New Roman"/>
          <w:sz w:val="24"/>
          <w:szCs w:val="24"/>
        </w:rPr>
        <w:footnoteReference w:id="7"/>
      </w:r>
      <w:r w:rsidRPr="00D65C22">
        <w:rPr>
          <w:rFonts w:ascii="Times New Roman" w:hAnsi="Times New Roman" w:cs="Times New Roman"/>
          <w:sz w:val="24"/>
          <w:szCs w:val="24"/>
        </w:rPr>
        <w:t>.</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 xml:space="preserve">CRR ČR provede do </w:t>
      </w:r>
      <w:r w:rsidR="00ED48D5">
        <w:rPr>
          <w:rFonts w:ascii="Times New Roman" w:hAnsi="Times New Roman" w:cs="Times New Roman"/>
          <w:sz w:val="24"/>
          <w:szCs w:val="24"/>
        </w:rPr>
        <w:t>5</w:t>
      </w:r>
      <w:r w:rsidRPr="00D65C22">
        <w:rPr>
          <w:rFonts w:ascii="Times New Roman" w:hAnsi="Times New Roman" w:cs="Times New Roman"/>
          <w:sz w:val="24"/>
          <w:szCs w:val="24"/>
        </w:rPr>
        <w:t xml:space="preserve"> pracovních dnů kontrolu. </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Pro posouzení faktur za stavební práci si může CRR ČR vyžádat stanovisko externího experta. V odůvodněných případech může být lhůta pro potvrzení prodloužena. O prodloužení a důvodech CRR informuje e-mailem příjemce.</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Na základě kontroly je CRR ČR oprávněno snížit způsobilé výdaje. Pokud příjemce nesouhlasí s korekcí způsobilých výdajů, může podat námitky, které prověří ŘO IOP. Námitky nelze podat proti snížení mzdových výdajů, cestovních náhrad a režijních výdajů.</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CRR ČR obdrže</w:t>
      </w:r>
      <w:r w:rsidR="00014ECC">
        <w:rPr>
          <w:rFonts w:ascii="Times New Roman" w:hAnsi="Times New Roman" w:cs="Times New Roman"/>
          <w:sz w:val="24"/>
          <w:szCs w:val="24"/>
        </w:rPr>
        <w:t>nou</w:t>
      </w:r>
      <w:r w:rsidRPr="00D65C22">
        <w:rPr>
          <w:rFonts w:ascii="Times New Roman" w:hAnsi="Times New Roman" w:cs="Times New Roman"/>
          <w:sz w:val="24"/>
          <w:szCs w:val="24"/>
        </w:rPr>
        <w:t xml:space="preserve"> faktur</w:t>
      </w:r>
      <w:r w:rsidR="00014ECC">
        <w:rPr>
          <w:rFonts w:ascii="Times New Roman" w:hAnsi="Times New Roman" w:cs="Times New Roman"/>
          <w:sz w:val="24"/>
          <w:szCs w:val="24"/>
        </w:rPr>
        <w:t>u</w:t>
      </w:r>
      <w:r w:rsidRPr="00D65C22">
        <w:rPr>
          <w:rFonts w:ascii="Times New Roman" w:hAnsi="Times New Roman" w:cs="Times New Roman"/>
          <w:sz w:val="24"/>
          <w:szCs w:val="24"/>
        </w:rPr>
        <w:t xml:space="preserve"> nebo interní účetní doklad</w:t>
      </w:r>
      <w:r w:rsidR="00014ECC">
        <w:rPr>
          <w:rFonts w:ascii="Times New Roman" w:hAnsi="Times New Roman" w:cs="Times New Roman"/>
          <w:sz w:val="24"/>
          <w:szCs w:val="24"/>
        </w:rPr>
        <w:t xml:space="preserve"> označí</w:t>
      </w:r>
      <w:r w:rsidRPr="00D65C22">
        <w:rPr>
          <w:rFonts w:ascii="Times New Roman" w:hAnsi="Times New Roman" w:cs="Times New Roman"/>
          <w:sz w:val="24"/>
          <w:szCs w:val="24"/>
        </w:rPr>
        <w:t xml:space="preserve"> razítkem „Hrazeno z IOP“ a doložkou o způsobilosti fakturovaných položek s rozdělením na částku hrazenou ze státního rozpočtu a částku hrazenou ze strukturálních fondů v poměru 15:85, podepíše a </w:t>
      </w:r>
      <w:r w:rsidR="00014ECC">
        <w:rPr>
          <w:rFonts w:ascii="Times New Roman" w:hAnsi="Times New Roman" w:cs="Times New Roman"/>
          <w:sz w:val="24"/>
          <w:szCs w:val="24"/>
        </w:rPr>
        <w:t>zašle</w:t>
      </w:r>
      <w:r w:rsidR="00014ECC" w:rsidRPr="00D65C22">
        <w:rPr>
          <w:rFonts w:ascii="Times New Roman" w:hAnsi="Times New Roman" w:cs="Times New Roman"/>
          <w:sz w:val="24"/>
          <w:szCs w:val="24"/>
        </w:rPr>
        <w:t xml:space="preserve"> </w:t>
      </w:r>
      <w:r w:rsidRPr="00D65C22">
        <w:rPr>
          <w:rFonts w:ascii="Times New Roman" w:hAnsi="Times New Roman" w:cs="Times New Roman"/>
          <w:sz w:val="24"/>
          <w:szCs w:val="24"/>
        </w:rPr>
        <w:t>doklad</w:t>
      </w:r>
      <w:r w:rsidR="00014ECC">
        <w:rPr>
          <w:rFonts w:ascii="Times New Roman" w:hAnsi="Times New Roman" w:cs="Times New Roman"/>
          <w:sz w:val="24"/>
          <w:szCs w:val="24"/>
        </w:rPr>
        <w:t xml:space="preserve"> elektronicky</w:t>
      </w:r>
      <w:r w:rsidRPr="00D65C22">
        <w:rPr>
          <w:rFonts w:ascii="Times New Roman" w:hAnsi="Times New Roman" w:cs="Times New Roman"/>
          <w:sz w:val="24"/>
          <w:szCs w:val="24"/>
        </w:rPr>
        <w:t xml:space="preserve"> </w:t>
      </w:r>
      <w:r w:rsidR="00014ECC">
        <w:rPr>
          <w:rFonts w:ascii="Times New Roman" w:hAnsi="Times New Roman" w:cs="Times New Roman"/>
          <w:sz w:val="24"/>
          <w:szCs w:val="24"/>
        </w:rPr>
        <w:t xml:space="preserve">(mailem) zpět </w:t>
      </w:r>
      <w:r w:rsidRPr="00D65C22">
        <w:rPr>
          <w:rFonts w:ascii="Times New Roman" w:hAnsi="Times New Roman" w:cs="Times New Roman"/>
          <w:sz w:val="24"/>
          <w:szCs w:val="24"/>
        </w:rPr>
        <w:t>příjemci.</w:t>
      </w:r>
    </w:p>
    <w:p w:rsidR="00AB07F7" w:rsidRPr="00D65C22" w:rsidRDefault="00AB07F7" w:rsidP="00D65C22">
      <w:pPr>
        <w:rPr>
          <w:rFonts w:ascii="Times New Roman" w:hAnsi="Times New Roman" w:cs="Times New Roman"/>
          <w:b/>
          <w:sz w:val="24"/>
          <w:szCs w:val="24"/>
        </w:rPr>
      </w:pPr>
      <w:r w:rsidRPr="00D65C22">
        <w:rPr>
          <w:rFonts w:ascii="Times New Roman" w:hAnsi="Times New Roman" w:cs="Times New Roman"/>
          <w:b/>
          <w:sz w:val="24"/>
          <w:szCs w:val="24"/>
        </w:rPr>
        <w:t>OSS</w:t>
      </w:r>
    </w:p>
    <w:p w:rsidR="00AB07F7" w:rsidRPr="00D65C22" w:rsidRDefault="00AB07F7" w:rsidP="00D65C22">
      <w:pPr>
        <w:rPr>
          <w:rFonts w:ascii="Times New Roman" w:hAnsi="Times New Roman"/>
          <w:sz w:val="24"/>
          <w:szCs w:val="24"/>
        </w:rPr>
      </w:pPr>
      <w:r w:rsidRPr="00D65C22">
        <w:rPr>
          <w:rFonts w:ascii="Times New Roman" w:hAnsi="Times New Roman" w:cs="Times New Roman"/>
          <w:sz w:val="24"/>
          <w:szCs w:val="24"/>
        </w:rPr>
        <w:t>Schválené doklady OSS proplatí dodavatelům ze svého účtu vedeného u ČNB.</w:t>
      </w:r>
    </w:p>
    <w:p w:rsidR="00AB07F7" w:rsidRPr="00D65C22" w:rsidRDefault="00AB07F7" w:rsidP="00D65C22">
      <w:pPr>
        <w:rPr>
          <w:rFonts w:ascii="Times New Roman" w:hAnsi="Times New Roman"/>
          <w:sz w:val="24"/>
          <w:szCs w:val="24"/>
        </w:rPr>
      </w:pPr>
      <w:r w:rsidRPr="00D65C22">
        <w:rPr>
          <w:rFonts w:ascii="Times New Roman" w:hAnsi="Times New Roman" w:cs="Times New Roman"/>
          <w:sz w:val="24"/>
          <w:szCs w:val="24"/>
        </w:rPr>
        <w:t>ČNB zašle OSS výpis z účtu, který předá CRR při předložení dalších faktur/účetních dokladů ke schválení jako doklad o úhradě dodavatelům.</w:t>
      </w:r>
    </w:p>
    <w:p w:rsidR="00AB07F7" w:rsidRPr="00D65C22" w:rsidRDefault="00AB07F7" w:rsidP="00D65C22">
      <w:pPr>
        <w:rPr>
          <w:rFonts w:ascii="Times New Roman" w:hAnsi="Times New Roman" w:cs="Times New Roman"/>
          <w:b/>
          <w:sz w:val="24"/>
          <w:szCs w:val="24"/>
        </w:rPr>
      </w:pPr>
      <w:r w:rsidRPr="00D65C22">
        <w:rPr>
          <w:rFonts w:ascii="Times New Roman" w:hAnsi="Times New Roman" w:cs="Times New Roman"/>
          <w:b/>
          <w:sz w:val="24"/>
          <w:szCs w:val="24"/>
        </w:rPr>
        <w:t>PO OSS</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V souladu s interními postupy zašle OSS prostředky na účet PO OSS, vedený u ČNB.</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PO OSS uhradí schválené faktury dodavatelům.</w:t>
      </w:r>
    </w:p>
    <w:p w:rsidR="00AB07F7" w:rsidRPr="00D65C22" w:rsidRDefault="00AB07F7" w:rsidP="00D65C22">
      <w:pPr>
        <w:rPr>
          <w:rFonts w:ascii="Times New Roman" w:hAnsi="Times New Roman" w:cs="Times New Roman"/>
          <w:sz w:val="24"/>
          <w:szCs w:val="24"/>
        </w:rPr>
      </w:pPr>
      <w:r w:rsidRPr="00D65C22">
        <w:rPr>
          <w:rFonts w:ascii="Times New Roman" w:hAnsi="Times New Roman" w:cs="Times New Roman"/>
          <w:sz w:val="24"/>
          <w:szCs w:val="24"/>
        </w:rPr>
        <w:t xml:space="preserve">ČNB zašle PO OSS výpis z účtu, který předá CRR </w:t>
      </w:r>
      <w:r w:rsidR="00ED48D5">
        <w:rPr>
          <w:rFonts w:ascii="Times New Roman" w:hAnsi="Times New Roman" w:cs="Times New Roman"/>
          <w:sz w:val="24"/>
          <w:szCs w:val="24"/>
        </w:rPr>
        <w:t xml:space="preserve">ČR </w:t>
      </w:r>
      <w:r w:rsidRPr="00D65C22">
        <w:rPr>
          <w:rFonts w:ascii="Times New Roman" w:hAnsi="Times New Roman" w:cs="Times New Roman"/>
          <w:sz w:val="24"/>
          <w:szCs w:val="24"/>
        </w:rPr>
        <w:t>před předložením dalších faktur/účetních dokladů ke schválení jako doklad o úhradě dodavatelům.</w:t>
      </w:r>
    </w:p>
    <w:p w:rsidR="00AB07F7" w:rsidRPr="00D65C22" w:rsidRDefault="00AB07F7" w:rsidP="00D65C22">
      <w:pPr>
        <w:rPr>
          <w:rFonts w:cs="Times New Roman"/>
          <w:sz w:val="24"/>
          <w:szCs w:val="24"/>
        </w:rPr>
      </w:pPr>
    </w:p>
    <w:p w:rsidR="00CE7B92" w:rsidRPr="00D65C22" w:rsidRDefault="00CE7B92" w:rsidP="00D65C22">
      <w:pPr>
        <w:rPr>
          <w:rFonts w:ascii="Times New Roman" w:hAnsi="Times New Roman" w:cs="Times New Roman"/>
          <w:b/>
          <w:sz w:val="24"/>
          <w:szCs w:val="24"/>
        </w:rPr>
      </w:pPr>
      <w:bookmarkStart w:id="1385" w:name="_Toc280264093"/>
      <w:bookmarkStart w:id="1386" w:name="_Toc280273224"/>
      <w:bookmarkStart w:id="1387" w:name="_Toc280358058"/>
      <w:bookmarkStart w:id="1388" w:name="_Toc283299364"/>
      <w:bookmarkStart w:id="1389" w:name="_Toc283299893"/>
      <w:bookmarkStart w:id="1390" w:name="_Toc283300280"/>
      <w:bookmarkStart w:id="1391" w:name="_Toc283300666"/>
      <w:bookmarkStart w:id="1392" w:name="_Toc283389205"/>
      <w:bookmarkStart w:id="1393" w:name="_Toc283389603"/>
      <w:bookmarkStart w:id="1394" w:name="_Toc283629771"/>
      <w:bookmarkStart w:id="1395" w:name="_Toc283717037"/>
      <w:bookmarkStart w:id="1396" w:name="_Toc283732929"/>
      <w:bookmarkStart w:id="1397" w:name="_Toc283733324"/>
      <w:bookmarkStart w:id="1398" w:name="_Toc280264094"/>
      <w:bookmarkStart w:id="1399" w:name="_Toc280273225"/>
      <w:bookmarkStart w:id="1400" w:name="_Toc280358059"/>
      <w:bookmarkStart w:id="1401" w:name="_Toc283299365"/>
      <w:bookmarkStart w:id="1402" w:name="_Toc283299894"/>
      <w:bookmarkStart w:id="1403" w:name="_Toc283300281"/>
      <w:bookmarkStart w:id="1404" w:name="_Toc283300667"/>
      <w:bookmarkStart w:id="1405" w:name="_Toc283389206"/>
      <w:bookmarkStart w:id="1406" w:name="_Toc283389604"/>
      <w:bookmarkStart w:id="1407" w:name="_Toc283629772"/>
      <w:bookmarkStart w:id="1408" w:name="_Toc283717038"/>
      <w:bookmarkStart w:id="1409" w:name="_Toc283732930"/>
      <w:bookmarkStart w:id="1410" w:name="_Toc283733325"/>
      <w:bookmarkStart w:id="1411" w:name="_Toc280264095"/>
      <w:bookmarkStart w:id="1412" w:name="_Toc280273226"/>
      <w:bookmarkStart w:id="1413" w:name="_Toc280358060"/>
      <w:bookmarkStart w:id="1414" w:name="_Toc283299366"/>
      <w:bookmarkStart w:id="1415" w:name="_Toc283299895"/>
      <w:bookmarkStart w:id="1416" w:name="_Toc283300282"/>
      <w:bookmarkStart w:id="1417" w:name="_Toc283300668"/>
      <w:bookmarkStart w:id="1418" w:name="_Toc283389207"/>
      <w:bookmarkStart w:id="1419" w:name="_Toc283389605"/>
      <w:bookmarkStart w:id="1420" w:name="_Toc283629773"/>
      <w:bookmarkStart w:id="1421" w:name="_Toc283717039"/>
      <w:bookmarkStart w:id="1422" w:name="_Toc283732931"/>
      <w:bookmarkStart w:id="1423" w:name="_Toc283733326"/>
      <w:bookmarkStart w:id="1424" w:name="_Toc280264096"/>
      <w:bookmarkStart w:id="1425" w:name="_Toc280273227"/>
      <w:bookmarkStart w:id="1426" w:name="_Toc280358061"/>
      <w:bookmarkStart w:id="1427" w:name="_Toc283299367"/>
      <w:bookmarkStart w:id="1428" w:name="_Toc283299896"/>
      <w:bookmarkStart w:id="1429" w:name="_Toc283300283"/>
      <w:bookmarkStart w:id="1430" w:name="_Toc283300669"/>
      <w:bookmarkStart w:id="1431" w:name="_Toc283389208"/>
      <w:bookmarkStart w:id="1432" w:name="_Toc283389606"/>
      <w:bookmarkStart w:id="1433" w:name="_Toc283629774"/>
      <w:bookmarkStart w:id="1434" w:name="_Toc283717040"/>
      <w:bookmarkStart w:id="1435" w:name="_Toc283732932"/>
      <w:bookmarkStart w:id="1436" w:name="_Toc283733327"/>
      <w:bookmarkStart w:id="1437" w:name="_Toc359850955"/>
      <w:bookmarkStart w:id="1438" w:name="_Toc194830282"/>
      <w:bookmarkEnd w:id="1354"/>
      <w:bookmarkEnd w:id="1355"/>
      <w:bookmarkEnd w:id="1356"/>
      <w:bookmarkEnd w:id="1357"/>
      <w:bookmarkEnd w:id="1358"/>
      <w:bookmarkEnd w:id="1359"/>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sidRPr="00D65C22">
        <w:rPr>
          <w:rFonts w:ascii="Times New Roman" w:hAnsi="Times New Roman" w:cs="Times New Roman"/>
          <w:b/>
          <w:sz w:val="24"/>
          <w:szCs w:val="24"/>
        </w:rPr>
        <w:t>Postup pro ostatní příjemce</w:t>
      </w:r>
    </w:p>
    <w:p w:rsidR="00CE7B92" w:rsidRPr="00D65C22" w:rsidRDefault="00CE7B92" w:rsidP="00D65C22">
      <w:pPr>
        <w:rPr>
          <w:rFonts w:ascii="Times New Roman" w:hAnsi="Times New Roman"/>
          <w:sz w:val="24"/>
          <w:szCs w:val="24"/>
        </w:rPr>
      </w:pPr>
      <w:r w:rsidRPr="003D49DC">
        <w:rPr>
          <w:rFonts w:ascii="Times New Roman" w:hAnsi="Times New Roman" w:cs="Times New Roman"/>
          <w:sz w:val="24"/>
          <w:szCs w:val="24"/>
        </w:rPr>
        <w:t xml:space="preserve">Příjemce průběžně dokládá na CRR ČR </w:t>
      </w:r>
      <w:r w:rsidR="00014ECC">
        <w:rPr>
          <w:rFonts w:ascii="Times New Roman" w:hAnsi="Times New Roman" w:cs="Times New Roman"/>
          <w:sz w:val="24"/>
          <w:szCs w:val="24"/>
        </w:rPr>
        <w:t>elektronicky</w:t>
      </w:r>
      <w:r w:rsidR="00014ECC" w:rsidRPr="003D49DC">
        <w:rPr>
          <w:rFonts w:ascii="Times New Roman" w:hAnsi="Times New Roman" w:cs="Times New Roman"/>
          <w:sz w:val="24"/>
          <w:szCs w:val="24"/>
        </w:rPr>
        <w:t xml:space="preserve"> </w:t>
      </w:r>
      <w:r w:rsidR="00014ECC">
        <w:rPr>
          <w:rFonts w:ascii="Times New Roman" w:hAnsi="Times New Roman" w:cs="Times New Roman"/>
          <w:sz w:val="24"/>
          <w:szCs w:val="24"/>
        </w:rPr>
        <w:t xml:space="preserve">(mailem) </w:t>
      </w:r>
      <w:r w:rsidRPr="003D49DC">
        <w:rPr>
          <w:rFonts w:ascii="Times New Roman" w:hAnsi="Times New Roman" w:cs="Times New Roman"/>
          <w:sz w:val="24"/>
          <w:szCs w:val="24"/>
        </w:rPr>
        <w:t>faktur</w:t>
      </w:r>
      <w:r w:rsidR="00014ECC">
        <w:rPr>
          <w:rFonts w:ascii="Times New Roman" w:hAnsi="Times New Roman" w:cs="Times New Roman"/>
          <w:sz w:val="24"/>
          <w:szCs w:val="24"/>
        </w:rPr>
        <w:t>y</w:t>
      </w:r>
      <w:r w:rsidRPr="003D49DC">
        <w:rPr>
          <w:rFonts w:ascii="Times New Roman" w:hAnsi="Times New Roman" w:cs="Times New Roman"/>
          <w:sz w:val="24"/>
          <w:szCs w:val="24"/>
        </w:rPr>
        <w:t>/daňo</w:t>
      </w:r>
      <w:r w:rsidR="00014ECC">
        <w:rPr>
          <w:rFonts w:ascii="Times New Roman" w:hAnsi="Times New Roman" w:cs="Times New Roman"/>
          <w:sz w:val="24"/>
          <w:szCs w:val="24"/>
        </w:rPr>
        <w:t>vé</w:t>
      </w:r>
      <w:r w:rsidRPr="003D49DC">
        <w:rPr>
          <w:rFonts w:ascii="Times New Roman" w:hAnsi="Times New Roman" w:cs="Times New Roman"/>
          <w:sz w:val="24"/>
          <w:szCs w:val="24"/>
        </w:rPr>
        <w:t xml:space="preserve"> doklad</w:t>
      </w:r>
      <w:r w:rsidR="00014ECC">
        <w:rPr>
          <w:rFonts w:ascii="Times New Roman" w:hAnsi="Times New Roman" w:cs="Times New Roman"/>
          <w:sz w:val="24"/>
          <w:szCs w:val="24"/>
        </w:rPr>
        <w:t>y</w:t>
      </w:r>
      <w:r w:rsidRPr="003D49DC">
        <w:rPr>
          <w:rFonts w:ascii="Times New Roman" w:hAnsi="Times New Roman" w:cs="Times New Roman"/>
          <w:sz w:val="24"/>
          <w:szCs w:val="24"/>
        </w:rPr>
        <w:t xml:space="preserve"> od dodavatele nebo interní účetní doklady  (</w:t>
      </w:r>
      <w:r w:rsidRPr="00D65C22">
        <w:rPr>
          <w:rFonts w:ascii="Times New Roman" w:hAnsi="Times New Roman" w:cs="Times New Roman"/>
          <w:sz w:val="24"/>
          <w:szCs w:val="24"/>
        </w:rPr>
        <w:t>více k dokládání kap. 4.</w:t>
      </w:r>
      <w:r w:rsidR="003D49DC">
        <w:rPr>
          <w:rFonts w:ascii="Times New Roman" w:hAnsi="Times New Roman" w:cs="Times New Roman"/>
          <w:sz w:val="24"/>
          <w:szCs w:val="24"/>
        </w:rPr>
        <w:t>8</w:t>
      </w:r>
      <w:r w:rsidRPr="00D65C22">
        <w:rPr>
          <w:rFonts w:ascii="Times New Roman" w:hAnsi="Times New Roman" w:cs="Times New Roman"/>
          <w:sz w:val="24"/>
          <w:szCs w:val="24"/>
        </w:rPr>
        <w:t xml:space="preserve"> Způsobilé výdaje) na své výdaje spojené s realizací projektu</w:t>
      </w:r>
      <w:r w:rsidRPr="00D65C22">
        <w:rPr>
          <w:rFonts w:ascii="Times New Roman" w:hAnsi="Times New Roman" w:cs="Times New Roman"/>
          <w:sz w:val="24"/>
          <w:szCs w:val="24"/>
        </w:rPr>
        <w:footnoteReference w:id="8"/>
      </w:r>
      <w:r w:rsidRPr="003D49DC">
        <w:rPr>
          <w:rFonts w:ascii="Times New Roman" w:hAnsi="Times New Roman" w:cs="Times New Roman"/>
          <w:sz w:val="24"/>
          <w:szCs w:val="24"/>
        </w:rPr>
        <w:t>.</w:t>
      </w:r>
    </w:p>
    <w:p w:rsidR="00CE7B92" w:rsidRPr="00D65C22" w:rsidRDefault="00CE7B92" w:rsidP="00D65C22">
      <w:pPr>
        <w:rPr>
          <w:rFonts w:ascii="Times New Roman" w:hAnsi="Times New Roman"/>
          <w:sz w:val="24"/>
          <w:szCs w:val="24"/>
        </w:rPr>
      </w:pPr>
      <w:r w:rsidRPr="00D65C22">
        <w:rPr>
          <w:rFonts w:ascii="Times New Roman" w:hAnsi="Times New Roman" w:cs="Times New Roman"/>
          <w:sz w:val="24"/>
          <w:szCs w:val="24"/>
        </w:rPr>
        <w:t xml:space="preserve">CRR ČR provede do </w:t>
      </w:r>
      <w:r w:rsidR="00AB07F7" w:rsidRPr="00D65C22">
        <w:rPr>
          <w:rFonts w:ascii="Times New Roman" w:hAnsi="Times New Roman" w:cs="Times New Roman"/>
          <w:sz w:val="24"/>
          <w:szCs w:val="24"/>
        </w:rPr>
        <w:t>5</w:t>
      </w:r>
      <w:r w:rsidRPr="00D65C22">
        <w:rPr>
          <w:rFonts w:ascii="Times New Roman" w:hAnsi="Times New Roman" w:cs="Times New Roman"/>
          <w:sz w:val="24"/>
          <w:szCs w:val="24"/>
        </w:rPr>
        <w:t xml:space="preserve"> pracovních dnů kontrolu dokladu. Pro posouzení faktur na stavební práce si může CRR ČR vyžádat stanovisko externího experta. V odůvodněných případech </w:t>
      </w:r>
      <w:r w:rsidRPr="00D65C22">
        <w:rPr>
          <w:rFonts w:ascii="Times New Roman" w:hAnsi="Times New Roman" w:cs="Times New Roman"/>
          <w:sz w:val="24"/>
          <w:szCs w:val="24"/>
        </w:rPr>
        <w:lastRenderedPageBreak/>
        <w:t>může být lhůta pro potvrzení prodloužena. O prodloužení lhůty a důvodech CRR</w:t>
      </w:r>
      <w:r w:rsidRPr="00D65C22" w:rsidDel="00812CCC">
        <w:rPr>
          <w:rFonts w:ascii="Times New Roman" w:hAnsi="Times New Roman" w:cs="Times New Roman"/>
          <w:sz w:val="24"/>
          <w:szCs w:val="24"/>
        </w:rPr>
        <w:t xml:space="preserve"> </w:t>
      </w:r>
      <w:r w:rsidRPr="00D65C22">
        <w:rPr>
          <w:rFonts w:ascii="Times New Roman" w:hAnsi="Times New Roman" w:cs="Times New Roman"/>
          <w:sz w:val="24"/>
          <w:szCs w:val="24"/>
        </w:rPr>
        <w:t>informuje e-mailem příjemce.</w:t>
      </w:r>
    </w:p>
    <w:p w:rsidR="00CE7B92" w:rsidRPr="00D65C22" w:rsidRDefault="00CE7B92" w:rsidP="00D65C22">
      <w:pPr>
        <w:rPr>
          <w:rFonts w:ascii="Times New Roman" w:hAnsi="Times New Roman"/>
          <w:sz w:val="24"/>
          <w:szCs w:val="24"/>
        </w:rPr>
      </w:pPr>
      <w:r w:rsidRPr="00D65C22">
        <w:rPr>
          <w:rFonts w:ascii="Times New Roman" w:hAnsi="Times New Roman" w:cs="Times New Roman"/>
          <w:sz w:val="24"/>
          <w:szCs w:val="24"/>
        </w:rPr>
        <w:t>Na základě kontroly je CRR ČR oprávněno snížit způsobilé výdaje. Pokud příjemce nesouhlasí s korekcí způsobilých výdajů, může podat námitky, které prověří Řídící orgán IOP. Námitky nelze podat proti snížení mzdových výdajů.</w:t>
      </w:r>
    </w:p>
    <w:p w:rsidR="00CE7B92" w:rsidRPr="00D65C22" w:rsidRDefault="00CE7B92" w:rsidP="00D65C22">
      <w:pPr>
        <w:rPr>
          <w:rFonts w:ascii="Times New Roman" w:hAnsi="Times New Roman"/>
          <w:sz w:val="24"/>
          <w:szCs w:val="24"/>
        </w:rPr>
      </w:pPr>
      <w:r w:rsidRPr="00D65C22">
        <w:rPr>
          <w:rFonts w:ascii="Times New Roman" w:hAnsi="Times New Roman" w:cs="Times New Roman"/>
          <w:sz w:val="24"/>
          <w:szCs w:val="24"/>
        </w:rPr>
        <w:t xml:space="preserve">CRR ČR </w:t>
      </w:r>
      <w:r w:rsidR="00DB22B6">
        <w:rPr>
          <w:rFonts w:ascii="Times New Roman" w:hAnsi="Times New Roman" w:cs="Times New Roman"/>
          <w:sz w:val="24"/>
          <w:szCs w:val="24"/>
        </w:rPr>
        <w:t xml:space="preserve">obdrženou </w:t>
      </w:r>
      <w:r w:rsidRPr="00D65C22">
        <w:rPr>
          <w:rFonts w:ascii="Times New Roman" w:hAnsi="Times New Roman" w:cs="Times New Roman"/>
          <w:sz w:val="24"/>
          <w:szCs w:val="24"/>
        </w:rPr>
        <w:t>faktur</w:t>
      </w:r>
      <w:r w:rsidR="00DB22B6">
        <w:rPr>
          <w:rFonts w:ascii="Times New Roman" w:hAnsi="Times New Roman" w:cs="Times New Roman"/>
          <w:sz w:val="24"/>
          <w:szCs w:val="24"/>
        </w:rPr>
        <w:t>u</w:t>
      </w:r>
      <w:r w:rsidRPr="00D65C22">
        <w:rPr>
          <w:rFonts w:ascii="Times New Roman" w:hAnsi="Times New Roman" w:cs="Times New Roman"/>
          <w:sz w:val="24"/>
          <w:szCs w:val="24"/>
        </w:rPr>
        <w:t xml:space="preserve"> nebo interní účetní doklad </w:t>
      </w:r>
      <w:r w:rsidR="00DB22B6">
        <w:rPr>
          <w:rFonts w:ascii="Times New Roman" w:hAnsi="Times New Roman" w:cs="Times New Roman"/>
          <w:sz w:val="24"/>
          <w:szCs w:val="24"/>
        </w:rPr>
        <w:t xml:space="preserve">označí </w:t>
      </w:r>
      <w:r w:rsidRPr="00D65C22">
        <w:rPr>
          <w:rFonts w:ascii="Times New Roman" w:hAnsi="Times New Roman" w:cs="Times New Roman"/>
          <w:sz w:val="24"/>
          <w:szCs w:val="24"/>
        </w:rPr>
        <w:t xml:space="preserve">razítkem „Hrazeno z IOP“ a doložkou o způsobilosti fakturovaných položek s rozdělením na částku hrazenou ze státního rozpočtu a částku hrazenou ze strukturálních fondů v poměru 15:85, podepíše a </w:t>
      </w:r>
      <w:r w:rsidR="00DB22B6">
        <w:rPr>
          <w:rFonts w:ascii="Times New Roman" w:hAnsi="Times New Roman" w:cs="Times New Roman"/>
          <w:sz w:val="24"/>
          <w:szCs w:val="24"/>
        </w:rPr>
        <w:t>zašle doklad elektronicky (mailem) zpět</w:t>
      </w:r>
      <w:r w:rsidR="00DB22B6" w:rsidRPr="00D65C22">
        <w:rPr>
          <w:rFonts w:ascii="Times New Roman" w:hAnsi="Times New Roman" w:cs="Times New Roman"/>
          <w:sz w:val="24"/>
          <w:szCs w:val="24"/>
        </w:rPr>
        <w:t xml:space="preserve"> </w:t>
      </w:r>
      <w:r w:rsidRPr="00D65C22">
        <w:rPr>
          <w:rFonts w:ascii="Times New Roman" w:hAnsi="Times New Roman" w:cs="Times New Roman"/>
          <w:sz w:val="24"/>
          <w:szCs w:val="24"/>
        </w:rPr>
        <w:t>příjemci.</w:t>
      </w:r>
    </w:p>
    <w:p w:rsidR="00CE7B92" w:rsidRPr="00D65C22" w:rsidRDefault="00CE7B92" w:rsidP="00D65C22">
      <w:pPr>
        <w:rPr>
          <w:rFonts w:ascii="Times New Roman" w:hAnsi="Times New Roman"/>
          <w:sz w:val="24"/>
          <w:szCs w:val="24"/>
        </w:rPr>
      </w:pPr>
      <w:r w:rsidRPr="00D65C22">
        <w:rPr>
          <w:rFonts w:ascii="Times New Roman" w:hAnsi="Times New Roman" w:cs="Times New Roman"/>
          <w:sz w:val="24"/>
          <w:szCs w:val="24"/>
        </w:rPr>
        <w:t xml:space="preserve">ŘO IOP vydá na základě výsledku kontroly CRR ČR Pokyn k platbě na účet příjemce dotace (rozumí se na běžný účet příjemce). </w:t>
      </w:r>
      <w:r w:rsidR="00BC2A68">
        <w:rPr>
          <w:rFonts w:ascii="Times New Roman" w:hAnsi="Times New Roman" w:cs="Times New Roman"/>
          <w:sz w:val="24"/>
          <w:szCs w:val="24"/>
        </w:rPr>
        <w:t xml:space="preserve">Kopii Pokynu k platbě zašle ŘO IOP příjemci. </w:t>
      </w:r>
      <w:r w:rsidRPr="00D65C22">
        <w:rPr>
          <w:rFonts w:ascii="Times New Roman" w:hAnsi="Times New Roman" w:cs="Times New Roman"/>
          <w:sz w:val="24"/>
          <w:szCs w:val="24"/>
        </w:rPr>
        <w:t>Příjemce zajistí úhradu faktur dodavatelům.</w:t>
      </w:r>
    </w:p>
    <w:p w:rsidR="00CE7B92" w:rsidRPr="00D65C22" w:rsidRDefault="00CE7B92" w:rsidP="00D65C22">
      <w:pPr>
        <w:rPr>
          <w:rFonts w:ascii="Times New Roman" w:hAnsi="Times New Roman"/>
          <w:sz w:val="24"/>
          <w:szCs w:val="24"/>
        </w:rPr>
      </w:pPr>
      <w:r w:rsidRPr="00D65C22">
        <w:rPr>
          <w:rFonts w:ascii="Times New Roman" w:hAnsi="Times New Roman" w:cs="Times New Roman"/>
          <w:sz w:val="24"/>
          <w:szCs w:val="24"/>
        </w:rPr>
        <w:t>Než příjemce doloží CRR ČR proplacení faktur, na které obdržel prostředky od ŘO IOP (dokládá při předložení dalších dodavatelských faktur), nepřevede mu ŘO IOP  další prostředky na jeho účet.</w:t>
      </w:r>
      <w:r w:rsidR="00DB22B6">
        <w:rPr>
          <w:rFonts w:ascii="Times New Roman" w:hAnsi="Times New Roman" w:cs="Times New Roman"/>
          <w:sz w:val="24"/>
          <w:szCs w:val="24"/>
        </w:rPr>
        <w:t xml:space="preserve"> V případě DPH v režimu přenesené daňové povinnosti se úhrada na účet OFS ověří až při kontrole žádosti o platbu.</w:t>
      </w:r>
    </w:p>
    <w:p w:rsidR="00CE7B92" w:rsidRPr="00D65C22" w:rsidRDefault="00CE7B92" w:rsidP="00D65C22">
      <w:pPr>
        <w:rPr>
          <w:rFonts w:ascii="Times New Roman" w:hAnsi="Times New Roman" w:cs="Times New Roman"/>
          <w:sz w:val="24"/>
          <w:szCs w:val="24"/>
        </w:rPr>
      </w:pPr>
      <w:r w:rsidRPr="00D65C22">
        <w:rPr>
          <w:rFonts w:ascii="Times New Roman" w:hAnsi="Times New Roman" w:cs="Times New Roman"/>
          <w:sz w:val="24"/>
          <w:szCs w:val="24"/>
        </w:rPr>
        <w:t>O způsobu proplácení faktur na přelomu roku (období prosince běžného roku a ledna následujícího roku) budou příjemci s předstihem informováni elektronickou poštou.</w:t>
      </w:r>
    </w:p>
    <w:p w:rsidR="00053000" w:rsidRPr="00D65C22" w:rsidRDefault="00BC0ABA" w:rsidP="00D65C22">
      <w:pPr>
        <w:pStyle w:val="Nadpis3"/>
        <w:spacing w:before="360"/>
        <w:rPr>
          <w:rFonts w:cs="Times New Roman"/>
          <w:sz w:val="24"/>
          <w:szCs w:val="24"/>
        </w:rPr>
      </w:pPr>
      <w:bookmarkStart w:id="1439" w:name="_Toc385514669"/>
      <w:bookmarkStart w:id="1440" w:name="_Toc385514974"/>
      <w:bookmarkStart w:id="1441" w:name="_Toc385515278"/>
      <w:bookmarkStart w:id="1442" w:name="_Toc385514671"/>
      <w:bookmarkStart w:id="1443" w:name="_Toc385514976"/>
      <w:bookmarkStart w:id="1444" w:name="_Toc385515280"/>
      <w:bookmarkStart w:id="1445" w:name="_Toc385514672"/>
      <w:bookmarkStart w:id="1446" w:name="_Toc385514977"/>
      <w:bookmarkStart w:id="1447" w:name="_Toc385515281"/>
      <w:bookmarkStart w:id="1448" w:name="_Toc385514673"/>
      <w:bookmarkStart w:id="1449" w:name="_Toc385514978"/>
      <w:bookmarkStart w:id="1450" w:name="_Toc385515282"/>
      <w:bookmarkStart w:id="1451" w:name="_Toc385514674"/>
      <w:bookmarkStart w:id="1452" w:name="_Toc385514979"/>
      <w:bookmarkStart w:id="1453" w:name="_Toc385515283"/>
      <w:bookmarkStart w:id="1454" w:name="_Toc385514677"/>
      <w:bookmarkStart w:id="1455" w:name="_Toc385514982"/>
      <w:bookmarkStart w:id="1456" w:name="_Toc385515286"/>
      <w:bookmarkStart w:id="1457" w:name="_Toc385514678"/>
      <w:bookmarkStart w:id="1458" w:name="_Toc385514983"/>
      <w:bookmarkStart w:id="1459" w:name="_Toc385515287"/>
      <w:bookmarkStart w:id="1460" w:name="_Toc385514679"/>
      <w:bookmarkStart w:id="1461" w:name="_Toc385514984"/>
      <w:bookmarkStart w:id="1462" w:name="_Toc385515288"/>
      <w:bookmarkStart w:id="1463" w:name="_Toc385514680"/>
      <w:bookmarkStart w:id="1464" w:name="_Toc385514985"/>
      <w:bookmarkStart w:id="1465" w:name="_Toc385515289"/>
      <w:bookmarkStart w:id="1466" w:name="_Toc385514681"/>
      <w:bookmarkStart w:id="1467" w:name="_Toc385514986"/>
      <w:bookmarkStart w:id="1468" w:name="_Toc385515290"/>
      <w:bookmarkStart w:id="1469" w:name="_Toc385514682"/>
      <w:bookmarkStart w:id="1470" w:name="_Toc385514987"/>
      <w:bookmarkStart w:id="1471" w:name="_Toc385515291"/>
      <w:bookmarkStart w:id="1472" w:name="_Toc385514683"/>
      <w:bookmarkStart w:id="1473" w:name="_Toc385514988"/>
      <w:bookmarkStart w:id="1474" w:name="_Toc385515292"/>
      <w:bookmarkStart w:id="1475" w:name="_Toc385514684"/>
      <w:bookmarkStart w:id="1476" w:name="_Toc385514989"/>
      <w:bookmarkStart w:id="1477" w:name="_Toc385515293"/>
      <w:bookmarkStart w:id="1478" w:name="_Toc385514685"/>
      <w:bookmarkStart w:id="1479" w:name="_Toc385514990"/>
      <w:bookmarkStart w:id="1480" w:name="_Toc385515294"/>
      <w:bookmarkStart w:id="1481" w:name="_Toc385514686"/>
      <w:bookmarkStart w:id="1482" w:name="_Toc385514991"/>
      <w:bookmarkStart w:id="1483" w:name="_Toc385515295"/>
      <w:bookmarkStart w:id="1484" w:name="_Toc385514688"/>
      <w:bookmarkStart w:id="1485" w:name="_Toc385514993"/>
      <w:bookmarkStart w:id="1486" w:name="_Toc385515297"/>
      <w:bookmarkStart w:id="1487" w:name="_Toc280264104"/>
      <w:bookmarkStart w:id="1488" w:name="_Toc280273235"/>
      <w:bookmarkStart w:id="1489" w:name="_Toc280358069"/>
      <w:bookmarkStart w:id="1490" w:name="_Toc283299375"/>
      <w:bookmarkStart w:id="1491" w:name="_Toc283299904"/>
      <w:bookmarkStart w:id="1492" w:name="_Toc283300291"/>
      <w:bookmarkStart w:id="1493" w:name="_Toc283300677"/>
      <w:bookmarkStart w:id="1494" w:name="_Toc283389216"/>
      <w:bookmarkStart w:id="1495" w:name="_Toc283389614"/>
      <w:bookmarkStart w:id="1496" w:name="_Toc283629782"/>
      <w:bookmarkStart w:id="1497" w:name="_Toc283717048"/>
      <w:bookmarkStart w:id="1498" w:name="_Toc283732940"/>
      <w:bookmarkStart w:id="1499" w:name="_Toc283733335"/>
      <w:bookmarkStart w:id="1500" w:name="_Toc280264106"/>
      <w:bookmarkStart w:id="1501" w:name="_Toc280273237"/>
      <w:bookmarkStart w:id="1502" w:name="_Toc280358071"/>
      <w:bookmarkStart w:id="1503" w:name="_Toc283299377"/>
      <w:bookmarkStart w:id="1504" w:name="_Toc283299906"/>
      <w:bookmarkStart w:id="1505" w:name="_Toc283300293"/>
      <w:bookmarkStart w:id="1506" w:name="_Toc283300679"/>
      <w:bookmarkStart w:id="1507" w:name="_Toc283389218"/>
      <w:bookmarkStart w:id="1508" w:name="_Toc283389616"/>
      <w:bookmarkStart w:id="1509" w:name="_Toc283629784"/>
      <w:bookmarkStart w:id="1510" w:name="_Toc283717050"/>
      <w:bookmarkStart w:id="1511" w:name="_Toc283732942"/>
      <w:bookmarkStart w:id="1512" w:name="_Toc283733337"/>
      <w:bookmarkStart w:id="1513" w:name="_Toc278357631"/>
      <w:bookmarkStart w:id="1514" w:name="_Toc278377900"/>
      <w:bookmarkStart w:id="1515" w:name="_Toc278439512"/>
      <w:bookmarkStart w:id="1516" w:name="_Toc278439747"/>
      <w:bookmarkStart w:id="1517" w:name="_Toc279571150"/>
      <w:bookmarkStart w:id="1518" w:name="_Toc279745474"/>
      <w:bookmarkStart w:id="1519" w:name="_Toc279758885"/>
      <w:bookmarkStart w:id="1520" w:name="_Toc279759181"/>
      <w:bookmarkStart w:id="1521" w:name="_Toc279759706"/>
      <w:bookmarkStart w:id="1522" w:name="_Toc279760002"/>
      <w:bookmarkStart w:id="1523" w:name="_Toc280186774"/>
      <w:bookmarkStart w:id="1524" w:name="_Toc280264107"/>
      <w:bookmarkStart w:id="1525" w:name="_Toc280273238"/>
      <w:bookmarkStart w:id="1526" w:name="_Toc280358072"/>
      <w:bookmarkStart w:id="1527" w:name="_Toc283299378"/>
      <w:bookmarkStart w:id="1528" w:name="_Toc283299907"/>
      <w:bookmarkStart w:id="1529" w:name="_Toc283300294"/>
      <w:bookmarkStart w:id="1530" w:name="_Toc283300680"/>
      <w:bookmarkStart w:id="1531" w:name="_Toc283389219"/>
      <w:bookmarkStart w:id="1532" w:name="_Toc283389617"/>
      <w:bookmarkStart w:id="1533" w:name="_Toc283629785"/>
      <w:bookmarkStart w:id="1534" w:name="_Toc283717051"/>
      <w:bookmarkStart w:id="1535" w:name="_Toc283732943"/>
      <w:bookmarkStart w:id="1536" w:name="_Toc283733338"/>
      <w:bookmarkStart w:id="1537" w:name="_Toc386197286"/>
      <w:bookmarkEnd w:id="1437"/>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D65C22">
        <w:rPr>
          <w:rFonts w:cs="Times New Roman"/>
          <w:sz w:val="24"/>
          <w:szCs w:val="24"/>
        </w:rPr>
        <w:t>Žádost o platbu</w:t>
      </w:r>
      <w:bookmarkEnd w:id="1537"/>
      <w:r w:rsidR="000546E9" w:rsidRPr="00D65C22">
        <w:rPr>
          <w:rFonts w:cs="Times New Roman"/>
          <w:sz w:val="24"/>
          <w:szCs w:val="24"/>
        </w:rPr>
        <w:t xml:space="preserve"> </w:t>
      </w:r>
    </w:p>
    <w:p w:rsidR="003165F3" w:rsidRPr="00D65C22" w:rsidRDefault="008A5D67" w:rsidP="00D65C22">
      <w:pPr>
        <w:rPr>
          <w:rFonts w:ascii="Times New Roman" w:hAnsi="Times New Roman" w:cs="Times New Roman"/>
          <w:sz w:val="24"/>
          <w:szCs w:val="24"/>
          <w:highlight w:val="yellow"/>
        </w:rPr>
      </w:pPr>
      <w:r w:rsidRPr="00D65C22">
        <w:rPr>
          <w:rFonts w:ascii="Times New Roman" w:hAnsi="Times New Roman" w:cs="Times New Roman"/>
          <w:sz w:val="24"/>
          <w:szCs w:val="24"/>
        </w:rPr>
        <w:t>Po ukončení etapy nebo projektu odevzdají příjemci</w:t>
      </w:r>
      <w:r w:rsidR="00C17FB4" w:rsidRPr="00D65C22">
        <w:rPr>
          <w:rFonts w:ascii="Times New Roman" w:hAnsi="Times New Roman" w:cs="Times New Roman"/>
          <w:sz w:val="24"/>
          <w:szCs w:val="24"/>
        </w:rPr>
        <w:t xml:space="preserve"> </w:t>
      </w:r>
      <w:r w:rsidR="00C17FB4" w:rsidRPr="00D65C22">
        <w:rPr>
          <w:rFonts w:ascii="Times New Roman" w:hAnsi="Times New Roman" w:cs="Times New Roman"/>
          <w:b/>
          <w:sz w:val="24"/>
          <w:szCs w:val="24"/>
        </w:rPr>
        <w:t xml:space="preserve">do 20 pracovních dní na </w:t>
      </w:r>
      <w:r w:rsidR="007A2F9A" w:rsidRPr="00D65C22">
        <w:rPr>
          <w:rFonts w:ascii="Times New Roman" w:hAnsi="Times New Roman" w:cs="Times New Roman"/>
          <w:b/>
          <w:sz w:val="24"/>
          <w:szCs w:val="24"/>
        </w:rPr>
        <w:t>CRR ČR</w:t>
      </w:r>
      <w:r w:rsidR="005928DF" w:rsidRPr="00D65C22">
        <w:rPr>
          <w:rFonts w:ascii="Times New Roman" w:hAnsi="Times New Roman" w:cs="Times New Roman"/>
          <w:sz w:val="24"/>
          <w:szCs w:val="24"/>
        </w:rPr>
        <w:t>:</w:t>
      </w:r>
    </w:p>
    <w:p w:rsidR="003165F3" w:rsidRPr="00D65C22" w:rsidRDefault="003165F3" w:rsidP="00D65C22">
      <w:pPr>
        <w:pStyle w:val="Odstavecseseznamem"/>
        <w:numPr>
          <w:ilvl w:val="0"/>
          <w:numId w:val="169"/>
        </w:numPr>
        <w:rPr>
          <w:rFonts w:ascii="Times New Roman" w:hAnsi="Times New Roman"/>
          <w:sz w:val="24"/>
          <w:szCs w:val="24"/>
        </w:rPr>
      </w:pPr>
      <w:r w:rsidRPr="00D65C22">
        <w:rPr>
          <w:rFonts w:ascii="Times New Roman" w:hAnsi="Times New Roman"/>
          <w:b/>
          <w:sz w:val="24"/>
          <w:szCs w:val="24"/>
        </w:rPr>
        <w:t>zjednodušenou žádost o platbu vystavenou v BENEFIT7</w:t>
      </w:r>
      <w:r w:rsidR="00BC2A68">
        <w:rPr>
          <w:rFonts w:ascii="Times New Roman" w:hAnsi="Times New Roman"/>
          <w:b/>
          <w:sz w:val="24"/>
          <w:szCs w:val="24"/>
        </w:rPr>
        <w:t xml:space="preserve"> </w:t>
      </w:r>
      <w:r w:rsidR="00BC2A68" w:rsidRPr="009209B3">
        <w:rPr>
          <w:rFonts w:ascii="Times New Roman" w:hAnsi="Times New Roman"/>
          <w:sz w:val="24"/>
          <w:szCs w:val="24"/>
        </w:rPr>
        <w:t>v elektronické podobě</w:t>
      </w:r>
      <w:r w:rsidRPr="00D65C22">
        <w:rPr>
          <w:rFonts w:ascii="Times New Roman" w:hAnsi="Times New Roman"/>
          <w:sz w:val="24"/>
          <w:szCs w:val="24"/>
        </w:rPr>
        <w:t xml:space="preserve"> (dále „ZŽoP“, viz příloha </w:t>
      </w:r>
      <w:r w:rsidR="008319D3" w:rsidRPr="00D65C22">
        <w:rPr>
          <w:rFonts w:ascii="Times New Roman" w:hAnsi="Times New Roman"/>
          <w:sz w:val="24"/>
          <w:szCs w:val="24"/>
        </w:rPr>
        <w:t xml:space="preserve">č. 27 </w:t>
      </w:r>
      <w:r w:rsidR="00BC2A68">
        <w:rPr>
          <w:rFonts w:ascii="Times New Roman" w:hAnsi="Times New Roman"/>
          <w:sz w:val="24"/>
          <w:szCs w:val="24"/>
        </w:rPr>
        <w:t>a) nebo b) Příručky podle typu příjemce</w:t>
      </w:r>
      <w:r w:rsidR="008319D3" w:rsidRPr="00D65C22">
        <w:rPr>
          <w:rFonts w:ascii="Times New Roman" w:hAnsi="Times New Roman"/>
          <w:sz w:val="24"/>
          <w:szCs w:val="24"/>
        </w:rPr>
        <w:t>),</w:t>
      </w:r>
      <w:r w:rsidRPr="00D65C22">
        <w:rPr>
          <w:rFonts w:ascii="Times New Roman" w:hAnsi="Times New Roman"/>
          <w:sz w:val="24"/>
          <w:szCs w:val="24"/>
        </w:rPr>
        <w:t xml:space="preserve"> </w:t>
      </w:r>
    </w:p>
    <w:p w:rsidR="003165F3" w:rsidRPr="00D65C22" w:rsidRDefault="003165F3" w:rsidP="00D65C22">
      <w:pPr>
        <w:pStyle w:val="Odstavecseseznamem"/>
        <w:numPr>
          <w:ilvl w:val="0"/>
          <w:numId w:val="169"/>
        </w:numPr>
        <w:rPr>
          <w:rFonts w:ascii="Times New Roman" w:hAnsi="Times New Roman"/>
          <w:sz w:val="24"/>
          <w:szCs w:val="24"/>
        </w:rPr>
      </w:pPr>
      <w:r w:rsidRPr="00D65C22">
        <w:rPr>
          <w:rFonts w:ascii="Times New Roman" w:hAnsi="Times New Roman"/>
          <w:b/>
          <w:sz w:val="24"/>
          <w:szCs w:val="24"/>
        </w:rPr>
        <w:t>etapovou nebo závěrečnou monitorovací zprávu vystavenou v BENEFIT7</w:t>
      </w:r>
      <w:r w:rsidRPr="00D65C22">
        <w:rPr>
          <w:rFonts w:ascii="Times New Roman" w:hAnsi="Times New Roman"/>
          <w:sz w:val="24"/>
          <w:szCs w:val="24"/>
        </w:rPr>
        <w:t xml:space="preserve">, </w:t>
      </w:r>
    </w:p>
    <w:p w:rsidR="003165F3" w:rsidRPr="00D65C22" w:rsidRDefault="0016580E" w:rsidP="00D65C22">
      <w:pPr>
        <w:pStyle w:val="Odstavecseseznamem"/>
        <w:numPr>
          <w:ilvl w:val="0"/>
          <w:numId w:val="169"/>
        </w:numPr>
        <w:rPr>
          <w:rFonts w:ascii="Times New Roman" w:hAnsi="Times New Roman"/>
          <w:sz w:val="24"/>
          <w:szCs w:val="24"/>
        </w:rPr>
      </w:pPr>
      <w:r w:rsidRPr="00D65C22">
        <w:rPr>
          <w:rFonts w:ascii="Times New Roman" w:hAnsi="Times New Roman"/>
          <w:b/>
          <w:sz w:val="24"/>
          <w:szCs w:val="24"/>
        </w:rPr>
        <w:t>přílohy</w:t>
      </w:r>
      <w:r w:rsidRPr="00D65C22">
        <w:rPr>
          <w:rFonts w:ascii="Times New Roman" w:hAnsi="Times New Roman"/>
          <w:sz w:val="24"/>
          <w:szCs w:val="24"/>
        </w:rPr>
        <w:t xml:space="preserve"> </w:t>
      </w:r>
      <w:r w:rsidR="003165F3" w:rsidRPr="00D65C22">
        <w:rPr>
          <w:rFonts w:ascii="Times New Roman" w:hAnsi="Times New Roman"/>
          <w:sz w:val="24"/>
          <w:szCs w:val="24"/>
        </w:rPr>
        <w:t xml:space="preserve">– jejich výčet je uveden na konci vzoru monitorovací zprávy (viz příloha č. </w:t>
      </w:r>
      <w:r w:rsidR="008319D3" w:rsidRPr="00D65C22">
        <w:rPr>
          <w:rFonts w:ascii="Times New Roman" w:hAnsi="Times New Roman"/>
          <w:sz w:val="24"/>
          <w:szCs w:val="24"/>
        </w:rPr>
        <w:t xml:space="preserve">23 </w:t>
      </w:r>
      <w:r w:rsidR="003165F3" w:rsidRPr="00D65C22">
        <w:rPr>
          <w:rFonts w:ascii="Times New Roman" w:hAnsi="Times New Roman"/>
          <w:sz w:val="24"/>
          <w:szCs w:val="24"/>
        </w:rPr>
        <w:t xml:space="preserve">Příručky). </w:t>
      </w:r>
    </w:p>
    <w:p w:rsidR="003165F3" w:rsidRPr="00D65C22" w:rsidRDefault="003165F3" w:rsidP="00D65C22">
      <w:pPr>
        <w:rPr>
          <w:rFonts w:ascii="Times New Roman" w:hAnsi="Times New Roman" w:cs="Times New Roman"/>
          <w:sz w:val="24"/>
          <w:szCs w:val="24"/>
        </w:rPr>
      </w:pPr>
      <w:r w:rsidRPr="00D65C22">
        <w:rPr>
          <w:rFonts w:ascii="Times New Roman" w:hAnsi="Times New Roman" w:cs="Times New Roman"/>
          <w:sz w:val="24"/>
          <w:szCs w:val="24"/>
        </w:rPr>
        <w:t>Žádosti o platbu jsou předkládány v CZK.</w:t>
      </w:r>
    </w:p>
    <w:p w:rsidR="00970504" w:rsidRPr="00D65C22" w:rsidRDefault="00970504" w:rsidP="00D65C22">
      <w:pPr>
        <w:rPr>
          <w:rFonts w:ascii="Times New Roman" w:hAnsi="Times New Roman" w:cs="Times New Roman"/>
          <w:sz w:val="24"/>
          <w:szCs w:val="24"/>
        </w:rPr>
      </w:pPr>
      <w:r w:rsidRPr="00D65C22">
        <w:rPr>
          <w:rFonts w:ascii="Times New Roman" w:hAnsi="Times New Roman" w:cs="Times New Roman"/>
          <w:sz w:val="24"/>
          <w:szCs w:val="24"/>
        </w:rPr>
        <w:t>V případě, že etapa skončila před schválením prvního Rozhodnutí</w:t>
      </w:r>
      <w:r w:rsidR="007C085F" w:rsidRPr="00D65C22">
        <w:rPr>
          <w:rFonts w:ascii="Times New Roman" w:hAnsi="Times New Roman" w:cs="Times New Roman"/>
          <w:sz w:val="24"/>
          <w:szCs w:val="24"/>
        </w:rPr>
        <w:t>/Stanovení výdajů</w:t>
      </w:r>
      <w:r w:rsidRPr="00D65C22">
        <w:rPr>
          <w:rFonts w:ascii="Times New Roman" w:hAnsi="Times New Roman" w:cs="Times New Roman"/>
          <w:sz w:val="24"/>
          <w:szCs w:val="24"/>
        </w:rPr>
        <w:t>, je nutné podat zjednodušenou žádost o platbu včetně povinných příloh a etapovou monitorovací zprávu do 20 pracovních dnů od schválení Rozhodnutí/Stanovení výdajů.</w:t>
      </w:r>
    </w:p>
    <w:p w:rsidR="003165F3" w:rsidRPr="00D65C22" w:rsidRDefault="003165F3" w:rsidP="00D65C22">
      <w:pPr>
        <w:rPr>
          <w:rFonts w:ascii="Times New Roman" w:hAnsi="Times New Roman" w:cs="Times New Roman"/>
          <w:sz w:val="24"/>
          <w:szCs w:val="24"/>
        </w:rPr>
      </w:pPr>
      <w:r w:rsidRPr="00D65C22">
        <w:rPr>
          <w:rFonts w:ascii="Times New Roman" w:hAnsi="Times New Roman" w:cs="Times New Roman"/>
          <w:sz w:val="24"/>
          <w:szCs w:val="24"/>
        </w:rPr>
        <w:t>V případě, kdy není ukončena administrace ZŽoP za etapu n</w:t>
      </w:r>
      <w:r w:rsidR="007769E8" w:rsidRPr="00D65C22">
        <w:rPr>
          <w:rFonts w:ascii="Times New Roman" w:hAnsi="Times New Roman" w:cs="Times New Roman"/>
          <w:sz w:val="24"/>
          <w:szCs w:val="24"/>
        </w:rPr>
        <w:t xml:space="preserve"> </w:t>
      </w:r>
      <w:r w:rsidRPr="00D65C22">
        <w:rPr>
          <w:rFonts w:ascii="Times New Roman" w:hAnsi="Times New Roman" w:cs="Times New Roman"/>
          <w:sz w:val="24"/>
          <w:szCs w:val="24"/>
        </w:rPr>
        <w:t xml:space="preserve">a příjemce je povinen předložit ZŽoP za etapu n+1, založí příjemce v Benefit7 ZŽoP za etapu n+1 a předloží ji na </w:t>
      </w:r>
      <w:r w:rsidR="007A2F9A" w:rsidRPr="00D65C22">
        <w:rPr>
          <w:rFonts w:ascii="Times New Roman" w:hAnsi="Times New Roman" w:cs="Times New Roman"/>
          <w:sz w:val="24"/>
          <w:szCs w:val="24"/>
        </w:rPr>
        <w:t>CRR ČR</w:t>
      </w:r>
      <w:r w:rsidRPr="00D65C22">
        <w:rPr>
          <w:rFonts w:ascii="Times New Roman" w:hAnsi="Times New Roman" w:cs="Times New Roman"/>
          <w:sz w:val="24"/>
          <w:szCs w:val="24"/>
        </w:rPr>
        <w:t xml:space="preserve">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w:t>
      </w:r>
      <w:r w:rsidR="007A2F9A" w:rsidRPr="00D65C22">
        <w:rPr>
          <w:rFonts w:ascii="Times New Roman" w:hAnsi="Times New Roman" w:cs="Times New Roman"/>
          <w:sz w:val="24"/>
          <w:szCs w:val="24"/>
        </w:rPr>
        <w:t>CRR ČR</w:t>
      </w:r>
      <w:r w:rsidRPr="00D65C22">
        <w:rPr>
          <w:rFonts w:ascii="Times New Roman" w:hAnsi="Times New Roman" w:cs="Times New Roman"/>
          <w:sz w:val="24"/>
          <w:szCs w:val="24"/>
        </w:rPr>
        <w:t>.</w:t>
      </w:r>
    </w:p>
    <w:p w:rsidR="007B2A95" w:rsidRPr="00D65C22" w:rsidRDefault="007A2F9A" w:rsidP="00D65C22">
      <w:pPr>
        <w:rPr>
          <w:rFonts w:ascii="Times New Roman" w:hAnsi="Times New Roman" w:cs="Times New Roman"/>
          <w:sz w:val="24"/>
          <w:szCs w:val="24"/>
        </w:rPr>
      </w:pPr>
      <w:r w:rsidRPr="00D65C22">
        <w:rPr>
          <w:rFonts w:ascii="Times New Roman" w:hAnsi="Times New Roman" w:cs="Times New Roman"/>
          <w:sz w:val="24"/>
          <w:szCs w:val="24"/>
        </w:rPr>
        <w:t>CRR ČR</w:t>
      </w:r>
      <w:r w:rsidR="003165F3" w:rsidRPr="00D65C22">
        <w:rPr>
          <w:rFonts w:ascii="Times New Roman" w:hAnsi="Times New Roman" w:cs="Times New Roman"/>
          <w:sz w:val="24"/>
          <w:szCs w:val="24"/>
        </w:rPr>
        <w:t xml:space="preserve"> vykoná kontrolu </w:t>
      </w:r>
      <w:r w:rsidR="00C51FD0" w:rsidRPr="00D65C22">
        <w:rPr>
          <w:rFonts w:ascii="Times New Roman" w:hAnsi="Times New Roman" w:cs="Times New Roman"/>
          <w:sz w:val="24"/>
          <w:szCs w:val="24"/>
        </w:rPr>
        <w:t>žádosti o platbu a monitorovací zprávy</w:t>
      </w:r>
      <w:r w:rsidR="003165F3" w:rsidRPr="00D65C22">
        <w:rPr>
          <w:rFonts w:ascii="Times New Roman" w:hAnsi="Times New Roman" w:cs="Times New Roman"/>
          <w:sz w:val="24"/>
          <w:szCs w:val="24"/>
        </w:rPr>
        <w:t xml:space="preserve">. Lhůta pro </w:t>
      </w:r>
      <w:r w:rsidR="002E3FBA" w:rsidRPr="00D65C22">
        <w:rPr>
          <w:rFonts w:ascii="Times New Roman" w:hAnsi="Times New Roman" w:cs="Times New Roman"/>
          <w:sz w:val="24"/>
          <w:szCs w:val="24"/>
        </w:rPr>
        <w:t xml:space="preserve">kontrolu </w:t>
      </w:r>
      <w:r w:rsidR="003165F3" w:rsidRPr="00D65C22">
        <w:rPr>
          <w:rFonts w:ascii="Times New Roman" w:hAnsi="Times New Roman" w:cs="Times New Roman"/>
          <w:sz w:val="24"/>
          <w:szCs w:val="24"/>
        </w:rPr>
        <w:t xml:space="preserve">je stanovena na 20 pracovních dnů od předložení. </w:t>
      </w:r>
      <w:bookmarkEnd w:id="1438"/>
    </w:p>
    <w:p w:rsidR="007B2A95" w:rsidRPr="00D65C22" w:rsidRDefault="007B2A95" w:rsidP="00D65C22">
      <w:pPr>
        <w:rPr>
          <w:rFonts w:ascii="Times New Roman" w:hAnsi="Times New Roman" w:cs="Times New Roman"/>
          <w:sz w:val="24"/>
          <w:szCs w:val="24"/>
        </w:rPr>
      </w:pPr>
      <w:r w:rsidRPr="00D65C22">
        <w:rPr>
          <w:rFonts w:ascii="Times New Roman" w:hAnsi="Times New Roman" w:cs="Times New Roman"/>
          <w:sz w:val="24"/>
          <w:szCs w:val="24"/>
        </w:rPr>
        <w:t xml:space="preserve">Při kontrole </w:t>
      </w:r>
      <w:r w:rsidR="002E3FBA" w:rsidRPr="00D65C22">
        <w:rPr>
          <w:rFonts w:ascii="Times New Roman" w:hAnsi="Times New Roman" w:cs="Times New Roman"/>
          <w:sz w:val="24"/>
          <w:szCs w:val="24"/>
        </w:rPr>
        <w:t xml:space="preserve">žádosti o platbu a </w:t>
      </w:r>
      <w:r w:rsidR="003165F3" w:rsidRPr="00D65C22">
        <w:rPr>
          <w:rFonts w:ascii="Times New Roman" w:hAnsi="Times New Roman" w:cs="Times New Roman"/>
          <w:sz w:val="24"/>
          <w:szCs w:val="24"/>
        </w:rPr>
        <w:t>m</w:t>
      </w:r>
      <w:r w:rsidRPr="00D65C22">
        <w:rPr>
          <w:rFonts w:ascii="Times New Roman" w:hAnsi="Times New Roman" w:cs="Times New Roman"/>
          <w:sz w:val="24"/>
          <w:szCs w:val="24"/>
        </w:rPr>
        <w:t xml:space="preserve">onitorovací zprávy se </w:t>
      </w:r>
      <w:r w:rsidR="007A2F9A" w:rsidRPr="00D65C22">
        <w:rPr>
          <w:rFonts w:ascii="Times New Roman" w:hAnsi="Times New Roman" w:cs="Times New Roman"/>
          <w:sz w:val="24"/>
          <w:szCs w:val="24"/>
        </w:rPr>
        <w:t>CRR ČR</w:t>
      </w:r>
      <w:r w:rsidRPr="00D65C22">
        <w:rPr>
          <w:rFonts w:ascii="Times New Roman" w:hAnsi="Times New Roman" w:cs="Times New Roman"/>
          <w:sz w:val="24"/>
          <w:szCs w:val="24"/>
        </w:rPr>
        <w:t xml:space="preserve"> zaměřuje na:</w:t>
      </w:r>
    </w:p>
    <w:p w:rsidR="005B4933" w:rsidRPr="00D65C22" w:rsidRDefault="003165F3"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k</w:t>
      </w:r>
      <w:r w:rsidR="007B2A95" w:rsidRPr="00D65C22">
        <w:rPr>
          <w:rFonts w:ascii="Times New Roman" w:hAnsi="Times New Roman"/>
          <w:sz w:val="24"/>
          <w:szCs w:val="24"/>
        </w:rPr>
        <w:t>ontrolu plnění monitorovacích indikátorů a účelu projektu</w:t>
      </w:r>
      <w:r w:rsidRPr="00D65C22">
        <w:rPr>
          <w:rFonts w:ascii="Times New Roman" w:hAnsi="Times New Roman"/>
          <w:sz w:val="24"/>
          <w:szCs w:val="24"/>
        </w:rPr>
        <w:t>,</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lastRenderedPageBreak/>
        <w:t xml:space="preserve">kontrolu souladu dokumentace k veřejným zakázkám se zákonem o veřejných zakázkách či Závaznými postupy, </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kontrolu způsobilosti výdajů projektu,</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doložení povinných příloh k žádosti o platbu (včetně jejich správnosti),</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oprávněnost příjemce,</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 xml:space="preserve">oprávněnost dodavatele (v případě že bylo provedeno zadávací/výběrové řízení, tzn. soulad se zadávacími podmínkami), </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náležitosti dokladů dle zákona o účetnictví, zákona o dani z příjmu, případně zákona o DPH,</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účelovost faktur a specifikaci jednotlivých způsobilých výdajů - tj. předmět fakturace je v souladu s projektem, z faktury je patrné, že se jedná o fakturaci vztahující se k projektu,</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předložené přílohy k účetním dokladům,</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úhrady faktur dle výpisu z bankovního účtu projektu (datum, částka, účet), příp. jiných účtů dokládajících zaplacení předložených dokladů,</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věcnou a časovou způsobilost výdajů vzhledem k předmětu a termínům projektu, příp. jednotlivých etap,</w:t>
      </w:r>
    </w:p>
    <w:p w:rsidR="001A3A4E" w:rsidRPr="00D65C22" w:rsidRDefault="001A3A4E" w:rsidP="00D65C22">
      <w:pPr>
        <w:pStyle w:val="Odstavecseseznamem"/>
        <w:numPr>
          <w:ilvl w:val="0"/>
          <w:numId w:val="170"/>
        </w:numPr>
        <w:rPr>
          <w:rFonts w:ascii="Times New Roman" w:hAnsi="Times New Roman"/>
          <w:sz w:val="24"/>
          <w:szCs w:val="24"/>
        </w:rPr>
      </w:pPr>
      <w:r w:rsidRPr="00D65C22">
        <w:rPr>
          <w:rFonts w:ascii="Times New Roman" w:hAnsi="Times New Roman"/>
          <w:sz w:val="24"/>
          <w:szCs w:val="24"/>
        </w:rPr>
        <w:t>kontrolu předložení všech hlášení o pokroku.</w:t>
      </w:r>
    </w:p>
    <w:p w:rsidR="005B4933" w:rsidRPr="00D65C22" w:rsidRDefault="007B2A95" w:rsidP="00D65C22">
      <w:pPr>
        <w:rPr>
          <w:rFonts w:ascii="Times New Roman" w:hAnsi="Times New Roman" w:cs="Times New Roman"/>
          <w:sz w:val="24"/>
          <w:szCs w:val="24"/>
        </w:rPr>
      </w:pPr>
      <w:r w:rsidRPr="00D65C22">
        <w:rPr>
          <w:rFonts w:ascii="Times New Roman" w:hAnsi="Times New Roman" w:cs="Times New Roman"/>
          <w:sz w:val="24"/>
          <w:szCs w:val="24"/>
        </w:rPr>
        <w:t xml:space="preserve">V případě, že </w:t>
      </w:r>
      <w:r w:rsidR="007A2F9A" w:rsidRPr="00D65C22">
        <w:rPr>
          <w:rFonts w:ascii="Times New Roman" w:hAnsi="Times New Roman" w:cs="Times New Roman"/>
          <w:sz w:val="24"/>
          <w:szCs w:val="24"/>
        </w:rPr>
        <w:t>CRR ČR</w:t>
      </w:r>
      <w:r w:rsidR="003165F3" w:rsidRPr="00D65C22">
        <w:rPr>
          <w:rFonts w:ascii="Times New Roman" w:hAnsi="Times New Roman" w:cs="Times New Roman"/>
          <w:sz w:val="24"/>
          <w:szCs w:val="24"/>
        </w:rPr>
        <w:t xml:space="preserve"> </w:t>
      </w:r>
      <w:r w:rsidRPr="00D65C22">
        <w:rPr>
          <w:rFonts w:ascii="Times New Roman" w:hAnsi="Times New Roman" w:cs="Times New Roman"/>
          <w:sz w:val="24"/>
          <w:szCs w:val="24"/>
        </w:rPr>
        <w:t>zjistí v průběhu kontroly nedostatky v</w:t>
      </w:r>
      <w:r w:rsidR="00602EE7" w:rsidRPr="00D65C22">
        <w:rPr>
          <w:rFonts w:ascii="Times New Roman" w:hAnsi="Times New Roman" w:cs="Times New Roman"/>
          <w:sz w:val="24"/>
          <w:szCs w:val="24"/>
        </w:rPr>
        <w:t> </w:t>
      </w:r>
      <w:r w:rsidRPr="00D65C22">
        <w:rPr>
          <w:rFonts w:ascii="Times New Roman" w:hAnsi="Times New Roman" w:cs="Times New Roman"/>
          <w:sz w:val="24"/>
          <w:szCs w:val="24"/>
        </w:rPr>
        <w:t>ZŽoP</w:t>
      </w:r>
      <w:r w:rsidR="00602EE7" w:rsidRPr="00D65C22">
        <w:rPr>
          <w:rFonts w:ascii="Times New Roman" w:hAnsi="Times New Roman" w:cs="Times New Roman"/>
          <w:sz w:val="24"/>
          <w:szCs w:val="24"/>
        </w:rPr>
        <w:t xml:space="preserve"> a EMZ/ZMZ</w:t>
      </w:r>
      <w:r w:rsidRPr="00D65C22">
        <w:rPr>
          <w:rFonts w:ascii="Times New Roman" w:hAnsi="Times New Roman" w:cs="Times New Roman"/>
          <w:sz w:val="24"/>
          <w:szCs w:val="24"/>
        </w:rPr>
        <w:t xml:space="preserve">, vyzve </w:t>
      </w:r>
      <w:r w:rsidR="005F3680" w:rsidRPr="00D65C22">
        <w:rPr>
          <w:rFonts w:ascii="Times New Roman" w:hAnsi="Times New Roman" w:cs="Times New Roman"/>
          <w:sz w:val="24"/>
          <w:szCs w:val="24"/>
        </w:rPr>
        <w:t xml:space="preserve">elektronicky </w:t>
      </w:r>
      <w:r w:rsidR="005A2EBD" w:rsidRPr="00D65C22">
        <w:rPr>
          <w:rFonts w:ascii="Times New Roman" w:hAnsi="Times New Roman" w:cs="Times New Roman"/>
          <w:sz w:val="24"/>
          <w:szCs w:val="24"/>
        </w:rPr>
        <w:t>příjemce</w:t>
      </w:r>
      <w:r w:rsidRPr="00D65C22">
        <w:rPr>
          <w:rFonts w:ascii="Times New Roman" w:hAnsi="Times New Roman" w:cs="Times New Roman"/>
          <w:sz w:val="24"/>
          <w:szCs w:val="24"/>
        </w:rPr>
        <w:t xml:space="preserve"> k</w:t>
      </w:r>
      <w:r w:rsidR="005F3680" w:rsidRPr="00D65C22">
        <w:rPr>
          <w:rFonts w:ascii="Times New Roman" w:hAnsi="Times New Roman" w:cs="Times New Roman"/>
          <w:sz w:val="24"/>
          <w:szCs w:val="24"/>
        </w:rPr>
        <w:t xml:space="preserve"> jejich </w:t>
      </w:r>
      <w:r w:rsidRPr="00D65C22">
        <w:rPr>
          <w:rFonts w:ascii="Times New Roman" w:hAnsi="Times New Roman" w:cs="Times New Roman"/>
          <w:sz w:val="24"/>
          <w:szCs w:val="24"/>
        </w:rPr>
        <w:t xml:space="preserve">odstranění. </w:t>
      </w:r>
      <w:r w:rsidR="007A2F9A" w:rsidRPr="00D65C22">
        <w:rPr>
          <w:rFonts w:ascii="Times New Roman" w:hAnsi="Times New Roman" w:cs="Times New Roman"/>
          <w:sz w:val="24"/>
          <w:szCs w:val="24"/>
        </w:rPr>
        <w:t>CRR ČR</w:t>
      </w:r>
      <w:r w:rsidR="003165F3" w:rsidRPr="00D65C22">
        <w:rPr>
          <w:rFonts w:ascii="Times New Roman" w:hAnsi="Times New Roman" w:cs="Times New Roman"/>
          <w:sz w:val="24"/>
          <w:szCs w:val="24"/>
        </w:rPr>
        <w:t xml:space="preserve"> </w:t>
      </w:r>
      <w:r w:rsidRPr="00D65C22">
        <w:rPr>
          <w:rFonts w:ascii="Times New Roman" w:hAnsi="Times New Roman" w:cs="Times New Roman"/>
          <w:sz w:val="24"/>
          <w:szCs w:val="24"/>
        </w:rPr>
        <w:t>ve výzvě uvede lhůtu maximálně 10 pracovních dnů. Do doby odstranění nedostatků se pozastavují lhůty administrac</w:t>
      </w:r>
      <w:r w:rsidR="005F3680" w:rsidRPr="00D65C22">
        <w:rPr>
          <w:rFonts w:ascii="Times New Roman" w:hAnsi="Times New Roman" w:cs="Times New Roman"/>
          <w:sz w:val="24"/>
          <w:szCs w:val="24"/>
        </w:rPr>
        <w:t>e</w:t>
      </w:r>
      <w:r w:rsidRPr="00D65C22">
        <w:rPr>
          <w:rFonts w:ascii="Times New Roman" w:hAnsi="Times New Roman" w:cs="Times New Roman"/>
          <w:sz w:val="24"/>
          <w:szCs w:val="24"/>
        </w:rPr>
        <w:t xml:space="preserve"> žádosti o platbu.</w:t>
      </w:r>
    </w:p>
    <w:p w:rsidR="005B4933" w:rsidRPr="00D65C22" w:rsidRDefault="009E7AF5" w:rsidP="00D65C22">
      <w:pPr>
        <w:rPr>
          <w:rFonts w:ascii="Times New Roman" w:hAnsi="Times New Roman" w:cs="Times New Roman"/>
          <w:sz w:val="24"/>
          <w:szCs w:val="24"/>
        </w:rPr>
      </w:pPr>
      <w:r w:rsidRPr="00D65C22">
        <w:rPr>
          <w:rFonts w:ascii="Times New Roman" w:hAnsi="Times New Roman" w:cs="Times New Roman"/>
          <w:sz w:val="24"/>
          <w:szCs w:val="24"/>
        </w:rPr>
        <w:t>V případě, že příjemce poruší Podmínk</w:t>
      </w:r>
      <w:r w:rsidR="007B6BA7" w:rsidRPr="00D65C22">
        <w:rPr>
          <w:rFonts w:ascii="Times New Roman" w:hAnsi="Times New Roman" w:cs="Times New Roman"/>
          <w:sz w:val="24"/>
          <w:szCs w:val="24"/>
        </w:rPr>
        <w:t>y Rozhodnutí/Stanovení výdajů</w:t>
      </w:r>
      <w:r w:rsidRPr="00D65C22">
        <w:rPr>
          <w:rFonts w:ascii="Times New Roman" w:hAnsi="Times New Roman" w:cs="Times New Roman"/>
          <w:sz w:val="24"/>
          <w:szCs w:val="24"/>
        </w:rPr>
        <w:t xml:space="preserve">, postupuje podle typu financování (ve smyslu zákona č. 218/2000 Sb., o rozpočtových pravidlech); u </w:t>
      </w:r>
      <w:r w:rsidRPr="00D65C22">
        <w:rPr>
          <w:rFonts w:ascii="Times New Roman" w:hAnsi="Times New Roman" w:cs="Times New Roman"/>
          <w:b/>
          <w:sz w:val="24"/>
          <w:szCs w:val="24"/>
        </w:rPr>
        <w:t>ex-ante plateb</w:t>
      </w:r>
      <w:r w:rsidRPr="00D65C22">
        <w:rPr>
          <w:rFonts w:ascii="Times New Roman" w:hAnsi="Times New Roman" w:cs="Times New Roman"/>
          <w:sz w:val="24"/>
          <w:szCs w:val="24"/>
        </w:rPr>
        <w:t xml:space="preserve"> </w:t>
      </w:r>
      <w:r w:rsidR="008319D3" w:rsidRPr="00D65C22">
        <w:rPr>
          <w:rFonts w:ascii="Times New Roman" w:hAnsi="Times New Roman" w:cs="Times New Roman"/>
          <w:sz w:val="24"/>
          <w:szCs w:val="24"/>
        </w:rPr>
        <w:t>aplikuje finanční korekci podle Podmínek Rozhodnutí</w:t>
      </w:r>
      <w:r w:rsidR="007C085F" w:rsidRPr="00D65C22">
        <w:rPr>
          <w:rFonts w:ascii="Times New Roman" w:hAnsi="Times New Roman" w:cs="Times New Roman"/>
          <w:sz w:val="24"/>
          <w:szCs w:val="24"/>
        </w:rPr>
        <w:t xml:space="preserve"> či </w:t>
      </w:r>
      <w:r w:rsidR="008319D3" w:rsidRPr="00D65C22">
        <w:rPr>
          <w:rFonts w:ascii="Times New Roman" w:hAnsi="Times New Roman" w:cs="Times New Roman"/>
          <w:sz w:val="24"/>
          <w:szCs w:val="24"/>
        </w:rPr>
        <w:t>Krácení peněžních prostředků při porušení Podmínek Stanovení výdajů</w:t>
      </w:r>
      <w:r w:rsidR="00CC4578" w:rsidRPr="00D65C22">
        <w:rPr>
          <w:rFonts w:ascii="Times New Roman" w:hAnsi="Times New Roman" w:cs="Times New Roman"/>
          <w:sz w:val="24"/>
          <w:szCs w:val="24"/>
        </w:rPr>
        <w:t>,</w:t>
      </w:r>
      <w:r w:rsidRPr="00D65C22">
        <w:rPr>
          <w:rFonts w:ascii="Times New Roman" w:hAnsi="Times New Roman" w:cs="Times New Roman"/>
          <w:sz w:val="24"/>
          <w:szCs w:val="24"/>
        </w:rPr>
        <w:t xml:space="preserve"> platného v době </w:t>
      </w:r>
      <w:r w:rsidRPr="00D65C22">
        <w:rPr>
          <w:rFonts w:ascii="Times New Roman" w:hAnsi="Times New Roman" w:cs="Times New Roman"/>
          <w:b/>
          <w:sz w:val="24"/>
          <w:szCs w:val="24"/>
        </w:rPr>
        <w:t>použití prostředků</w:t>
      </w:r>
      <w:r w:rsidRPr="00D65C22">
        <w:rPr>
          <w:rFonts w:ascii="Times New Roman" w:hAnsi="Times New Roman" w:cs="Times New Roman"/>
          <w:sz w:val="24"/>
          <w:szCs w:val="24"/>
        </w:rPr>
        <w:t>.</w:t>
      </w:r>
    </w:p>
    <w:p w:rsidR="005B4933" w:rsidRPr="00D65C22" w:rsidRDefault="005A2EBD" w:rsidP="00D65C22">
      <w:pPr>
        <w:rPr>
          <w:rFonts w:ascii="Times New Roman" w:hAnsi="Times New Roman" w:cs="Times New Roman"/>
          <w:sz w:val="24"/>
          <w:szCs w:val="24"/>
        </w:rPr>
      </w:pPr>
      <w:r w:rsidRPr="00D65C22">
        <w:rPr>
          <w:rFonts w:ascii="Times New Roman" w:hAnsi="Times New Roman" w:cs="Times New Roman"/>
          <w:sz w:val="24"/>
          <w:szCs w:val="24"/>
        </w:rPr>
        <w:t>Příjemce</w:t>
      </w:r>
      <w:r w:rsidR="007B2A95" w:rsidRPr="00D65C22">
        <w:rPr>
          <w:rFonts w:ascii="Times New Roman" w:hAnsi="Times New Roman" w:cs="Times New Roman"/>
          <w:sz w:val="24"/>
          <w:szCs w:val="24"/>
        </w:rPr>
        <w:t xml:space="preserve"> obdrží od </w:t>
      </w:r>
      <w:r w:rsidR="007A2F9A" w:rsidRPr="00D65C22">
        <w:rPr>
          <w:rFonts w:ascii="Times New Roman" w:hAnsi="Times New Roman" w:cs="Times New Roman"/>
          <w:sz w:val="24"/>
          <w:szCs w:val="24"/>
        </w:rPr>
        <w:t>CRR ČR</w:t>
      </w:r>
      <w:r w:rsidR="007B2A95" w:rsidRPr="00D65C22">
        <w:rPr>
          <w:rFonts w:ascii="Times New Roman" w:hAnsi="Times New Roman" w:cs="Times New Roman"/>
          <w:sz w:val="24"/>
          <w:szCs w:val="24"/>
        </w:rPr>
        <w:t xml:space="preserve"> </w:t>
      </w:r>
      <w:r w:rsidR="001620D7" w:rsidRPr="00D65C22">
        <w:rPr>
          <w:rFonts w:ascii="Times New Roman" w:hAnsi="Times New Roman" w:cs="Times New Roman"/>
          <w:sz w:val="24"/>
          <w:szCs w:val="24"/>
        </w:rPr>
        <w:t>oznámení o výsledku kontroly</w:t>
      </w:r>
      <w:r w:rsidR="007B2A95" w:rsidRPr="00D65C22">
        <w:rPr>
          <w:rFonts w:ascii="Times New Roman" w:hAnsi="Times New Roman" w:cs="Times New Roman"/>
          <w:sz w:val="24"/>
          <w:szCs w:val="24"/>
        </w:rPr>
        <w:t xml:space="preserve"> žádosti o platbu</w:t>
      </w:r>
      <w:r w:rsidR="003076F7" w:rsidRPr="00D65C22">
        <w:rPr>
          <w:rFonts w:ascii="Times New Roman" w:hAnsi="Times New Roman" w:cs="Times New Roman"/>
          <w:sz w:val="24"/>
          <w:szCs w:val="24"/>
        </w:rPr>
        <w:t>.</w:t>
      </w:r>
      <w:r w:rsidR="007B2A95" w:rsidRPr="00D65C22">
        <w:rPr>
          <w:rFonts w:ascii="Times New Roman" w:hAnsi="Times New Roman" w:cs="Times New Roman"/>
          <w:sz w:val="24"/>
          <w:szCs w:val="24"/>
        </w:rPr>
        <w:t xml:space="preserve"> </w:t>
      </w:r>
    </w:p>
    <w:p w:rsidR="005B4933" w:rsidRPr="00D65C22" w:rsidRDefault="00517E73" w:rsidP="00D65C22">
      <w:pPr>
        <w:rPr>
          <w:rFonts w:ascii="Times New Roman" w:hAnsi="Times New Roman" w:cs="Times New Roman"/>
          <w:sz w:val="24"/>
          <w:szCs w:val="24"/>
        </w:rPr>
      </w:pPr>
      <w:r w:rsidRPr="00D65C22">
        <w:rPr>
          <w:rFonts w:ascii="Times New Roman" w:hAnsi="Times New Roman" w:cs="Times New Roman"/>
          <w:sz w:val="24"/>
          <w:szCs w:val="24"/>
        </w:rPr>
        <w:t>Pokud příjemce uplatní v průběhu realizace nebo v době udržitelnosti projektu smluvní pokutu/penále vůči dodavatelům</w:t>
      </w:r>
      <w:r w:rsidR="008319D3" w:rsidRPr="00D65C22">
        <w:rPr>
          <w:rFonts w:ascii="Times New Roman" w:hAnsi="Times New Roman" w:cs="Times New Roman"/>
          <w:sz w:val="24"/>
          <w:szCs w:val="24"/>
        </w:rPr>
        <w:t xml:space="preserve">, je povinen tuto skutečnost oznámit CRR ČR formou </w:t>
      </w:r>
      <w:r w:rsidR="000D07FF" w:rsidRPr="00D65C22">
        <w:rPr>
          <w:rFonts w:ascii="Times New Roman" w:hAnsi="Times New Roman" w:cs="Times New Roman"/>
          <w:sz w:val="24"/>
          <w:szCs w:val="24"/>
        </w:rPr>
        <w:t xml:space="preserve">Oznámení o změnách v projektu, </w:t>
      </w:r>
      <w:r w:rsidR="008319D3" w:rsidRPr="00D65C22">
        <w:rPr>
          <w:rFonts w:ascii="Times New Roman" w:hAnsi="Times New Roman" w:cs="Times New Roman"/>
          <w:sz w:val="24"/>
          <w:szCs w:val="24"/>
        </w:rPr>
        <w:t>viz příloha č. 21 Příručky. V</w:t>
      </w:r>
      <w:r w:rsidRPr="00D65C22">
        <w:rPr>
          <w:rFonts w:ascii="Times New Roman" w:hAnsi="Times New Roman" w:cs="Times New Roman"/>
          <w:sz w:val="24"/>
          <w:szCs w:val="24"/>
        </w:rPr>
        <w:t>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5B4933" w:rsidRPr="00D65C22" w:rsidRDefault="00517E73" w:rsidP="00D65C22">
      <w:pPr>
        <w:pStyle w:val="Odstavecseseznamem"/>
        <w:numPr>
          <w:ilvl w:val="1"/>
          <w:numId w:val="172"/>
        </w:numPr>
        <w:ind w:left="284" w:hanging="284"/>
        <w:rPr>
          <w:rFonts w:ascii="Times New Roman" w:hAnsi="Times New Roman"/>
          <w:sz w:val="24"/>
          <w:szCs w:val="24"/>
        </w:rPr>
      </w:pPr>
      <w:r w:rsidRPr="00D65C22">
        <w:rPr>
          <w:rFonts w:ascii="Times New Roman" w:hAnsi="Times New Roman"/>
          <w:sz w:val="24"/>
          <w:szCs w:val="24"/>
        </w:rPr>
        <w:t>a) v případě, že se smluvní pokuta vztahuje pouze na způsobilé výdaje, sníží se celkové způsobilé výdaje o uplatněnou pokutu či penále;</w:t>
      </w:r>
    </w:p>
    <w:p w:rsidR="005B4933" w:rsidRPr="00D65C22" w:rsidRDefault="00ED48D5" w:rsidP="00D65C22">
      <w:pPr>
        <w:pStyle w:val="Odstavecseseznamem"/>
        <w:ind w:left="284"/>
        <w:rPr>
          <w:rFonts w:ascii="Times New Roman" w:hAnsi="Times New Roman"/>
          <w:sz w:val="24"/>
          <w:szCs w:val="24"/>
        </w:rPr>
      </w:pPr>
      <w:r>
        <w:rPr>
          <w:rFonts w:ascii="Times New Roman" w:hAnsi="Times New Roman"/>
          <w:sz w:val="24"/>
          <w:szCs w:val="24"/>
        </w:rPr>
        <w:t xml:space="preserve">b) </w:t>
      </w:r>
      <w:r w:rsidR="00517E73" w:rsidRPr="00D65C22">
        <w:rPr>
          <w:rFonts w:ascii="Times New Roman" w:hAnsi="Times New Roman"/>
          <w:sz w:val="24"/>
          <w:szCs w:val="24"/>
        </w:rPr>
        <w:t>v případě, že se smluvní pokuta vztahuje i na nezpůsobilé výdaje, bude stanovena procentuelně část smluvní pokuty připadající na způsobilé výdaje</w:t>
      </w:r>
      <w:r w:rsidR="005F3680" w:rsidRPr="00D65C22">
        <w:rPr>
          <w:rFonts w:ascii="Times New Roman" w:hAnsi="Times New Roman"/>
          <w:sz w:val="24"/>
          <w:szCs w:val="24"/>
        </w:rPr>
        <w:t>;</w:t>
      </w:r>
    </w:p>
    <w:p w:rsidR="005B4933" w:rsidRPr="00D65C22" w:rsidRDefault="00517E73" w:rsidP="00D65C22">
      <w:pPr>
        <w:pStyle w:val="Odstavecseseznamem"/>
        <w:numPr>
          <w:ilvl w:val="0"/>
          <w:numId w:val="172"/>
        </w:numPr>
        <w:ind w:left="284" w:hanging="284"/>
        <w:rPr>
          <w:rFonts w:ascii="Times New Roman" w:hAnsi="Times New Roman"/>
          <w:sz w:val="24"/>
          <w:szCs w:val="24"/>
        </w:rPr>
      </w:pPr>
      <w:r w:rsidRPr="00D65C22">
        <w:rPr>
          <w:rFonts w:ascii="Times New Roman" w:hAnsi="Times New Roman"/>
          <w:sz w:val="24"/>
          <w:szCs w:val="24"/>
        </w:rPr>
        <w:t>hodnota smluvní pokuty připadající na způsobilé výdaje bude stanovena v rozdělení na SR a SF, případně další zdroje kofina</w:t>
      </w:r>
      <w:r w:rsidR="009A62FF" w:rsidRPr="00D65C22">
        <w:rPr>
          <w:rFonts w:ascii="Times New Roman" w:hAnsi="Times New Roman"/>
          <w:sz w:val="24"/>
          <w:szCs w:val="24"/>
        </w:rPr>
        <w:t>n</w:t>
      </w:r>
      <w:r w:rsidRPr="00D65C22">
        <w:rPr>
          <w:rFonts w:ascii="Times New Roman" w:hAnsi="Times New Roman"/>
          <w:sz w:val="24"/>
          <w:szCs w:val="24"/>
        </w:rPr>
        <w:t>cování.</w:t>
      </w:r>
    </w:p>
    <w:p w:rsidR="005B4933" w:rsidRPr="00D65C22" w:rsidRDefault="00517E73" w:rsidP="00D65C22">
      <w:pPr>
        <w:rPr>
          <w:rFonts w:ascii="Times New Roman" w:hAnsi="Times New Roman" w:cs="Times New Roman"/>
          <w:sz w:val="24"/>
          <w:szCs w:val="24"/>
        </w:rPr>
      </w:pPr>
      <w:r w:rsidRPr="00D65C22">
        <w:rPr>
          <w:rFonts w:ascii="Times New Roman" w:hAnsi="Times New Roman" w:cs="Times New Roman"/>
          <w:sz w:val="24"/>
          <w:szCs w:val="24"/>
        </w:rPr>
        <w:lastRenderedPageBreak/>
        <w:t xml:space="preserve">Pokud </w:t>
      </w:r>
      <w:r w:rsidR="0016580E" w:rsidRPr="00D65C22">
        <w:rPr>
          <w:rFonts w:ascii="Times New Roman" w:hAnsi="Times New Roman" w:cs="Times New Roman"/>
          <w:sz w:val="24"/>
          <w:szCs w:val="24"/>
        </w:rPr>
        <w:t>příjemce</w:t>
      </w:r>
      <w:r w:rsidRPr="00D65C22">
        <w:rPr>
          <w:rFonts w:ascii="Times New Roman" w:hAnsi="Times New Roman" w:cs="Times New Roman"/>
          <w:sz w:val="24"/>
          <w:szCs w:val="24"/>
        </w:rPr>
        <w:t xml:space="preserve"> oznámí přijetí smluvní pokuty před schválením žádosti </w:t>
      </w:r>
      <w:r w:rsidR="009A62FF" w:rsidRPr="00D65C22">
        <w:rPr>
          <w:rFonts w:ascii="Times New Roman" w:hAnsi="Times New Roman" w:cs="Times New Roman"/>
          <w:sz w:val="24"/>
          <w:szCs w:val="24"/>
        </w:rPr>
        <w:t xml:space="preserve">o </w:t>
      </w:r>
      <w:r w:rsidRPr="00D65C22">
        <w:rPr>
          <w:rFonts w:ascii="Times New Roman" w:hAnsi="Times New Roman" w:cs="Times New Roman"/>
          <w:sz w:val="24"/>
          <w:szCs w:val="24"/>
        </w:rPr>
        <w:t xml:space="preserve">platbu, budou sníženy celkové způsobilé výdaje na základě výpočtu podle bodu a). </w:t>
      </w:r>
      <w:r w:rsidR="0016580E" w:rsidRPr="00D65C22">
        <w:rPr>
          <w:rFonts w:ascii="Times New Roman" w:hAnsi="Times New Roman" w:cs="Times New Roman"/>
          <w:sz w:val="24"/>
          <w:szCs w:val="24"/>
        </w:rPr>
        <w:t> </w:t>
      </w:r>
    </w:p>
    <w:p w:rsidR="005B4933" w:rsidRPr="00D65C22" w:rsidRDefault="0016580E" w:rsidP="00D65C22">
      <w:pPr>
        <w:rPr>
          <w:rFonts w:ascii="Times New Roman" w:hAnsi="Times New Roman" w:cs="Times New Roman"/>
          <w:sz w:val="24"/>
          <w:szCs w:val="24"/>
        </w:rPr>
      </w:pPr>
      <w:r w:rsidRPr="00D65C22">
        <w:rPr>
          <w:rFonts w:ascii="Times New Roman" w:hAnsi="Times New Roman" w:cs="Times New Roman"/>
          <w:sz w:val="24"/>
          <w:szCs w:val="24"/>
        </w:rPr>
        <w:t>O</w:t>
      </w:r>
      <w:r w:rsidR="00517E73" w:rsidRPr="00D65C22">
        <w:rPr>
          <w:rFonts w:ascii="Times New Roman" w:hAnsi="Times New Roman" w:cs="Times New Roman"/>
          <w:sz w:val="24"/>
          <w:szCs w:val="24"/>
        </w:rPr>
        <w:t>známí</w:t>
      </w:r>
      <w:r w:rsidRPr="00D65C22">
        <w:rPr>
          <w:rFonts w:ascii="Times New Roman" w:hAnsi="Times New Roman" w:cs="Times New Roman"/>
          <w:sz w:val="24"/>
          <w:szCs w:val="24"/>
        </w:rPr>
        <w:t>-li přijetí smluvní pokuty</w:t>
      </w:r>
      <w:r w:rsidR="00517E73" w:rsidRPr="00D65C22">
        <w:rPr>
          <w:rFonts w:ascii="Times New Roman" w:hAnsi="Times New Roman" w:cs="Times New Roman"/>
          <w:sz w:val="24"/>
          <w:szCs w:val="24"/>
        </w:rPr>
        <w:t xml:space="preserve">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Default="00517E73" w:rsidP="007A3F03">
      <w:pPr>
        <w:pStyle w:val="Nadpis3"/>
        <w:keepLines/>
        <w:spacing w:before="360"/>
      </w:pPr>
      <w:bookmarkStart w:id="1538" w:name="_Toc202596979"/>
      <w:bookmarkStart w:id="1539" w:name="_Toc217200910"/>
      <w:bookmarkStart w:id="1540" w:name="_Toc217202479"/>
      <w:bookmarkStart w:id="1541" w:name="_Toc285113256"/>
      <w:bookmarkStart w:id="1542" w:name="_Toc285113368"/>
      <w:bookmarkStart w:id="1543" w:name="_Toc285113452"/>
      <w:bookmarkStart w:id="1544" w:name="_Toc311644753"/>
      <w:bookmarkStart w:id="1545" w:name="_Toc189635673"/>
      <w:bookmarkStart w:id="1546" w:name="_Toc193873411"/>
      <w:bookmarkStart w:id="1547" w:name="_Toc195523407"/>
      <w:r>
        <w:t xml:space="preserve"> </w:t>
      </w:r>
      <w:bookmarkStart w:id="1548" w:name="_Toc386197287"/>
      <w:r w:rsidRPr="005A259A">
        <w:t xml:space="preserve">Způsob vyplnění </w:t>
      </w:r>
      <w:r>
        <w:t>zjednodušené ž</w:t>
      </w:r>
      <w:r w:rsidRPr="005A259A">
        <w:t xml:space="preserve">ádosti o </w:t>
      </w:r>
      <w:r>
        <w:t>platbu</w:t>
      </w:r>
      <w:bookmarkEnd w:id="1538"/>
      <w:bookmarkEnd w:id="1539"/>
      <w:bookmarkEnd w:id="1540"/>
      <w:bookmarkEnd w:id="1541"/>
      <w:bookmarkEnd w:id="1542"/>
      <w:bookmarkEnd w:id="1543"/>
      <w:bookmarkEnd w:id="1544"/>
      <w:bookmarkEnd w:id="1548"/>
    </w:p>
    <w:p w:rsidR="005B4933" w:rsidRDefault="00517E73" w:rsidP="004B6D80">
      <w:pPr>
        <w:keepNext/>
        <w:keepLines/>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w:t>
      </w:r>
      <w:r w:rsidRPr="0006087A">
        <w:rPr>
          <w:rFonts w:ascii="Times New Roman" w:hAnsi="Times New Roman" w:cs="Times New Roman"/>
          <w:sz w:val="24"/>
          <w:szCs w:val="24"/>
        </w:rPr>
        <w:t xml:space="preserve">příloha č. </w:t>
      </w:r>
      <w:r w:rsidR="008319D3" w:rsidRPr="00D65C22">
        <w:rPr>
          <w:rFonts w:ascii="Times New Roman" w:hAnsi="Times New Roman" w:cs="Times New Roman"/>
          <w:sz w:val="24"/>
          <w:szCs w:val="24"/>
        </w:rPr>
        <w:t>33 Příručky).</w:t>
      </w:r>
      <w:r>
        <w:rPr>
          <w:rFonts w:ascii="Times New Roman" w:hAnsi="Times New Roman" w:cs="Times New Roman"/>
          <w:sz w:val="24"/>
          <w:szCs w:val="24"/>
        </w:rPr>
        <w:t xml:space="preserve"> </w:t>
      </w:r>
    </w:p>
    <w:p w:rsidR="005B4933" w:rsidRDefault="00517E73" w:rsidP="004B6D80">
      <w:pPr>
        <w:keepNext/>
        <w:keepLines/>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V případě, že je příjemce vyzván k doplnění dokladů nebo opravě žádosti</w:t>
      </w:r>
      <w:r w:rsidR="005F3680">
        <w:rPr>
          <w:rFonts w:ascii="Times New Roman" w:hAnsi="Times New Roman" w:cs="Times New Roman"/>
          <w:sz w:val="24"/>
          <w:szCs w:val="24"/>
        </w:rPr>
        <w:t>,</w:t>
      </w:r>
      <w:r>
        <w:rPr>
          <w:rFonts w:ascii="Times New Roman" w:hAnsi="Times New Roman" w:cs="Times New Roman"/>
          <w:sz w:val="24"/>
          <w:szCs w:val="24"/>
        </w:rPr>
        <w:t xml:space="preserve"> běh lhůt se přerušuje. Uvedené lhůty jsou maximální.</w:t>
      </w:r>
    </w:p>
    <w:p w:rsidR="005B4933" w:rsidRDefault="005B4933" w:rsidP="004B6D80">
      <w:pPr>
        <w:keepNext/>
        <w:keepLines/>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CF16A5">
        <w:trPr>
          <w:trHeight w:val="1052"/>
          <w:jc w:val="center"/>
        </w:trPr>
        <w:tc>
          <w:tcPr>
            <w:tcW w:w="4643" w:type="dxa"/>
          </w:tcPr>
          <w:p w:rsidR="005B4933" w:rsidRDefault="005B4933" w:rsidP="004B6D80">
            <w:pPr>
              <w:keepNext/>
              <w:keepLines/>
              <w:rPr>
                <w:szCs w:val="22"/>
              </w:rPr>
            </w:pPr>
          </w:p>
        </w:tc>
        <w:tc>
          <w:tcPr>
            <w:tcW w:w="2395" w:type="dxa"/>
            <w:vAlign w:val="center"/>
          </w:tcPr>
          <w:p w:rsidR="005B4933" w:rsidRDefault="00CF16A5" w:rsidP="004B6D80">
            <w:pPr>
              <w:keepNext/>
              <w:keepLines/>
              <w:jc w:val="center"/>
              <w:rPr>
                <w:rFonts w:ascii="Times New Roman" w:hAnsi="Times New Roman" w:cs="Times New Roman"/>
                <w:b/>
                <w:szCs w:val="22"/>
              </w:rPr>
            </w:pPr>
            <w:r w:rsidRPr="00CF16A5">
              <w:rPr>
                <w:rFonts w:ascii="Times New Roman" w:hAnsi="Times New Roman" w:cs="Times New Roman"/>
                <w:b/>
                <w:szCs w:val="22"/>
              </w:rPr>
              <w:t>Max. počet pracovních dnů od ukončení předchozí činnosti</w:t>
            </w:r>
          </w:p>
        </w:tc>
        <w:tc>
          <w:tcPr>
            <w:tcW w:w="2142" w:type="dxa"/>
            <w:vAlign w:val="center"/>
          </w:tcPr>
          <w:p w:rsidR="005B4933" w:rsidRDefault="00CF16A5" w:rsidP="004B6D80">
            <w:pPr>
              <w:keepNext/>
              <w:keepLines/>
              <w:jc w:val="center"/>
              <w:rPr>
                <w:rFonts w:ascii="Times New Roman" w:hAnsi="Times New Roman" w:cs="Times New Roman"/>
                <w:b/>
                <w:szCs w:val="22"/>
              </w:rPr>
            </w:pPr>
            <w:r w:rsidRPr="00CF16A5">
              <w:rPr>
                <w:rFonts w:ascii="Times New Roman" w:hAnsi="Times New Roman" w:cs="Times New Roman"/>
                <w:b/>
                <w:szCs w:val="22"/>
              </w:rPr>
              <w:t xml:space="preserve">Počet pracovních dnů od předložení ZŽoP na </w:t>
            </w:r>
            <w:r w:rsidR="007A2F9A">
              <w:rPr>
                <w:rFonts w:ascii="Times New Roman" w:hAnsi="Times New Roman" w:cs="Times New Roman"/>
                <w:b/>
                <w:szCs w:val="22"/>
              </w:rPr>
              <w:t xml:space="preserve">CRR </w:t>
            </w:r>
            <w:r w:rsidRPr="00CF16A5">
              <w:rPr>
                <w:rFonts w:ascii="Times New Roman" w:hAnsi="Times New Roman" w:cs="Times New Roman"/>
                <w:b/>
                <w:szCs w:val="22"/>
              </w:rPr>
              <w:t>ČR</w:t>
            </w:r>
          </w:p>
        </w:tc>
      </w:tr>
      <w:tr w:rsidR="00CF16A5" w:rsidRPr="00CF16A5" w:rsidTr="00CF16A5">
        <w:trPr>
          <w:trHeight w:val="885"/>
          <w:jc w:val="center"/>
        </w:trPr>
        <w:tc>
          <w:tcPr>
            <w:tcW w:w="4643" w:type="dxa"/>
            <w:vAlign w:val="center"/>
          </w:tcPr>
          <w:p w:rsidR="005B4933" w:rsidRDefault="00CF16A5" w:rsidP="004B6D80">
            <w:pPr>
              <w:keepNext/>
              <w:keepLines/>
              <w:jc w:val="left"/>
              <w:rPr>
                <w:rFonts w:ascii="Times New Roman" w:hAnsi="Times New Roman" w:cs="Times New Roman"/>
                <w:b/>
                <w:szCs w:val="22"/>
              </w:rPr>
            </w:pPr>
            <w:r w:rsidRPr="00CF16A5">
              <w:rPr>
                <w:rFonts w:ascii="Times New Roman" w:hAnsi="Times New Roman" w:cs="Times New Roman"/>
                <w:b/>
                <w:szCs w:val="22"/>
              </w:rPr>
              <w:t xml:space="preserve">Předložení zjednodušené žádosti o platbu příjemcem na </w:t>
            </w:r>
            <w:r w:rsidR="007A2F9A">
              <w:rPr>
                <w:rFonts w:ascii="Times New Roman" w:hAnsi="Times New Roman" w:cs="Times New Roman"/>
                <w:b/>
                <w:szCs w:val="22"/>
              </w:rPr>
              <w:t xml:space="preserve">CRR </w:t>
            </w:r>
            <w:r w:rsidRPr="00CF16A5">
              <w:rPr>
                <w:rFonts w:ascii="Times New Roman" w:hAnsi="Times New Roman" w:cs="Times New Roman"/>
                <w:b/>
                <w:szCs w:val="22"/>
              </w:rPr>
              <w:t>ČR od ukončení etapy/ projektu</w:t>
            </w:r>
          </w:p>
        </w:tc>
        <w:tc>
          <w:tcPr>
            <w:tcW w:w="2395"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0</w:t>
            </w:r>
          </w:p>
        </w:tc>
      </w:tr>
      <w:tr w:rsidR="00CF16A5" w:rsidRPr="00CF16A5" w:rsidTr="00CF16A5">
        <w:trPr>
          <w:trHeight w:val="885"/>
          <w:jc w:val="center"/>
        </w:trPr>
        <w:tc>
          <w:tcPr>
            <w:tcW w:w="4643" w:type="dxa"/>
            <w:vAlign w:val="center"/>
          </w:tcPr>
          <w:p w:rsidR="005B4933" w:rsidRDefault="00CF16A5" w:rsidP="004B6D80">
            <w:pPr>
              <w:keepNext/>
              <w:keepLines/>
              <w:jc w:val="left"/>
              <w:rPr>
                <w:rFonts w:ascii="Times New Roman" w:hAnsi="Times New Roman" w:cs="Times New Roman"/>
                <w:b/>
                <w:szCs w:val="22"/>
                <w:lang w:eastAsia="ar-SA"/>
              </w:rPr>
            </w:pPr>
            <w:r w:rsidRPr="00CF16A5">
              <w:rPr>
                <w:rFonts w:ascii="Times New Roman" w:hAnsi="Times New Roman" w:cs="Times New Roman"/>
                <w:b/>
                <w:szCs w:val="22"/>
              </w:rPr>
              <w:t>Kontrola ZŽoP a vystavení F1 - Žádost o platbu</w:t>
            </w:r>
          </w:p>
        </w:tc>
        <w:tc>
          <w:tcPr>
            <w:tcW w:w="2395"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r>
      <w:tr w:rsidR="00CF16A5" w:rsidRPr="00CF16A5" w:rsidTr="00CF16A5">
        <w:trPr>
          <w:trHeight w:val="885"/>
          <w:jc w:val="center"/>
        </w:trPr>
        <w:tc>
          <w:tcPr>
            <w:tcW w:w="4643" w:type="dxa"/>
            <w:vAlign w:val="center"/>
          </w:tcPr>
          <w:p w:rsidR="005B4933" w:rsidRDefault="00CF16A5" w:rsidP="004B6D80">
            <w:pPr>
              <w:keepNext/>
              <w:keepLines/>
              <w:jc w:val="left"/>
              <w:rPr>
                <w:rFonts w:ascii="Times New Roman" w:hAnsi="Times New Roman" w:cs="Times New Roman"/>
                <w:b/>
                <w:szCs w:val="22"/>
                <w:lang w:eastAsia="ar-SA"/>
              </w:rPr>
            </w:pPr>
            <w:r w:rsidRPr="00CF16A5">
              <w:rPr>
                <w:rFonts w:ascii="Times New Roman" w:hAnsi="Times New Roman" w:cs="Times New Roman"/>
                <w:b/>
                <w:szCs w:val="22"/>
              </w:rPr>
              <w:t>Schválení F1 - Žádosti o platbu</w:t>
            </w:r>
          </w:p>
        </w:tc>
        <w:tc>
          <w:tcPr>
            <w:tcW w:w="2395"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5B4933" w:rsidRDefault="00CF16A5" w:rsidP="004B6D80">
            <w:pPr>
              <w:keepNext/>
              <w:keepLines/>
              <w:jc w:val="center"/>
              <w:rPr>
                <w:rFonts w:ascii="Times New Roman" w:hAnsi="Times New Roman" w:cs="Times New Roman"/>
                <w:szCs w:val="22"/>
                <w:lang w:eastAsia="ar-SA"/>
              </w:rPr>
            </w:pPr>
            <w:r w:rsidRPr="00CF16A5">
              <w:rPr>
                <w:rFonts w:ascii="Times New Roman" w:hAnsi="Times New Roman" w:cs="Times New Roman"/>
                <w:szCs w:val="22"/>
              </w:rPr>
              <w:t>40</w:t>
            </w:r>
          </w:p>
        </w:tc>
      </w:tr>
    </w:tbl>
    <w:p w:rsidR="005B4933" w:rsidRDefault="005B4933" w:rsidP="004B6D80">
      <w:pPr>
        <w:keepNext/>
        <w:keepLines/>
        <w:rPr>
          <w:rFonts w:ascii="Times New Roman" w:hAnsi="Times New Roman" w:cs="Times New Roman"/>
          <w:sz w:val="24"/>
          <w:szCs w:val="24"/>
        </w:rPr>
      </w:pPr>
    </w:p>
    <w:p w:rsidR="005B4933" w:rsidRDefault="009568DB" w:rsidP="004B6D80">
      <w:pPr>
        <w:rPr>
          <w:rFonts w:ascii="Times New Roman" w:hAnsi="Times New Roman"/>
          <w:b/>
          <w:color w:val="000000"/>
          <w:sz w:val="24"/>
          <w:szCs w:val="24"/>
        </w:rPr>
      </w:pPr>
      <w:bookmarkStart w:id="1549" w:name="_Toc344384739"/>
      <w:bookmarkStart w:id="1550" w:name="_Toc344384745"/>
      <w:bookmarkStart w:id="1551" w:name="_Toc311644754"/>
      <w:bookmarkEnd w:id="1545"/>
      <w:bookmarkEnd w:id="1546"/>
      <w:bookmarkEnd w:id="1547"/>
      <w:bookmarkEnd w:id="1549"/>
      <w:bookmarkEnd w:id="1550"/>
      <w:r w:rsidRPr="009E62ED">
        <w:rPr>
          <w:rFonts w:ascii="Times New Roman" w:hAnsi="Times New Roman"/>
          <w:color w:val="000000"/>
          <w:sz w:val="24"/>
          <w:szCs w:val="24"/>
        </w:rPr>
        <w:t xml:space="preserve"> </w:t>
      </w:r>
    </w:p>
    <w:p w:rsidR="005B4933" w:rsidRDefault="005B4933" w:rsidP="004B6D80">
      <w:pPr>
        <w:keepNext/>
        <w:keepLines/>
        <w:spacing w:after="120"/>
        <w:rPr>
          <w:rFonts w:ascii="Times New Roman" w:hAnsi="Times New Roman" w:cs="Times New Roman"/>
          <w:sz w:val="24"/>
          <w:szCs w:val="24"/>
        </w:rPr>
      </w:pPr>
    </w:p>
    <w:p w:rsidR="005B4933" w:rsidRDefault="006A469E" w:rsidP="004B6D80">
      <w:pPr>
        <w:pStyle w:val="Nadpis1"/>
        <w:keepLines/>
      </w:pPr>
      <w:r>
        <w:br w:type="page"/>
      </w:r>
      <w:bookmarkStart w:id="1552" w:name="_Toc386197288"/>
      <w:r w:rsidR="00F833DB">
        <w:lastRenderedPageBreak/>
        <w:t xml:space="preserve">Ukončení </w:t>
      </w:r>
      <w:r w:rsidR="005F3680">
        <w:t xml:space="preserve">realizace </w:t>
      </w:r>
      <w:r w:rsidR="00F833DB">
        <w:t>projektu</w:t>
      </w:r>
      <w:bookmarkEnd w:id="1552"/>
    </w:p>
    <w:p w:rsidR="005B4933" w:rsidRDefault="00F833DB" w:rsidP="004B6D80">
      <w:pPr>
        <w:keepNext/>
        <w:keepLines/>
        <w:rPr>
          <w:rFonts w:ascii="Times New Roman" w:hAnsi="Times New Roman" w:cs="Times New Roman"/>
          <w:b/>
          <w:sz w:val="24"/>
          <w:szCs w:val="24"/>
        </w:rPr>
      </w:pPr>
      <w:r w:rsidRPr="00F833DB">
        <w:rPr>
          <w:rFonts w:ascii="Times New Roman" w:hAnsi="Times New Roman" w:cs="Times New Roman"/>
          <w:b/>
          <w:sz w:val="24"/>
          <w:szCs w:val="24"/>
        </w:rPr>
        <w:t xml:space="preserve">Do data </w:t>
      </w:r>
      <w:r w:rsidR="005F3680">
        <w:rPr>
          <w:rFonts w:ascii="Times New Roman" w:hAnsi="Times New Roman" w:cs="Times New Roman"/>
          <w:b/>
          <w:sz w:val="24"/>
          <w:szCs w:val="24"/>
        </w:rPr>
        <w:t>ukončení realizace projektu, uvedeného v</w:t>
      </w:r>
      <w:r w:rsidR="007B6BA7">
        <w:rPr>
          <w:rFonts w:ascii="Times New Roman" w:hAnsi="Times New Roman" w:cs="Times New Roman"/>
          <w:b/>
          <w:sz w:val="24"/>
          <w:szCs w:val="24"/>
        </w:rPr>
        <w:t> </w:t>
      </w:r>
      <w:r w:rsidR="005F3680">
        <w:rPr>
          <w:rFonts w:ascii="Times New Roman" w:hAnsi="Times New Roman" w:cs="Times New Roman"/>
          <w:b/>
          <w:sz w:val="24"/>
          <w:szCs w:val="24"/>
        </w:rPr>
        <w:t>Rozhodnutí</w:t>
      </w:r>
      <w:r w:rsidR="007B6BA7">
        <w:rPr>
          <w:rFonts w:ascii="Times New Roman" w:hAnsi="Times New Roman" w:cs="Times New Roman"/>
          <w:b/>
          <w:sz w:val="24"/>
          <w:szCs w:val="24"/>
        </w:rPr>
        <w:t>/</w:t>
      </w:r>
      <w:r w:rsidR="007B6BA7" w:rsidRPr="007B6BA7">
        <w:rPr>
          <w:rFonts w:ascii="Times New Roman" w:hAnsi="Times New Roman" w:cs="Times New Roman"/>
          <w:b/>
          <w:sz w:val="24"/>
          <w:szCs w:val="24"/>
        </w:rPr>
        <w:t>Stanovení výdajů</w:t>
      </w:r>
      <w:r w:rsidR="005F3680">
        <w:rPr>
          <w:rFonts w:ascii="Times New Roman" w:hAnsi="Times New Roman" w:cs="Times New Roman"/>
          <w:b/>
          <w:sz w:val="24"/>
          <w:szCs w:val="24"/>
        </w:rPr>
        <w:t xml:space="preserve"> o poskytnutí dotace, </w:t>
      </w:r>
      <w:r w:rsidRPr="00F833DB">
        <w:rPr>
          <w:rFonts w:ascii="Times New Roman" w:hAnsi="Times New Roman" w:cs="Times New Roman"/>
          <w:b/>
          <w:sz w:val="24"/>
          <w:szCs w:val="24"/>
        </w:rPr>
        <w:t xml:space="preserve">je nutné: </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ukončit veškeré aktivity projekt</w:t>
      </w:r>
      <w:r w:rsidR="005F3680" w:rsidRPr="009E62ED">
        <w:rPr>
          <w:rFonts w:ascii="Times New Roman" w:hAnsi="Times New Roman"/>
          <w:noProof/>
          <w:sz w:val="24"/>
          <w:szCs w:val="24"/>
        </w:rPr>
        <w:t>u</w:t>
      </w:r>
      <w:r w:rsidRPr="009E62ED">
        <w:rPr>
          <w:rFonts w:ascii="Times New Roman" w:hAnsi="Times New Roman"/>
          <w:noProof/>
          <w:sz w:val="24"/>
          <w:szCs w:val="24"/>
        </w:rPr>
        <w:t xml:space="preserve"> (dokončení a předání staveb, dodání služeb atd.);</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naplnění cílů projektu; </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naplnit indikátor „Počet zregenerovaných nemovitých kulturních památek“</w:t>
      </w:r>
      <w:r w:rsidR="00615824">
        <w:rPr>
          <w:rFonts w:ascii="Times New Roman" w:hAnsi="Times New Roman"/>
          <w:noProof/>
          <w:sz w:val="24"/>
          <w:szCs w:val="24"/>
        </w:rPr>
        <w:t>;</w:t>
      </w:r>
      <w:r w:rsidR="00CC0465" w:rsidRPr="00CC0465">
        <w:rPr>
          <w:rFonts w:ascii="Times New Roman" w:hAnsi="Times New Roman"/>
          <w:color w:val="000000"/>
          <w:sz w:val="24"/>
          <w:szCs w:val="24"/>
        </w:rPr>
        <w:t xml:space="preserve"> </w:t>
      </w:r>
      <w:r w:rsidR="00615824">
        <w:rPr>
          <w:rFonts w:ascii="Times New Roman" w:hAnsi="Times New Roman"/>
          <w:color w:val="000000"/>
          <w:sz w:val="24"/>
          <w:szCs w:val="24"/>
        </w:rPr>
        <w:t>s</w:t>
      </w:r>
      <w:r w:rsidR="00CC0465" w:rsidRPr="00941103">
        <w:rPr>
          <w:rFonts w:ascii="Times New Roman" w:hAnsi="Times New Roman"/>
          <w:color w:val="000000"/>
          <w:sz w:val="24"/>
          <w:szCs w:val="24"/>
        </w:rPr>
        <w:t xml:space="preserve">plnění cílové hodnoty </w:t>
      </w:r>
      <w:r w:rsidR="00CC0465">
        <w:rPr>
          <w:rFonts w:ascii="Times New Roman" w:hAnsi="Times New Roman"/>
          <w:color w:val="000000"/>
          <w:sz w:val="24"/>
          <w:szCs w:val="24"/>
        </w:rPr>
        <w:t>dokládá příjemce nejpozději se závěrečnou monitorovací zprávou k</w:t>
      </w:r>
      <w:r w:rsidR="00CC0465" w:rsidRPr="00941103">
        <w:rPr>
          <w:rFonts w:ascii="Times New Roman" w:hAnsi="Times New Roman"/>
          <w:color w:val="000000"/>
          <w:sz w:val="24"/>
          <w:szCs w:val="24"/>
        </w:rPr>
        <w:t xml:space="preserve">olaudačním souhlasem ke každému vydanému stavebnímu povolení. Pokud </w:t>
      </w:r>
      <w:r w:rsidR="00CC0465">
        <w:rPr>
          <w:rFonts w:ascii="Times New Roman" w:hAnsi="Times New Roman"/>
          <w:color w:val="000000"/>
          <w:sz w:val="24"/>
          <w:szCs w:val="24"/>
        </w:rPr>
        <w:t>k</w:t>
      </w:r>
      <w:r w:rsidR="00CC0465" w:rsidRPr="00941103">
        <w:rPr>
          <w:rFonts w:ascii="Times New Roman" w:hAnsi="Times New Roman"/>
          <w:color w:val="000000"/>
          <w:sz w:val="24"/>
          <w:szCs w:val="24"/>
        </w:rPr>
        <w:t xml:space="preserve">olaudační </w:t>
      </w:r>
      <w:r w:rsidR="00CC0465">
        <w:rPr>
          <w:rFonts w:ascii="Times New Roman" w:hAnsi="Times New Roman"/>
          <w:color w:val="000000"/>
          <w:sz w:val="24"/>
          <w:szCs w:val="24"/>
        </w:rPr>
        <w:t>souhlas do podání z</w:t>
      </w:r>
      <w:r w:rsidR="00CC0465" w:rsidRPr="00941103">
        <w:rPr>
          <w:rFonts w:ascii="Times New Roman" w:hAnsi="Times New Roman"/>
          <w:color w:val="000000"/>
          <w:sz w:val="24"/>
          <w:szCs w:val="24"/>
        </w:rPr>
        <w:t>ávěrečné monitorovací zprávy neobdržel, nahrad</w:t>
      </w:r>
      <w:r w:rsidR="00615824">
        <w:rPr>
          <w:rFonts w:ascii="Times New Roman" w:hAnsi="Times New Roman"/>
          <w:color w:val="000000"/>
          <w:sz w:val="24"/>
          <w:szCs w:val="24"/>
        </w:rPr>
        <w:t>í jej</w:t>
      </w:r>
      <w:r w:rsidR="00CC0465" w:rsidRPr="00941103">
        <w:rPr>
          <w:rFonts w:ascii="Times New Roman" w:hAnsi="Times New Roman"/>
          <w:color w:val="000000"/>
          <w:sz w:val="24"/>
          <w:szCs w:val="24"/>
        </w:rPr>
        <w:t xml:space="preserve"> </w:t>
      </w:r>
      <w:r w:rsidR="00CC0465">
        <w:rPr>
          <w:rFonts w:ascii="Times New Roman" w:hAnsi="Times New Roman"/>
          <w:color w:val="000000"/>
          <w:sz w:val="24"/>
          <w:szCs w:val="24"/>
        </w:rPr>
        <w:t>p</w:t>
      </w:r>
      <w:r w:rsidR="00CC0465" w:rsidRPr="00941103">
        <w:rPr>
          <w:rFonts w:ascii="Times New Roman" w:hAnsi="Times New Roman"/>
          <w:color w:val="000000"/>
          <w:sz w:val="24"/>
          <w:szCs w:val="24"/>
        </w:rPr>
        <w:t>rotokolem o předání/převzetí díla/s</w:t>
      </w:r>
      <w:r w:rsidR="00CC0465">
        <w:rPr>
          <w:rFonts w:ascii="Times New Roman" w:hAnsi="Times New Roman"/>
          <w:color w:val="000000"/>
          <w:sz w:val="24"/>
          <w:szCs w:val="24"/>
        </w:rPr>
        <w:t>tavby</w:t>
      </w:r>
      <w:r w:rsidR="00615824">
        <w:rPr>
          <w:rFonts w:ascii="Times New Roman" w:hAnsi="Times New Roman"/>
          <w:color w:val="000000"/>
          <w:sz w:val="24"/>
          <w:szCs w:val="24"/>
        </w:rPr>
        <w:t xml:space="preserve"> nebo</w:t>
      </w:r>
      <w:r w:rsidR="00CC0465">
        <w:rPr>
          <w:rFonts w:ascii="Times New Roman" w:hAnsi="Times New Roman"/>
          <w:color w:val="000000"/>
          <w:sz w:val="24"/>
          <w:szCs w:val="24"/>
        </w:rPr>
        <w:t xml:space="preserve"> oznámením stavebnímu úřadu a k</w:t>
      </w:r>
      <w:r w:rsidR="00CC0465" w:rsidRPr="00941103">
        <w:rPr>
          <w:rFonts w:ascii="Times New Roman" w:hAnsi="Times New Roman"/>
          <w:color w:val="000000"/>
          <w:sz w:val="24"/>
          <w:szCs w:val="24"/>
        </w:rPr>
        <w:t xml:space="preserve">olaudační souhlas doloží </w:t>
      </w:r>
      <w:r w:rsidR="00CC0465">
        <w:rPr>
          <w:rFonts w:ascii="Times New Roman" w:hAnsi="Times New Roman"/>
          <w:color w:val="000000"/>
          <w:sz w:val="24"/>
          <w:szCs w:val="24"/>
        </w:rPr>
        <w:t>CRR ČR s prvním h</w:t>
      </w:r>
      <w:r w:rsidR="00CC0465" w:rsidRPr="00941103">
        <w:rPr>
          <w:rFonts w:ascii="Times New Roman" w:hAnsi="Times New Roman"/>
          <w:color w:val="000000"/>
          <w:sz w:val="24"/>
          <w:szCs w:val="24"/>
        </w:rPr>
        <w:t>lášením o udržitelnosti projektu.</w:t>
      </w:r>
    </w:p>
    <w:p w:rsidR="005B4933" w:rsidRDefault="00F833DB" w:rsidP="004B6D80">
      <w:pPr>
        <w:keepNext/>
        <w:keepLines/>
        <w:rPr>
          <w:rFonts w:ascii="Times New Roman" w:hAnsi="Times New Roman" w:cs="Times New Roman"/>
          <w:b/>
          <w:sz w:val="24"/>
          <w:szCs w:val="24"/>
        </w:rPr>
      </w:pPr>
      <w:r w:rsidRPr="00F833DB">
        <w:rPr>
          <w:rFonts w:ascii="Times New Roman" w:hAnsi="Times New Roman" w:cs="Times New Roman"/>
          <w:b/>
          <w:sz w:val="24"/>
          <w:szCs w:val="24"/>
        </w:rPr>
        <w:t xml:space="preserve">Od data ukončení </w:t>
      </w:r>
      <w:r w:rsidR="005F3680">
        <w:rPr>
          <w:rFonts w:ascii="Times New Roman" w:hAnsi="Times New Roman" w:cs="Times New Roman"/>
          <w:b/>
          <w:sz w:val="24"/>
          <w:szCs w:val="24"/>
        </w:rPr>
        <w:t xml:space="preserve">realizace </w:t>
      </w:r>
      <w:r w:rsidRPr="00F833DB">
        <w:rPr>
          <w:rFonts w:ascii="Times New Roman" w:hAnsi="Times New Roman" w:cs="Times New Roman"/>
          <w:b/>
          <w:sz w:val="24"/>
          <w:szCs w:val="24"/>
        </w:rPr>
        <w:t>projektu začíná:</w:t>
      </w:r>
      <w:r w:rsidRPr="00F833DB">
        <w:rPr>
          <w:rFonts w:ascii="Times New Roman" w:hAnsi="Times New Roman" w:cs="Times New Roman"/>
          <w:b/>
          <w:sz w:val="24"/>
          <w:szCs w:val="24"/>
        </w:rPr>
        <w:tab/>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lhůta dvacet</w:t>
      </w:r>
      <w:r w:rsidR="005F3680" w:rsidRPr="009E62ED">
        <w:rPr>
          <w:rFonts w:ascii="Times New Roman" w:hAnsi="Times New Roman"/>
          <w:noProof/>
          <w:sz w:val="24"/>
          <w:szCs w:val="24"/>
        </w:rPr>
        <w:t>i</w:t>
      </w:r>
      <w:r w:rsidRPr="009E62ED">
        <w:rPr>
          <w:rFonts w:ascii="Times New Roman" w:hAnsi="Times New Roman"/>
          <w:noProof/>
          <w:sz w:val="24"/>
          <w:szCs w:val="24"/>
        </w:rPr>
        <w:t xml:space="preserve"> pracovních dnů na předložení závěrečné monitorovací zprávy projektu a závěrečné žádosti o platbu;</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pětileté období udržitelnosti projektu;</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lhůta pro </w:t>
      </w:r>
      <w:r w:rsidR="005F3680" w:rsidRPr="009E62ED">
        <w:rPr>
          <w:rFonts w:ascii="Times New Roman" w:hAnsi="Times New Roman"/>
          <w:noProof/>
          <w:sz w:val="24"/>
          <w:szCs w:val="24"/>
        </w:rPr>
        <w:t>zachová</w:t>
      </w:r>
      <w:r w:rsidRPr="009E62ED">
        <w:rPr>
          <w:rFonts w:ascii="Times New Roman" w:hAnsi="Times New Roman"/>
          <w:noProof/>
          <w:sz w:val="24"/>
          <w:szCs w:val="24"/>
        </w:rPr>
        <w:t xml:space="preserve">ní </w:t>
      </w:r>
      <w:r w:rsidR="005F3680" w:rsidRPr="009E62ED">
        <w:rPr>
          <w:rFonts w:ascii="Times New Roman" w:hAnsi="Times New Roman"/>
          <w:noProof/>
          <w:sz w:val="24"/>
          <w:szCs w:val="24"/>
        </w:rPr>
        <w:t xml:space="preserve">hodnot monitorovacích </w:t>
      </w:r>
      <w:r w:rsidRPr="009E62ED">
        <w:rPr>
          <w:rFonts w:ascii="Times New Roman" w:hAnsi="Times New Roman"/>
          <w:noProof/>
          <w:sz w:val="24"/>
          <w:szCs w:val="24"/>
        </w:rPr>
        <w:t>indikátorů;</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lhůta pro archivaci a poskytování informací a součinnosti kontrolním orgánům. </w:t>
      </w:r>
    </w:p>
    <w:p w:rsidR="005B4933" w:rsidRPr="001F24F3" w:rsidRDefault="00F833DB" w:rsidP="004B6D80">
      <w:pPr>
        <w:keepNext/>
        <w:keepLines/>
        <w:rPr>
          <w:rFonts w:ascii="Times New Roman" w:hAnsi="Times New Roman" w:cs="Times New Roman"/>
          <w:b/>
          <w:sz w:val="24"/>
          <w:szCs w:val="24"/>
        </w:rPr>
      </w:pPr>
      <w:r w:rsidRPr="001F24F3">
        <w:rPr>
          <w:rFonts w:ascii="Times New Roman" w:hAnsi="Times New Roman" w:cs="Times New Roman"/>
          <w:b/>
          <w:sz w:val="24"/>
          <w:szCs w:val="24"/>
        </w:rPr>
        <w:t xml:space="preserve">Před ukončením </w:t>
      </w:r>
      <w:r w:rsidR="005F3680" w:rsidRPr="001F24F3">
        <w:rPr>
          <w:rFonts w:ascii="Times New Roman" w:hAnsi="Times New Roman" w:cs="Times New Roman"/>
          <w:b/>
          <w:sz w:val="24"/>
          <w:szCs w:val="24"/>
        </w:rPr>
        <w:t xml:space="preserve">realizace </w:t>
      </w:r>
      <w:r w:rsidRPr="001F24F3">
        <w:rPr>
          <w:rFonts w:ascii="Times New Roman" w:hAnsi="Times New Roman" w:cs="Times New Roman"/>
          <w:b/>
          <w:sz w:val="24"/>
          <w:szCs w:val="24"/>
        </w:rPr>
        <w:t>projektu:</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nelze-li z důvodu zákonných postupů zařadit do dokumentace originály dokumentů (např. mzdové výkazy), je třeba přiložit k dokumentaci písemné sdělení, kde lze tyto dokumenty dohledat a ověřit;</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ujistit se, že účetnictví projektu je v souladu se soupiskami účetních dokladů </w:t>
      </w:r>
      <w:r w:rsidR="005F3680" w:rsidRPr="009E62ED">
        <w:rPr>
          <w:rFonts w:ascii="Times New Roman" w:hAnsi="Times New Roman"/>
          <w:noProof/>
          <w:sz w:val="24"/>
          <w:szCs w:val="24"/>
        </w:rPr>
        <w:t xml:space="preserve">a </w:t>
      </w:r>
      <w:r w:rsidRPr="009E62ED">
        <w:rPr>
          <w:rFonts w:ascii="Times New Roman" w:hAnsi="Times New Roman"/>
          <w:noProof/>
          <w:sz w:val="24"/>
          <w:szCs w:val="24"/>
        </w:rPr>
        <w:t>žádostmi o platbu;</w:t>
      </w:r>
    </w:p>
    <w:p w:rsidR="005B4933" w:rsidRDefault="00F833DB"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archivaci dokumentace a materiálů, které dokládají </w:t>
      </w:r>
      <w:r w:rsidR="005F3680" w:rsidRPr="009E62ED">
        <w:rPr>
          <w:rFonts w:ascii="Times New Roman" w:hAnsi="Times New Roman"/>
          <w:noProof/>
          <w:sz w:val="24"/>
          <w:szCs w:val="24"/>
        </w:rPr>
        <w:t xml:space="preserve">aktivity </w:t>
      </w:r>
      <w:r w:rsidRPr="009E62ED">
        <w:rPr>
          <w:rFonts w:ascii="Times New Roman" w:hAnsi="Times New Roman"/>
          <w:noProof/>
          <w:sz w:val="24"/>
          <w:szCs w:val="24"/>
        </w:rPr>
        <w:t>projektu;</w:t>
      </w:r>
    </w:p>
    <w:p w:rsidR="005B4933" w:rsidRDefault="005F3680"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ověřit </w:t>
      </w:r>
      <w:r w:rsidR="004F5BF1" w:rsidRPr="009E62ED">
        <w:rPr>
          <w:rFonts w:ascii="Times New Roman" w:hAnsi="Times New Roman"/>
          <w:noProof/>
          <w:sz w:val="24"/>
          <w:szCs w:val="24"/>
        </w:rPr>
        <w:t>realizaci aktivit projektu</w:t>
      </w:r>
      <w:r w:rsidR="00F833DB" w:rsidRPr="009E62ED">
        <w:rPr>
          <w:rFonts w:ascii="Times New Roman" w:hAnsi="Times New Roman"/>
          <w:noProof/>
          <w:sz w:val="24"/>
          <w:szCs w:val="24"/>
        </w:rPr>
        <w:t>,</w:t>
      </w:r>
      <w:r w:rsidR="004F5BF1" w:rsidRPr="009E62ED">
        <w:rPr>
          <w:rFonts w:ascii="Times New Roman" w:hAnsi="Times New Roman"/>
          <w:noProof/>
          <w:sz w:val="24"/>
          <w:szCs w:val="24"/>
        </w:rPr>
        <w:t xml:space="preserve"> ke kterým se příjemce zavázal v projektové žádosti,</w:t>
      </w:r>
      <w:r w:rsidR="00F833DB" w:rsidRPr="009E62ED">
        <w:rPr>
          <w:rFonts w:ascii="Times New Roman" w:hAnsi="Times New Roman"/>
          <w:noProof/>
          <w:sz w:val="24"/>
          <w:szCs w:val="24"/>
        </w:rPr>
        <w:t xml:space="preserve"> </w:t>
      </w:r>
    </w:p>
    <w:p w:rsidR="005B4933" w:rsidRDefault="005F3680"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zajistit vedení oddělené účetní evidence příjmů</w:t>
      </w:r>
      <w:r w:rsidR="008746C6">
        <w:rPr>
          <w:rFonts w:ascii="Times New Roman" w:hAnsi="Times New Roman"/>
          <w:noProof/>
          <w:sz w:val="24"/>
          <w:szCs w:val="24"/>
        </w:rPr>
        <w:t xml:space="preserve"> a výdajů</w:t>
      </w:r>
      <w:r w:rsidRPr="009E62ED">
        <w:rPr>
          <w:rFonts w:ascii="Times New Roman" w:hAnsi="Times New Roman"/>
          <w:noProof/>
          <w:sz w:val="24"/>
          <w:szCs w:val="24"/>
        </w:rPr>
        <w:t>, souvisejících s projektem,</w:t>
      </w:r>
    </w:p>
    <w:p w:rsidR="005B4933" w:rsidRDefault="005F3680"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monitorování a vykazování příjmů a </w:t>
      </w:r>
      <w:r w:rsidR="008746C6">
        <w:rPr>
          <w:rFonts w:ascii="Times New Roman" w:hAnsi="Times New Roman"/>
          <w:noProof/>
          <w:sz w:val="24"/>
          <w:szCs w:val="24"/>
        </w:rPr>
        <w:t>výdajů, souvisejících s</w:t>
      </w:r>
      <w:r w:rsidR="00205DB2">
        <w:rPr>
          <w:rFonts w:ascii="Times New Roman" w:hAnsi="Times New Roman"/>
          <w:noProof/>
          <w:sz w:val="24"/>
          <w:szCs w:val="24"/>
        </w:rPr>
        <w:t> </w:t>
      </w:r>
      <w:r w:rsidR="008746C6">
        <w:rPr>
          <w:rFonts w:ascii="Times New Roman" w:hAnsi="Times New Roman"/>
          <w:noProof/>
          <w:sz w:val="24"/>
          <w:szCs w:val="24"/>
        </w:rPr>
        <w:t>projektem</w:t>
      </w:r>
      <w:r w:rsidR="00205DB2">
        <w:rPr>
          <w:rFonts w:ascii="Times New Roman" w:hAnsi="Times New Roman"/>
          <w:noProof/>
          <w:sz w:val="24"/>
          <w:szCs w:val="24"/>
        </w:rPr>
        <w:t>,</w:t>
      </w:r>
      <w:r w:rsidR="008746C6">
        <w:rPr>
          <w:rFonts w:ascii="Times New Roman" w:hAnsi="Times New Roman"/>
          <w:noProof/>
          <w:sz w:val="24"/>
          <w:szCs w:val="24"/>
        </w:rPr>
        <w:t xml:space="preserve"> </w:t>
      </w:r>
      <w:r>
        <w:rPr>
          <w:rFonts w:ascii="Times New Roman" w:hAnsi="Times New Roman"/>
          <w:noProof/>
          <w:sz w:val="24"/>
          <w:szCs w:val="24"/>
        </w:rPr>
        <w:t xml:space="preserve">a </w:t>
      </w:r>
      <w:r w:rsidRPr="009E62ED">
        <w:rPr>
          <w:rFonts w:ascii="Times New Roman" w:hAnsi="Times New Roman"/>
          <w:noProof/>
          <w:sz w:val="24"/>
          <w:szCs w:val="24"/>
        </w:rPr>
        <w:t>výpočet finanční mezery,</w:t>
      </w:r>
    </w:p>
    <w:p w:rsidR="005B4933" w:rsidRDefault="004F5BF1" w:rsidP="00571A04">
      <w:pPr>
        <w:pStyle w:val="Odstavecseseznamem"/>
        <w:keepNext/>
        <w:keepLines/>
        <w:numPr>
          <w:ilvl w:val="0"/>
          <w:numId w:val="54"/>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zajistit</w:t>
      </w:r>
      <w:r w:rsidR="00F833DB" w:rsidRPr="009E62ED">
        <w:rPr>
          <w:rFonts w:ascii="Times New Roman" w:hAnsi="Times New Roman"/>
          <w:noProof/>
          <w:sz w:val="24"/>
          <w:szCs w:val="24"/>
        </w:rPr>
        <w:t xml:space="preserve"> podávání hlášení o udržitelnosti.</w:t>
      </w:r>
    </w:p>
    <w:p w:rsidR="005B4933" w:rsidRDefault="005B4933" w:rsidP="004B6D80">
      <w:pPr>
        <w:keepNext/>
        <w:keepLines/>
        <w:rPr>
          <w:rFonts w:ascii="Times New Roman" w:hAnsi="Times New Roman" w:cs="Times New Roman"/>
          <w:sz w:val="24"/>
          <w:szCs w:val="24"/>
        </w:rPr>
      </w:pPr>
    </w:p>
    <w:p w:rsidR="005B4933" w:rsidRDefault="00F833DB" w:rsidP="004B6D80">
      <w:pPr>
        <w:keepNext/>
        <w:keepLines/>
      </w:pPr>
      <w:r>
        <w:br w:type="page"/>
      </w:r>
    </w:p>
    <w:p w:rsidR="005B4933" w:rsidRDefault="00F833DB" w:rsidP="004B6D80">
      <w:pPr>
        <w:pStyle w:val="Nadpis1"/>
        <w:keepLines/>
      </w:pPr>
      <w:bookmarkStart w:id="1553" w:name="_Toc359850988"/>
      <w:bookmarkStart w:id="1554" w:name="_Toc386197289"/>
      <w:r w:rsidRPr="00F833DB">
        <w:lastRenderedPageBreak/>
        <w:t>Přehled povinností v</w:t>
      </w:r>
      <w:r w:rsidR="001434AE">
        <w:t> </w:t>
      </w:r>
      <w:r w:rsidRPr="00F833DB">
        <w:t>udržitelnosti</w:t>
      </w:r>
      <w:bookmarkEnd w:id="1553"/>
      <w:bookmarkEnd w:id="1554"/>
    </w:p>
    <w:p w:rsidR="005B4933" w:rsidRDefault="00456F4C" w:rsidP="004B6D80">
      <w:pPr>
        <w:keepNext/>
        <w:keepLines/>
        <w:rPr>
          <w:rFonts w:ascii="Times New Roman" w:hAnsi="Times New Roman" w:cs="Times New Roman"/>
          <w:sz w:val="24"/>
          <w:szCs w:val="24"/>
        </w:rPr>
      </w:pPr>
      <w:bookmarkStart w:id="1555" w:name="_Toc278357668"/>
      <w:bookmarkStart w:id="1556" w:name="_Toc278377938"/>
      <w:bookmarkStart w:id="1557" w:name="_Toc278439550"/>
      <w:bookmarkStart w:id="1558" w:name="_Toc278439785"/>
      <w:bookmarkStart w:id="1559" w:name="_Toc279571198"/>
      <w:bookmarkStart w:id="1560" w:name="_Toc279745551"/>
      <w:bookmarkStart w:id="1561" w:name="_Toc279758953"/>
      <w:bookmarkStart w:id="1562" w:name="_Toc279759249"/>
      <w:bookmarkStart w:id="1563" w:name="_Toc279759774"/>
      <w:bookmarkEnd w:id="1555"/>
      <w:bookmarkEnd w:id="1556"/>
      <w:bookmarkEnd w:id="1557"/>
      <w:bookmarkEnd w:id="1558"/>
      <w:bookmarkEnd w:id="1559"/>
      <w:bookmarkEnd w:id="1560"/>
      <w:bookmarkEnd w:id="1561"/>
      <w:bookmarkEnd w:id="1562"/>
      <w:bookmarkEnd w:id="1563"/>
      <w:r w:rsidRPr="00C67087">
        <w:rPr>
          <w:rFonts w:ascii="Times New Roman" w:hAnsi="Times New Roman" w:cs="Times New Roman"/>
          <w:b/>
          <w:sz w:val="24"/>
          <w:szCs w:val="24"/>
        </w:rPr>
        <w:t>P</w:t>
      </w:r>
      <w:r w:rsidR="00F833DB" w:rsidRPr="00C67087">
        <w:rPr>
          <w:rFonts w:ascii="Times New Roman" w:hAnsi="Times New Roman" w:cs="Times New Roman"/>
          <w:b/>
          <w:sz w:val="24"/>
          <w:szCs w:val="24"/>
        </w:rPr>
        <w:t>říjemce</w:t>
      </w:r>
      <w:r w:rsidR="00F833DB" w:rsidRPr="00F833DB">
        <w:rPr>
          <w:rFonts w:ascii="Times New Roman" w:hAnsi="Times New Roman" w:cs="Times New Roman"/>
          <w:sz w:val="24"/>
          <w:szCs w:val="24"/>
        </w:rPr>
        <w:t xml:space="preserve"> musí po dobu udržitelnosti:</w:t>
      </w:r>
    </w:p>
    <w:p w:rsidR="005B4933" w:rsidRPr="0006087A"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každých dvanáct měsíců od ukončení projektu podávat </w:t>
      </w:r>
      <w:r w:rsidR="0006087A">
        <w:rPr>
          <w:rFonts w:ascii="Times New Roman" w:hAnsi="Times New Roman"/>
          <w:noProof/>
          <w:sz w:val="24"/>
          <w:szCs w:val="24"/>
        </w:rPr>
        <w:t>h</w:t>
      </w:r>
      <w:r w:rsidRPr="009E62ED">
        <w:rPr>
          <w:rFonts w:ascii="Times New Roman" w:hAnsi="Times New Roman"/>
          <w:noProof/>
          <w:sz w:val="24"/>
          <w:szCs w:val="24"/>
        </w:rPr>
        <w:t xml:space="preserve">lášení o udržitelnosti (příloha </w:t>
      </w:r>
      <w:r w:rsidR="008319D3" w:rsidRPr="00D65C22">
        <w:rPr>
          <w:rFonts w:ascii="Times New Roman" w:hAnsi="Times New Roman"/>
          <w:noProof/>
          <w:sz w:val="24"/>
          <w:szCs w:val="24"/>
        </w:rPr>
        <w:t xml:space="preserve">č. 35 </w:t>
      </w:r>
      <w:r w:rsidR="00A12F4E" w:rsidRPr="0006087A">
        <w:rPr>
          <w:rFonts w:ascii="Times New Roman" w:hAnsi="Times New Roman"/>
          <w:noProof/>
          <w:sz w:val="24"/>
          <w:szCs w:val="24"/>
        </w:rPr>
        <w:t>Příručky</w:t>
      </w:r>
      <w:r w:rsidRPr="0006087A">
        <w:rPr>
          <w:rFonts w:ascii="Times New Roman" w:hAnsi="Times New Roman"/>
          <w:noProof/>
          <w:sz w:val="24"/>
          <w:szCs w:val="24"/>
        </w:rPr>
        <w:t xml:space="preserve">) a </w:t>
      </w:r>
      <w:r w:rsidR="0006087A" w:rsidRPr="0006087A">
        <w:rPr>
          <w:rFonts w:ascii="Times New Roman" w:hAnsi="Times New Roman"/>
          <w:noProof/>
          <w:sz w:val="24"/>
          <w:szCs w:val="24"/>
        </w:rPr>
        <w:t>p</w:t>
      </w:r>
      <w:r w:rsidRPr="0006087A">
        <w:rPr>
          <w:rFonts w:ascii="Times New Roman" w:hAnsi="Times New Roman"/>
          <w:noProof/>
          <w:sz w:val="24"/>
          <w:szCs w:val="24"/>
        </w:rPr>
        <w:t xml:space="preserve">řepočet finanční mezery a maximální výše dotace (příloha č. </w:t>
      </w:r>
      <w:r w:rsidR="008319D3" w:rsidRPr="00D65C22">
        <w:rPr>
          <w:rFonts w:ascii="Times New Roman" w:hAnsi="Times New Roman"/>
          <w:noProof/>
          <w:sz w:val="24"/>
          <w:szCs w:val="24"/>
        </w:rPr>
        <w:t xml:space="preserve">19a </w:t>
      </w:r>
      <w:r w:rsidR="00A12F4E" w:rsidRPr="0006087A">
        <w:rPr>
          <w:rFonts w:ascii="Times New Roman" w:hAnsi="Times New Roman"/>
          <w:noProof/>
          <w:sz w:val="24"/>
          <w:szCs w:val="24"/>
        </w:rPr>
        <w:t>Příručky</w:t>
      </w:r>
      <w:r w:rsidRPr="0006087A">
        <w:rPr>
          <w:rFonts w:ascii="Times New Roman" w:hAnsi="Times New Roman"/>
          <w:noProof/>
          <w:sz w:val="24"/>
          <w:szCs w:val="24"/>
        </w:rPr>
        <w:t>);</w:t>
      </w:r>
    </w:p>
    <w:p w:rsidR="005B4933"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udržet dosažené cíle a výstupy projektu; </w:t>
      </w:r>
    </w:p>
    <w:p w:rsidR="005B4933"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dodržovat pravidla publicity; </w:t>
      </w:r>
    </w:p>
    <w:p w:rsidR="005B4933"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informovat </w:t>
      </w:r>
      <w:r w:rsidR="007A2F9A" w:rsidRPr="009E62ED">
        <w:rPr>
          <w:rFonts w:ascii="Times New Roman" w:hAnsi="Times New Roman"/>
          <w:noProof/>
          <w:sz w:val="24"/>
          <w:szCs w:val="24"/>
        </w:rPr>
        <w:t>CRR ČR</w:t>
      </w:r>
      <w:r w:rsidRPr="009E62ED">
        <w:rPr>
          <w:rFonts w:ascii="Times New Roman" w:hAnsi="Times New Roman"/>
          <w:noProof/>
          <w:sz w:val="24"/>
          <w:szCs w:val="24"/>
        </w:rPr>
        <w:t xml:space="preserve"> o všech zahájených externích kontrolách, zasílat návrhy závěrečných zpráv a protokolů, </w:t>
      </w:r>
      <w:r w:rsidR="005F3680" w:rsidRPr="009E62ED">
        <w:rPr>
          <w:rFonts w:ascii="Times New Roman" w:hAnsi="Times New Roman"/>
          <w:noProof/>
          <w:sz w:val="24"/>
          <w:szCs w:val="24"/>
        </w:rPr>
        <w:t xml:space="preserve">zasílat CRR finální zprávy, </w:t>
      </w:r>
      <w:r w:rsidRPr="009E62ED">
        <w:rPr>
          <w:rFonts w:ascii="Times New Roman" w:hAnsi="Times New Roman"/>
          <w:noProof/>
          <w:sz w:val="24"/>
          <w:szCs w:val="24"/>
        </w:rPr>
        <w:t>plnit nápravná opatření z předcházejících kontrol;</w:t>
      </w:r>
    </w:p>
    <w:p w:rsidR="005B4933"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informovat </w:t>
      </w:r>
      <w:r w:rsidR="007A2F9A" w:rsidRPr="009E62ED">
        <w:rPr>
          <w:rFonts w:ascii="Times New Roman" w:hAnsi="Times New Roman"/>
          <w:noProof/>
          <w:sz w:val="24"/>
          <w:szCs w:val="24"/>
        </w:rPr>
        <w:t>CRR ČR</w:t>
      </w:r>
      <w:r w:rsidRPr="009E62ED">
        <w:rPr>
          <w:rFonts w:ascii="Times New Roman" w:hAnsi="Times New Roman"/>
          <w:noProof/>
          <w:sz w:val="24"/>
          <w:szCs w:val="24"/>
        </w:rPr>
        <w:t xml:space="preserve"> o </w:t>
      </w:r>
      <w:r w:rsidR="005F3680" w:rsidRPr="009E62ED">
        <w:rPr>
          <w:rFonts w:ascii="Times New Roman" w:hAnsi="Times New Roman"/>
          <w:noProof/>
          <w:sz w:val="24"/>
          <w:szCs w:val="24"/>
        </w:rPr>
        <w:t xml:space="preserve">všech </w:t>
      </w:r>
      <w:r w:rsidRPr="009E62ED">
        <w:rPr>
          <w:rFonts w:ascii="Times New Roman" w:hAnsi="Times New Roman"/>
          <w:noProof/>
          <w:sz w:val="24"/>
          <w:szCs w:val="24"/>
        </w:rPr>
        <w:t xml:space="preserve">změnách </w:t>
      </w:r>
      <w:r w:rsidR="005F3680" w:rsidRPr="009E62ED">
        <w:rPr>
          <w:rFonts w:ascii="Times New Roman" w:hAnsi="Times New Roman"/>
          <w:noProof/>
          <w:sz w:val="24"/>
          <w:szCs w:val="24"/>
        </w:rPr>
        <w:t xml:space="preserve">v </w:t>
      </w:r>
      <w:r w:rsidRPr="009E62ED">
        <w:rPr>
          <w:rFonts w:ascii="Times New Roman" w:hAnsi="Times New Roman"/>
          <w:noProof/>
          <w:sz w:val="24"/>
          <w:szCs w:val="24"/>
        </w:rPr>
        <w:t>projektu;</w:t>
      </w:r>
    </w:p>
    <w:p w:rsidR="00194287" w:rsidRDefault="00F833DB"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194287">
        <w:rPr>
          <w:rFonts w:ascii="Times New Roman" w:hAnsi="Times New Roman"/>
          <w:noProof/>
          <w:sz w:val="24"/>
          <w:szCs w:val="24"/>
        </w:rPr>
        <w:t xml:space="preserve">monitorovat příjmy projektu </w:t>
      </w:r>
      <w:r w:rsidR="00194287" w:rsidRPr="00194287">
        <w:rPr>
          <w:rFonts w:ascii="Times New Roman" w:hAnsi="Times New Roman"/>
          <w:sz w:val="24"/>
          <w:szCs w:val="24"/>
        </w:rPr>
        <w:t>do uzavření programu v Evropské komisi</w:t>
      </w:r>
      <w:r w:rsidR="00194287">
        <w:rPr>
          <w:rFonts w:ascii="Times New Roman" w:hAnsi="Times New Roman"/>
          <w:noProof/>
          <w:sz w:val="24"/>
          <w:szCs w:val="24"/>
        </w:rPr>
        <w:t xml:space="preserve">; </w:t>
      </w:r>
    </w:p>
    <w:p w:rsidR="00194287" w:rsidRDefault="00194287" w:rsidP="00194287">
      <w:pPr>
        <w:pStyle w:val="Odstavecseseznamem"/>
        <w:keepNext/>
        <w:keepLines/>
        <w:spacing w:before="60"/>
        <w:ind w:left="567"/>
        <w:jc w:val="both"/>
        <w:rPr>
          <w:rFonts w:ascii="Times New Roman" w:hAnsi="Times New Roman"/>
          <w:noProof/>
          <w:sz w:val="24"/>
          <w:szCs w:val="24"/>
        </w:rPr>
      </w:pPr>
      <w:r w:rsidRPr="00194287">
        <w:rPr>
          <w:rFonts w:ascii="Times New Roman" w:hAnsi="Times New Roman"/>
          <w:i/>
          <w:noProof/>
          <w:sz w:val="24"/>
          <w:szCs w:val="24"/>
        </w:rPr>
        <w:t xml:space="preserve">Přesný termín uzavření programu závisí na požadavcích Evropské komise vůči členskému státu a nelze ho nyní přesně stanovit. Uzavření programu se předpokládá v roce 2021. Před uzavřením programu vyzve CRR </w:t>
      </w:r>
      <w:r>
        <w:rPr>
          <w:rFonts w:ascii="Times New Roman" w:hAnsi="Times New Roman"/>
          <w:i/>
          <w:noProof/>
          <w:sz w:val="24"/>
          <w:szCs w:val="24"/>
        </w:rPr>
        <w:t xml:space="preserve">ČR </w:t>
      </w:r>
      <w:r w:rsidRPr="00194287">
        <w:rPr>
          <w:rFonts w:ascii="Times New Roman" w:hAnsi="Times New Roman"/>
          <w:i/>
          <w:noProof/>
          <w:sz w:val="24"/>
          <w:szCs w:val="24"/>
        </w:rPr>
        <w:t>příjemce ke konečnému přepočtu finanční mezery</w:t>
      </w:r>
      <w:r>
        <w:rPr>
          <w:rFonts w:ascii="Times New Roman" w:hAnsi="Times New Roman"/>
          <w:i/>
          <w:noProof/>
          <w:sz w:val="24"/>
          <w:szCs w:val="24"/>
        </w:rPr>
        <w:t>.</w:t>
      </w:r>
    </w:p>
    <w:p w:rsidR="008419E8" w:rsidRPr="00194287" w:rsidRDefault="008419E8" w:rsidP="00571A04">
      <w:pPr>
        <w:pStyle w:val="Odstavecseseznamem"/>
        <w:keepNext/>
        <w:keepLines/>
        <w:numPr>
          <w:ilvl w:val="0"/>
          <w:numId w:val="53"/>
        </w:numPr>
        <w:spacing w:before="60"/>
        <w:ind w:left="567" w:hanging="283"/>
        <w:jc w:val="both"/>
        <w:rPr>
          <w:rFonts w:ascii="Times New Roman" w:hAnsi="Times New Roman"/>
          <w:noProof/>
          <w:sz w:val="24"/>
          <w:szCs w:val="24"/>
        </w:rPr>
      </w:pPr>
      <w:r w:rsidRPr="00194287">
        <w:rPr>
          <w:rFonts w:ascii="Times New Roman" w:hAnsi="Times New Roman"/>
          <w:noProof/>
          <w:sz w:val="24"/>
          <w:szCs w:val="24"/>
        </w:rPr>
        <w:t>prokázat naplnění indikátoru 410404 Počet vytvořených metodik v oblasti kulturního dědictví</w:t>
      </w:r>
      <w:r w:rsidR="002A7A29" w:rsidRPr="00194287">
        <w:rPr>
          <w:rFonts w:ascii="Times New Roman" w:hAnsi="Times New Roman"/>
          <w:noProof/>
          <w:sz w:val="24"/>
          <w:szCs w:val="24"/>
        </w:rPr>
        <w:t xml:space="preserve"> </w:t>
      </w:r>
      <w:r w:rsidR="002A7A29" w:rsidRPr="00194287">
        <w:rPr>
          <w:rFonts w:ascii="Times New Roman" w:hAnsi="Times New Roman"/>
          <w:color w:val="000000"/>
          <w:sz w:val="24"/>
          <w:szCs w:val="24"/>
        </w:rPr>
        <w:t>do jednoho roku od ukončení realizace projektu v aktivit</w:t>
      </w:r>
      <w:r w:rsidR="005F3680" w:rsidRPr="00194287">
        <w:rPr>
          <w:rFonts w:ascii="Times New Roman" w:hAnsi="Times New Roman"/>
          <w:color w:val="000000"/>
          <w:sz w:val="24"/>
          <w:szCs w:val="24"/>
        </w:rPr>
        <w:t>ě</w:t>
      </w:r>
      <w:r w:rsidR="002A7A29" w:rsidRPr="00194287">
        <w:rPr>
          <w:rFonts w:ascii="Times New Roman" w:hAnsi="Times New Roman"/>
          <w:color w:val="000000"/>
          <w:sz w:val="24"/>
          <w:szCs w:val="24"/>
        </w:rPr>
        <w:t xml:space="preserve"> 5.1a</w:t>
      </w:r>
      <w:r w:rsidRPr="00194287">
        <w:rPr>
          <w:rFonts w:ascii="Times New Roman" w:hAnsi="Times New Roman"/>
          <w:noProof/>
          <w:sz w:val="24"/>
          <w:szCs w:val="24"/>
        </w:rPr>
        <w:t>.</w:t>
      </w:r>
    </w:p>
    <w:p w:rsidR="005B4933" w:rsidRDefault="005B4933" w:rsidP="004B6D80">
      <w:pPr>
        <w:keepNext/>
        <w:keepLines/>
        <w:spacing w:before="60"/>
        <w:ind w:left="720"/>
        <w:rPr>
          <w:rFonts w:ascii="Times New Roman" w:hAnsi="Times New Roman" w:cs="Times New Roman"/>
          <w:noProof/>
          <w:sz w:val="24"/>
          <w:szCs w:val="24"/>
        </w:rPr>
      </w:pPr>
    </w:p>
    <w:p w:rsidR="005B4933" w:rsidRDefault="005B4933" w:rsidP="004B6D80">
      <w:pPr>
        <w:keepNext/>
        <w:keepLines/>
        <w:rPr>
          <w:rFonts w:ascii="Calibri" w:hAnsi="Calibri" w:cs="Calibri"/>
          <w:color w:val="000000"/>
          <w:sz w:val="22"/>
          <w:szCs w:val="22"/>
        </w:rPr>
      </w:pPr>
    </w:p>
    <w:p w:rsidR="005B4933" w:rsidRDefault="00D34607" w:rsidP="004B6D80">
      <w:pPr>
        <w:keepNext/>
        <w:keepLines/>
        <w:spacing w:before="0"/>
        <w:jc w:val="left"/>
        <w:rPr>
          <w:rFonts w:ascii="Times New Roman" w:hAnsi="Times New Roman" w:cs="Times New Roman"/>
          <w:b/>
          <w:bCs/>
          <w:kern w:val="32"/>
          <w:sz w:val="24"/>
          <w:szCs w:val="24"/>
        </w:rPr>
      </w:pPr>
      <w:r w:rsidRPr="00D34607">
        <w:rPr>
          <w:rFonts w:ascii="Times New Roman" w:hAnsi="Times New Roman" w:cs="Times New Roman"/>
          <w:sz w:val="24"/>
          <w:szCs w:val="24"/>
        </w:rPr>
        <w:br w:type="page"/>
      </w:r>
    </w:p>
    <w:p w:rsidR="005B4933" w:rsidRDefault="004F3F5F" w:rsidP="004B6D80">
      <w:pPr>
        <w:pStyle w:val="Nadpis1"/>
        <w:keepLines/>
      </w:pPr>
      <w:r>
        <w:lastRenderedPageBreak/>
        <w:t xml:space="preserve"> </w:t>
      </w:r>
      <w:bookmarkStart w:id="1564" w:name="_Toc386197290"/>
      <w:r w:rsidR="004E1E09" w:rsidRPr="00273D60">
        <w:t>Stížnosti a odvolání</w:t>
      </w:r>
      <w:bookmarkEnd w:id="1551"/>
      <w:bookmarkEnd w:id="1564"/>
    </w:p>
    <w:p w:rsidR="005B4933" w:rsidRDefault="004E1E09" w:rsidP="004B6D80">
      <w:pPr>
        <w:pStyle w:val="Seznamsodrkami"/>
        <w:keepNext/>
        <w:keepLines/>
      </w:pPr>
      <w:r w:rsidRPr="002132A3">
        <w:t>Každý podnět na ověření správného, objektivního, transparentního a nediskriminačního postupu bude vždy prošetřen.</w:t>
      </w:r>
    </w:p>
    <w:p w:rsidR="005B4933" w:rsidRDefault="004E1E09" w:rsidP="004B6D80">
      <w:pPr>
        <w:pStyle w:val="Seznamsodrkami"/>
        <w:keepNext/>
        <w:keepLines/>
      </w:pPr>
      <w:r w:rsidRPr="002132A3">
        <w:t>Bude-li podnět naplňovat znaky stížnosti, postupuje se podle zákona č. 500/2004 Sb., správní řád.</w:t>
      </w:r>
    </w:p>
    <w:p w:rsidR="005B4933" w:rsidRDefault="004E1E09" w:rsidP="004B6D80">
      <w:pPr>
        <w:pStyle w:val="Seznamsodrkami"/>
        <w:keepNext/>
        <w:keepLines/>
      </w:pPr>
      <w:r>
        <w:t>Zákonná úprava stížností je obsažena v § 175 zákona č. 500/2004 Sb., správní řád, v platném znění (dále jen SŘ).</w:t>
      </w:r>
    </w:p>
    <w:p w:rsidR="005B4933" w:rsidRDefault="004E1E09" w:rsidP="004B6D80">
      <w:pPr>
        <w:pStyle w:val="Seznamsodrkami"/>
        <w:keepNext/>
        <w:keepLines/>
      </w:pPr>
      <w:r>
        <w:t>Kdokoli může podat stížnost poukazující na nevhodné chování úředních osob nebo nesp</w:t>
      </w:r>
      <w:r w:rsidR="00C1031F">
        <w:t>rávný postup</w:t>
      </w:r>
      <w:r>
        <w:t xml:space="preserve">, jestliže se ho jednání přímo dotýká. </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 stížnost osoba, která nebyla předmětem stížnosti sama dotčena</w:t>
      </w:r>
      <w:r>
        <w:rPr>
          <w:rFonts w:ascii="TimesNewRomanPSMT" w:hAnsi="TimesNewRomanPSMT" w:cs="TimesNewRomanPSMT"/>
          <w:sz w:val="24"/>
          <w:szCs w:val="24"/>
        </w:rPr>
        <w:t>, bude</w:t>
      </w:r>
      <w:r w:rsidR="005F3680">
        <w:rPr>
          <w:rFonts w:ascii="TimesNewRomanPSMT" w:hAnsi="TimesNewRomanPSMT" w:cs="TimesNewRomanPSMT"/>
          <w:sz w:val="24"/>
          <w:szCs w:val="24"/>
        </w:rPr>
        <w:t xml:space="preserve"> opodstatněné</w:t>
      </w:r>
      <w:r>
        <w:rPr>
          <w:rFonts w:ascii="TimesNewRomanPSMT" w:hAnsi="TimesNewRomanPSMT" w:cs="TimesNewRomanPSMT"/>
          <w:sz w:val="24"/>
          <w:szCs w:val="24"/>
        </w:rPr>
        <w:t xml:space="preserve"> podání </w:t>
      </w:r>
      <w:r w:rsidR="005F3680">
        <w:rPr>
          <w:rFonts w:ascii="TimesNewRomanPSMT" w:hAnsi="TimesNewRomanPSMT" w:cs="TimesNewRomanPSMT"/>
          <w:sz w:val="24"/>
          <w:szCs w:val="24"/>
        </w:rPr>
        <w:t xml:space="preserve">brát </w:t>
      </w:r>
      <w:r w:rsidR="007A2F9A">
        <w:rPr>
          <w:rFonts w:ascii="TimesNewRomanPSMT" w:hAnsi="TimesNewRomanPSMT" w:cs="TimesNewRomanPSMT"/>
          <w:sz w:val="24"/>
          <w:szCs w:val="24"/>
        </w:rPr>
        <w:t>CRR ČR</w:t>
      </w:r>
      <w:r w:rsidR="005F3680">
        <w:rPr>
          <w:rFonts w:ascii="TimesNewRomanPSMT" w:hAnsi="TimesNewRomanPSMT" w:cs="TimesNewRomanPSMT"/>
          <w:sz w:val="24"/>
          <w:szCs w:val="24"/>
        </w:rPr>
        <w:t xml:space="preserve"> a </w:t>
      </w:r>
      <w:r>
        <w:rPr>
          <w:rFonts w:ascii="TimesNewRomanPSMT" w:hAnsi="TimesNewRomanPSMT" w:cs="TimesNewRomanPSMT"/>
          <w:sz w:val="24"/>
          <w:szCs w:val="24"/>
        </w:rPr>
        <w:t>ŘO IOP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Pr>
          <w:rFonts w:ascii="TimesNewRomanPSMT" w:hAnsi="TimesNewRomanPSMT" w:cs="TimesNewRomanPSMT"/>
          <w:sz w:val="24"/>
          <w:szCs w:val="24"/>
        </w:rPr>
        <w:t xml:space="preserve"> písemně, ústně, fax</w:t>
      </w:r>
      <w:r w:rsidR="006429B2">
        <w:rPr>
          <w:rFonts w:ascii="TimesNewRomanPSMT" w:hAnsi="TimesNewRomanPSMT" w:cs="TimesNewRomanPSMT"/>
          <w:sz w:val="24"/>
          <w:szCs w:val="24"/>
        </w:rPr>
        <w:t>em</w:t>
      </w:r>
      <w:r>
        <w:rPr>
          <w:rFonts w:ascii="TimesNewRomanPSMT" w:hAnsi="TimesNewRomanPSMT" w:cs="TimesNewRomanPSMT"/>
          <w:sz w:val="24"/>
          <w:szCs w:val="24"/>
        </w:rPr>
        <w:t xml:space="preserve"> nebo elektronicky. Pokud nelze ústní stížnost vyřídit ihned, sepíše o ní </w:t>
      </w:r>
      <w:r w:rsidR="007A2F9A">
        <w:rPr>
          <w:rFonts w:ascii="TimesNewRomanPSMT" w:hAnsi="TimesNewRomanPSMT" w:cs="TimesNewRomanPSMT"/>
          <w:sz w:val="24"/>
          <w:szCs w:val="24"/>
        </w:rPr>
        <w:t>CRR ČR</w:t>
      </w:r>
      <w:r>
        <w:rPr>
          <w:rFonts w:ascii="TimesNewRomanPSMT" w:hAnsi="TimesNewRomanPSMT" w:cs="TimesNewRomanPSMT"/>
          <w:sz w:val="24"/>
          <w:szCs w:val="24"/>
        </w:rPr>
        <w:t>/ŘO IOP písemný záznam.</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Pr>
          <w:rFonts w:ascii="TimesNewRomanPSMT" w:hAnsi="TimesNewRomanPSMT" w:cs="TimesNewRomanPSMT"/>
          <w:sz w:val="24"/>
          <w:szCs w:val="24"/>
        </w:rPr>
        <w:t xml:space="preserve">, kdo ji podává, které věci se týká a co se navrhuje. Stížnost musí obsahovat především náležitosti nutné k jejímu vyřízení. Jestliže tyto náležitosti postrádá, vyzve </w:t>
      </w:r>
      <w:r w:rsidR="007A2F9A">
        <w:rPr>
          <w:rFonts w:ascii="TimesNewRomanPSMT" w:hAnsi="TimesNewRomanPSMT" w:cs="TimesNewRomanPSMT"/>
          <w:sz w:val="24"/>
          <w:szCs w:val="24"/>
        </w:rPr>
        <w:t>CRR ČR</w:t>
      </w:r>
      <w:r>
        <w:rPr>
          <w:rFonts w:ascii="TimesNewRomanPSMT" w:hAnsi="TimesNewRomanPSMT" w:cs="TimesNewRomanPSMT"/>
          <w:sz w:val="24"/>
          <w:szCs w:val="24"/>
        </w:rPr>
        <w:t xml:space="preserve"> /ŘO IOP stěžovatele k jejich doplnění v přiměřené lhůtě. Současně stěžovatele poučí, že pokud nejasnosti, které by bránily dalšímu postupu, neodstraní, stížností se dále nebude zabývat.</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Pr>
          <w:rFonts w:ascii="TimesNewRomanPS-BoldMT" w:hAnsi="TimesNewRomanPS-BoldMT" w:cs="TimesNewRomanPS-BoldMT"/>
          <w:bCs/>
          <w:sz w:val="24"/>
          <w:szCs w:val="24"/>
        </w:rPr>
        <w:t xml:space="preserve"> u orgánu, proti jehož činnosti je zaměřena. </w:t>
      </w:r>
    </w:p>
    <w:p w:rsidR="005B4933" w:rsidRDefault="007A2F9A" w:rsidP="004B6D80">
      <w:pPr>
        <w:pStyle w:val="Seznamsodrkami"/>
        <w:keepNext/>
        <w:keepLines/>
      </w:pPr>
      <w:r>
        <w:rPr>
          <w:rFonts w:ascii="TimesNewRomanPSMT" w:hAnsi="TimesNewRomanPSMT" w:cs="TimesNewRomanPSMT"/>
          <w:b/>
        </w:rPr>
        <w:t>CRR ČR</w:t>
      </w:r>
      <w:r w:rsidR="004E1E09">
        <w:rPr>
          <w:rFonts w:ascii="TimesNewRomanPSMT" w:hAnsi="TimesNewRomanPSMT" w:cs="TimesNewRomanPSMT"/>
          <w:b/>
        </w:rPr>
        <w:t>, příp. ŘO IOP</w:t>
      </w:r>
      <w:r w:rsidR="005F3680">
        <w:rPr>
          <w:rFonts w:ascii="TimesNewRomanPSMT" w:hAnsi="TimesNewRomanPSMT" w:cs="TimesNewRomanPSMT"/>
          <w:b/>
        </w:rPr>
        <w:t>,</w:t>
      </w:r>
      <w:r w:rsidR="004E1E09">
        <w:rPr>
          <w:rFonts w:ascii="TimesNewRomanPSMT" w:hAnsi="TimesNewRomanPSMT" w:cs="TimesNewRomanPSMT"/>
          <w:b/>
        </w:rPr>
        <w:t xml:space="preserve"> </w:t>
      </w:r>
      <w:r w:rsidR="004E1E09">
        <w:rPr>
          <w:rFonts w:ascii="TimesNewRomanPSMT" w:hAnsi="TimesNewRomanPSMT" w:cs="TimesNewRomanPSMT"/>
        </w:rPr>
        <w:t xml:space="preserve">prošetří všechny skutečnosti uvedené ve stížnosti a </w:t>
      </w:r>
      <w:r w:rsidR="004E1E09">
        <w:rPr>
          <w:rFonts w:ascii="TimesNewRomanPSMT" w:hAnsi="TimesNewRomanPSMT" w:cs="TimesNewRomanPSMT"/>
          <w:b/>
        </w:rPr>
        <w:t>s</w:t>
      </w:r>
      <w:r w:rsidR="004E1E09">
        <w:rPr>
          <w:b/>
        </w:rPr>
        <w:t>tížnost vyřídí do 60 dnů ode dne doručen</w:t>
      </w:r>
      <w:r w:rsidR="005F3680">
        <w:rPr>
          <w:b/>
        </w:rPr>
        <w:t>í</w:t>
      </w:r>
      <w:r w:rsidR="004E1E09">
        <w:t>. Stanovenou lhůtu lze překročit, nelze-li v jejím průběhu zajistit podklady potřebné pro vyřízení stížnosti.</w:t>
      </w:r>
    </w:p>
    <w:p w:rsidR="005B4933" w:rsidRDefault="004E1E09" w:rsidP="004B6D80">
      <w:pPr>
        <w:pStyle w:val="Seznamsodrkami"/>
        <w:keepNext/>
        <w:keepLines/>
      </w:pPr>
      <w:r>
        <w:t xml:space="preserve">V této lhůtě také písemně vyrozumí stěžovatele o vyřízení stížnosti. Stížnost se považuje za vyřízenou dnem, kdy je vyrozumění o vyřízení stížnosti vypraveno či předáno k poštovní přepravě. </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 stěžovatel nesouhlasí se způsobem vyřízení stížnosti, může požádat o přešetření.</w:t>
      </w:r>
    </w:p>
    <w:p w:rsidR="004E1E09" w:rsidRDefault="005F3680" w:rsidP="00571A04">
      <w:pPr>
        <w:keepNext/>
        <w:keepLines/>
        <w:numPr>
          <w:ilvl w:val="0"/>
          <w:numId w:val="52"/>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w:t>
      </w:r>
      <w:r w:rsidR="004E1E09">
        <w:rPr>
          <w:rFonts w:ascii="TimesNewRomanPSMT" w:hAnsi="TimesNewRomanPSMT" w:cs="TimesNewRomanPSMT"/>
          <w:b/>
          <w:sz w:val="24"/>
          <w:szCs w:val="24"/>
        </w:rPr>
        <w:t>rgán, který vyřizoval stížnost</w:t>
      </w:r>
      <w:r w:rsidR="004E1E09">
        <w:rPr>
          <w:rFonts w:ascii="TimesNewRomanPSMT" w:hAnsi="TimesNewRomanPSMT" w:cs="TimesNewRomanPSMT"/>
          <w:sz w:val="24"/>
          <w:szCs w:val="24"/>
        </w:rPr>
        <w:t xml:space="preserve"> – ten posoudí obsah a shledá-li důvod ke změně svých předchozích závěrů, vyrozumí stěžovatele. V opačném případě oznámí stěžovateli, že neshledal důvody ke změně závěrů</w:t>
      </w:r>
      <w:r>
        <w:rPr>
          <w:rFonts w:ascii="TimesNewRomanPSMT" w:hAnsi="TimesNewRomanPSMT" w:cs="TimesNewRomanPSMT"/>
          <w:sz w:val="24"/>
          <w:szCs w:val="24"/>
        </w:rPr>
        <w:t>,</w:t>
      </w:r>
      <w:r w:rsidR="004E1E09">
        <w:rPr>
          <w:rFonts w:ascii="TimesNewRomanPSMT" w:hAnsi="TimesNewRomanPSMT" w:cs="TimesNewRomanPSMT"/>
          <w:sz w:val="24"/>
          <w:szCs w:val="24"/>
        </w:rPr>
        <w:t xml:space="preserve"> a předá stížnost k přešetření nadřízenému správnímu orgánu. </w:t>
      </w:r>
      <w:r>
        <w:rPr>
          <w:rFonts w:ascii="TimesNewRomanPSMT" w:hAnsi="TimesNewRomanPSMT" w:cs="TimesNewRomanPSMT"/>
          <w:sz w:val="24"/>
          <w:szCs w:val="24"/>
        </w:rPr>
        <w:t xml:space="preserve">Pro </w:t>
      </w:r>
      <w:r w:rsidR="007A2F9A">
        <w:rPr>
          <w:rFonts w:ascii="TimesNewRomanPSMT" w:hAnsi="TimesNewRomanPSMT" w:cs="TimesNewRomanPSMT"/>
          <w:sz w:val="24"/>
          <w:szCs w:val="24"/>
        </w:rPr>
        <w:t>CRR</w:t>
      </w:r>
      <w:r w:rsidR="0069210A">
        <w:rPr>
          <w:rFonts w:ascii="TimesNewRomanPSMT" w:hAnsi="TimesNewRomanPSMT" w:cs="TimesNewRomanPSMT"/>
          <w:sz w:val="24"/>
          <w:szCs w:val="24"/>
        </w:rPr>
        <w:t xml:space="preserve"> </w:t>
      </w:r>
      <w:r w:rsidR="004E1E09">
        <w:rPr>
          <w:rFonts w:ascii="TimesNewRomanPSMT" w:hAnsi="TimesNewRomanPSMT" w:cs="TimesNewRomanPSMT"/>
          <w:sz w:val="24"/>
          <w:szCs w:val="24"/>
        </w:rPr>
        <w:t xml:space="preserve">ČR je </w:t>
      </w:r>
      <w:r>
        <w:rPr>
          <w:rFonts w:ascii="TimesNewRomanPSMT" w:hAnsi="TimesNewRomanPSMT" w:cs="TimesNewRomanPSMT"/>
          <w:sz w:val="24"/>
          <w:szCs w:val="24"/>
        </w:rPr>
        <w:t xml:space="preserve">jím </w:t>
      </w:r>
      <w:r w:rsidR="004E1E09">
        <w:rPr>
          <w:rFonts w:ascii="TimesNewRomanPSMT" w:hAnsi="TimesNewRomanPSMT" w:cs="TimesNewRomanPSMT"/>
          <w:sz w:val="24"/>
          <w:szCs w:val="24"/>
        </w:rPr>
        <w:t>ŘO IOP</w:t>
      </w:r>
      <w:r>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E1E09">
        <w:rPr>
          <w:rFonts w:ascii="TimesNewRomanPSMT" w:hAnsi="TimesNewRomanPSMT" w:cs="TimesNewRomanPSMT"/>
          <w:sz w:val="24"/>
          <w:szCs w:val="24"/>
        </w:rPr>
        <w:t> p</w:t>
      </w:r>
      <w:r>
        <w:rPr>
          <w:rFonts w:ascii="TimesNewRomanPSMT" w:hAnsi="TimesNewRomanPSMT" w:cs="TimesNewRomanPSMT"/>
          <w:sz w:val="24"/>
          <w:szCs w:val="24"/>
        </w:rPr>
        <w:t>ro</w:t>
      </w:r>
      <w:r w:rsidR="004E1E09">
        <w:rPr>
          <w:rFonts w:ascii="TimesNewRomanPSMT" w:hAnsi="TimesNewRomanPSMT" w:cs="TimesNewRomanPSMT"/>
          <w:sz w:val="24"/>
          <w:szCs w:val="24"/>
        </w:rPr>
        <w:t xml:space="preserve"> ŘO IOP </w:t>
      </w:r>
      <w:r w:rsidR="00EC3CF0">
        <w:rPr>
          <w:rFonts w:ascii="TimesNewRomanPSMT" w:hAnsi="TimesNewRomanPSMT" w:cs="TimesNewRomanPSMT"/>
          <w:sz w:val="24"/>
          <w:szCs w:val="24"/>
        </w:rPr>
        <w:t xml:space="preserve">samostatné oddělení </w:t>
      </w:r>
      <w:r w:rsidR="004E1E09">
        <w:rPr>
          <w:rFonts w:ascii="TimesNewRomanPSMT" w:hAnsi="TimesNewRomanPSMT" w:cs="TimesNewRomanPSMT"/>
          <w:sz w:val="24"/>
          <w:szCs w:val="24"/>
        </w:rPr>
        <w:t xml:space="preserve">kontroly MMR ČR. </w:t>
      </w:r>
    </w:p>
    <w:p w:rsidR="004E1E09" w:rsidRDefault="005F3680" w:rsidP="00571A04">
      <w:pPr>
        <w:keepNext/>
        <w:keepLines/>
        <w:numPr>
          <w:ilvl w:val="0"/>
          <w:numId w:val="52"/>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N</w:t>
      </w:r>
      <w:r w:rsidR="004E1E09">
        <w:rPr>
          <w:rFonts w:ascii="TimesNewRomanPSMT" w:hAnsi="TimesNewRomanPSMT" w:cs="TimesNewRomanPSMT"/>
          <w:b/>
          <w:sz w:val="24"/>
          <w:szCs w:val="24"/>
        </w:rPr>
        <w:t>adřízen</w:t>
      </w:r>
      <w:r>
        <w:rPr>
          <w:rFonts w:ascii="TimesNewRomanPSMT" w:hAnsi="TimesNewRomanPSMT" w:cs="TimesNewRomanPSMT"/>
          <w:b/>
          <w:sz w:val="24"/>
          <w:szCs w:val="24"/>
        </w:rPr>
        <w:t>ý</w:t>
      </w:r>
      <w:r w:rsidR="004E1E09">
        <w:rPr>
          <w:rFonts w:ascii="TimesNewRomanPSMT" w:hAnsi="TimesNewRomanPSMT" w:cs="TimesNewRomanPSMT"/>
          <w:b/>
          <w:sz w:val="24"/>
          <w:szCs w:val="24"/>
        </w:rPr>
        <w:t xml:space="preserve"> orgán – </w:t>
      </w:r>
      <w:r w:rsidR="004E1E09">
        <w:rPr>
          <w:rFonts w:ascii="TimesNewRomanPSMT" w:hAnsi="TimesNewRomanPSMT" w:cs="TimesNewRomanPSMT"/>
          <w:sz w:val="24"/>
          <w:szCs w:val="24"/>
        </w:rPr>
        <w:t xml:space="preserve">ten je povinen prošetřit bez zbytečného odkladu všechny skutečnosti uvedené ve stížnosti. Způsob vyřízení stížnosti závisí na </w:t>
      </w:r>
      <w:r>
        <w:rPr>
          <w:rFonts w:ascii="TimesNewRomanPSMT" w:hAnsi="TimesNewRomanPSMT" w:cs="TimesNewRomanPSMT"/>
          <w:sz w:val="24"/>
          <w:szCs w:val="24"/>
        </w:rPr>
        <w:t xml:space="preserve">jejím </w:t>
      </w:r>
      <w:r w:rsidR="004E1E09">
        <w:rPr>
          <w:rFonts w:ascii="TimesNewRomanPSMT" w:hAnsi="TimesNewRomanPSMT" w:cs="TimesNewRomanPSMT"/>
          <w:sz w:val="24"/>
          <w:szCs w:val="24"/>
        </w:rPr>
        <w:t xml:space="preserve">obsahu. </w:t>
      </w:r>
    </w:p>
    <w:p w:rsidR="005B4933" w:rsidRDefault="004E1E09" w:rsidP="004B6D80">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p>
    <w:p w:rsidR="005B4933" w:rsidRDefault="004E1E09" w:rsidP="004B6D80">
      <w:pPr>
        <w:keepNext/>
        <w:keepLines/>
        <w:autoSpaceDE w:val="0"/>
        <w:autoSpaceDN w:val="0"/>
        <w:adjustRightInd w:val="0"/>
        <w:rPr>
          <w:rFonts w:ascii="TimesNewRomanPSMT" w:hAnsi="TimesNewRomanPSMT" w:cs="TimesNewRomanPSMT"/>
          <w:sz w:val="24"/>
          <w:szCs w:val="24"/>
        </w:rPr>
      </w:pPr>
      <w:r w:rsidRPr="00C82C64">
        <w:rPr>
          <w:rFonts w:ascii="TimesNewRomanPSMT" w:hAnsi="TimesNewRomanPSMT" w:cs="TimesNewRomanPSMT"/>
          <w:sz w:val="24"/>
          <w:szCs w:val="24"/>
        </w:rPr>
        <w:lastRenderedPageBreak/>
        <w:t xml:space="preserve">Na dotaci podle § 14 zákona č. 218/2000Sb., o rozpočtových pravidlech, ve znění pozdějších předpisů, není právní nárok, tudíž nelze aplikovat obecné předpisy o správním řízení a je vyloučeno soudní přezkoumání. </w:t>
      </w:r>
      <w:r w:rsidR="005A2EBD">
        <w:rPr>
          <w:rFonts w:ascii="TimesNewRomanPSMT" w:hAnsi="TimesNewRomanPSMT" w:cs="TimesNewRomanPSMT"/>
          <w:sz w:val="24"/>
          <w:szCs w:val="24"/>
        </w:rPr>
        <w:t>Příjemce</w:t>
      </w:r>
      <w:r w:rsidRPr="00C82C64">
        <w:rPr>
          <w:rFonts w:ascii="TimesNewRomanPSMT" w:hAnsi="TimesNewRomanPSMT" w:cs="TimesNewRomanPSMT"/>
          <w:sz w:val="24"/>
          <w:szCs w:val="24"/>
        </w:rPr>
        <w:t xml:space="preserve"> může požádat o přešetření podle uvedeného postupu.</w:t>
      </w:r>
    </w:p>
    <w:p w:rsidR="005B4933" w:rsidRDefault="005B4933" w:rsidP="004B6D80">
      <w:pPr>
        <w:pStyle w:val="Zkladntext2"/>
        <w:keepNext/>
        <w:keepLines/>
        <w:spacing w:line="240" w:lineRule="auto"/>
        <w:jc w:val="both"/>
        <w:rPr>
          <w:noProof/>
          <w:sz w:val="20"/>
          <w:szCs w:val="20"/>
        </w:rPr>
      </w:pPr>
    </w:p>
    <w:p w:rsidR="005B4933" w:rsidRDefault="009E62ED" w:rsidP="004B6D80">
      <w:pPr>
        <w:spacing w:before="0"/>
        <w:jc w:val="left"/>
      </w:pPr>
      <w:r>
        <w:rPr>
          <w:noProof/>
        </w:rPr>
        <w:br w:type="page"/>
      </w:r>
    </w:p>
    <w:p w:rsidR="005B4933" w:rsidRDefault="00334BDF" w:rsidP="00D65C22">
      <w:pPr>
        <w:pStyle w:val="Nadpis1"/>
      </w:pPr>
      <w:bookmarkStart w:id="1565" w:name="_Toc285113258"/>
      <w:bookmarkStart w:id="1566" w:name="_Toc285113370"/>
      <w:bookmarkStart w:id="1567" w:name="_Toc285113454"/>
      <w:bookmarkStart w:id="1568" w:name="_Toc311644755"/>
      <w:bookmarkStart w:id="1569" w:name="_Toc386197291"/>
      <w:r>
        <w:lastRenderedPageBreak/>
        <w:t>Kontroly projektu</w:t>
      </w:r>
      <w:bookmarkEnd w:id="1565"/>
      <w:bookmarkEnd w:id="1566"/>
      <w:bookmarkEnd w:id="1567"/>
      <w:bookmarkEnd w:id="1568"/>
      <w:bookmarkEnd w:id="1569"/>
    </w:p>
    <w:p w:rsidR="00334BDF" w:rsidRDefault="00334BDF" w:rsidP="007A3F03">
      <w:pPr>
        <w:pStyle w:val="Nadpis2"/>
        <w:keepLines/>
        <w:spacing w:before="360"/>
        <w:ind w:left="578" w:hanging="578"/>
        <w:rPr>
          <w:noProof/>
        </w:rPr>
      </w:pPr>
      <w:bookmarkStart w:id="1570" w:name="_Toc285113259"/>
      <w:bookmarkStart w:id="1571" w:name="_Toc285113371"/>
      <w:bookmarkStart w:id="1572" w:name="_Toc285113455"/>
      <w:bookmarkStart w:id="1573" w:name="_Toc311644756"/>
      <w:bookmarkStart w:id="1574" w:name="_Toc386197292"/>
      <w:bookmarkStart w:id="1575" w:name="_Toc72902227"/>
      <w:bookmarkStart w:id="1576" w:name="_Toc86201992"/>
      <w:bookmarkStart w:id="1577" w:name="_Toc155769601"/>
      <w:r>
        <w:rPr>
          <w:noProof/>
        </w:rPr>
        <w:t>Základní druhy kontrol</w:t>
      </w:r>
      <w:bookmarkEnd w:id="1570"/>
      <w:bookmarkEnd w:id="1571"/>
      <w:bookmarkEnd w:id="1572"/>
      <w:bookmarkEnd w:id="1573"/>
      <w:bookmarkEnd w:id="1574"/>
      <w:r>
        <w:rPr>
          <w:noProof/>
        </w:rPr>
        <w:t xml:space="preserve"> </w:t>
      </w:r>
      <w:bookmarkEnd w:id="1575"/>
      <w:bookmarkEnd w:id="1576"/>
      <w:bookmarkEnd w:id="1577"/>
    </w:p>
    <w:p w:rsidR="00334BDF" w:rsidRPr="00B61146" w:rsidRDefault="00334BDF" w:rsidP="007A3F03">
      <w:pPr>
        <w:pStyle w:val="Nadpis3"/>
        <w:keepLines/>
        <w:spacing w:before="360"/>
      </w:pPr>
      <w:bookmarkStart w:id="1578" w:name="_Toc285113260"/>
      <w:bookmarkStart w:id="1579" w:name="_Toc285113372"/>
      <w:bookmarkStart w:id="1580" w:name="_Toc285113456"/>
      <w:bookmarkStart w:id="1581" w:name="_Toc311644757"/>
      <w:bookmarkStart w:id="1582" w:name="_Toc386197293"/>
      <w:r w:rsidRPr="00B61146">
        <w:t>Kontroly z hlediska realizace projektu</w:t>
      </w:r>
      <w:bookmarkEnd w:id="1578"/>
      <w:bookmarkEnd w:id="1579"/>
      <w:bookmarkEnd w:id="1580"/>
      <w:bookmarkEnd w:id="1581"/>
      <w:bookmarkEnd w:id="1582"/>
    </w:p>
    <w:p w:rsidR="005B4933" w:rsidRDefault="00334BDF" w:rsidP="004B6D80">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sidR="007B6BA7">
        <w:rPr>
          <w:rFonts w:ascii="Times New Roman" w:hAnsi="Times New Roman" w:cs="Times New Roman"/>
          <w:snapToGrid w:val="0"/>
          <w:sz w:val="24"/>
        </w:rPr>
        <w:t> </w:t>
      </w:r>
      <w:r w:rsidR="007D5C7B">
        <w:rPr>
          <w:rFonts w:ascii="Times New Roman" w:hAnsi="Times New Roman" w:cs="Times New Roman"/>
          <w:snapToGrid w:val="0"/>
          <w:sz w:val="24"/>
        </w:rPr>
        <w:t>Rozhodnutí</w:t>
      </w:r>
      <w:r w:rsidR="007B6BA7">
        <w:rPr>
          <w:rFonts w:ascii="Times New Roman" w:hAnsi="Times New Roman" w:cs="Times New Roman"/>
          <w:snapToGrid w:val="0"/>
          <w:sz w:val="24"/>
        </w:rPr>
        <w:t>/</w:t>
      </w:r>
      <w:r w:rsidR="007B6BA7" w:rsidRPr="00692605">
        <w:rPr>
          <w:rFonts w:ascii="Times New Roman" w:hAnsi="Times New Roman" w:cs="Times New Roman"/>
          <w:sz w:val="24"/>
          <w:szCs w:val="24"/>
        </w:rPr>
        <w:t>Stanovení výdajů</w:t>
      </w:r>
      <w:r w:rsidR="003820D3">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660E97" w:rsidRPr="00D65C22" w:rsidRDefault="00660E97" w:rsidP="00660E97">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5B4933" w:rsidRDefault="00660E97" w:rsidP="00660E97">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5B4933" w:rsidRDefault="00334BDF" w:rsidP="004B6D80">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5B4933" w:rsidRDefault="00334BDF" w:rsidP="004B6D80">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5B4933" w:rsidRDefault="00334BDF" w:rsidP="004B6D80">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7D5C7B">
        <w:rPr>
          <w:rFonts w:ascii="Times New Roman" w:hAnsi="Times New Roman" w:cs="Times New Roman"/>
          <w:sz w:val="24"/>
          <w:szCs w:val="24"/>
        </w:rPr>
        <w:t>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00F901DC">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7D5C7B">
        <w:rPr>
          <w:rFonts w:ascii="Times New Roman" w:hAnsi="Times New Roman" w:cs="Times New Roman"/>
          <w:sz w:val="24"/>
          <w:szCs w:val="24"/>
        </w:rPr>
        <w:t>Rozhodnutím</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w:t>
      </w:r>
      <w:r w:rsidR="007B6BA7">
        <w:rPr>
          <w:rFonts w:ascii="Times New Roman" w:hAnsi="Times New Roman" w:cs="Times New Roman"/>
          <w:sz w:val="24"/>
          <w:szCs w:val="24"/>
        </w:rPr>
        <w:t>m</w:t>
      </w:r>
      <w:r w:rsidR="007B6BA7" w:rsidRPr="00692605">
        <w:rPr>
          <w:rFonts w:ascii="Times New Roman" w:hAnsi="Times New Roman" w:cs="Times New Roman"/>
          <w:sz w:val="24"/>
          <w:szCs w:val="24"/>
        </w:rPr>
        <w:t xml:space="preserve"> výdajů</w:t>
      </w:r>
      <w:r w:rsidR="00F901DC">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5B4933" w:rsidRDefault="00334BDF" w:rsidP="004B6D80">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5B4933" w:rsidRDefault="00334BDF" w:rsidP="004B6D80">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sidR="005F3680">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w:t>
      </w:r>
      <w:r w:rsidR="007B6BA7">
        <w:rPr>
          <w:rFonts w:ascii="Times New Roman" w:hAnsi="Times New Roman" w:cs="Times New Roman"/>
          <w:sz w:val="24"/>
          <w:szCs w:val="24"/>
        </w:rPr>
        <w:t> </w:t>
      </w:r>
      <w:r w:rsidR="007D5C7B">
        <w:rPr>
          <w:rFonts w:ascii="Times New Roman" w:hAnsi="Times New Roman" w:cs="Times New Roman"/>
          <w:sz w:val="24"/>
          <w:szCs w:val="24"/>
        </w:rPr>
        <w:t>Rozhodnutí</w:t>
      </w:r>
      <w:r w:rsidR="007B6BA7">
        <w:rPr>
          <w:rFonts w:ascii="Times New Roman" w:hAnsi="Times New Roman" w:cs="Times New Roman"/>
          <w:sz w:val="24"/>
          <w:szCs w:val="24"/>
        </w:rPr>
        <w:t>/</w:t>
      </w:r>
      <w:r w:rsidR="007B6BA7" w:rsidRPr="00692605">
        <w:rPr>
          <w:rFonts w:ascii="Times New Roman" w:hAnsi="Times New Roman" w:cs="Times New Roman"/>
          <w:sz w:val="24"/>
          <w:szCs w:val="24"/>
        </w:rPr>
        <w:t>Stanovení výdajů</w:t>
      </w:r>
      <w:r w:rsidR="0070767B">
        <w:rPr>
          <w:rFonts w:ascii="Times New Roman" w:hAnsi="Times New Roman" w:cs="Times New Roman"/>
          <w:sz w:val="24"/>
          <w:szCs w:val="24"/>
        </w:rPr>
        <w:t xml:space="preserve"> </w:t>
      </w:r>
      <w:r>
        <w:rPr>
          <w:rFonts w:ascii="Times New Roman" w:hAnsi="Times New Roman" w:cs="Times New Roman"/>
          <w:sz w:val="24"/>
          <w:szCs w:val="24"/>
        </w:rPr>
        <w:t xml:space="preserve">a Podmínkách </w:t>
      </w:r>
      <w:r w:rsidR="005F3680">
        <w:rPr>
          <w:rFonts w:ascii="Times New Roman" w:hAnsi="Times New Roman" w:cs="Times New Roman"/>
          <w:sz w:val="24"/>
          <w:szCs w:val="24"/>
        </w:rPr>
        <w:t>pro</w:t>
      </w:r>
      <w:r>
        <w:rPr>
          <w:rFonts w:ascii="Times New Roman" w:hAnsi="Times New Roman" w:cs="Times New Roman"/>
          <w:sz w:val="24"/>
          <w:szCs w:val="24"/>
        </w:rPr>
        <w:t xml:space="preserve"> dob</w:t>
      </w:r>
      <w:r w:rsidR="005F3680">
        <w:rPr>
          <w:rFonts w:ascii="Times New Roman" w:hAnsi="Times New Roman" w:cs="Times New Roman"/>
          <w:sz w:val="24"/>
          <w:szCs w:val="24"/>
        </w:rPr>
        <w:t>u</w:t>
      </w:r>
      <w:r>
        <w:rPr>
          <w:rFonts w:ascii="Times New Roman" w:hAnsi="Times New Roman" w:cs="Times New Roman"/>
          <w:sz w:val="24"/>
          <w:szCs w:val="24"/>
        </w:rPr>
        <w:t xml:space="preserve"> udržitelnosti.</w:t>
      </w:r>
    </w:p>
    <w:p w:rsidR="005B4933" w:rsidRDefault="005B4933" w:rsidP="004B6D80">
      <w:pPr>
        <w:pStyle w:val="ntextCharChar"/>
        <w:keepNext/>
        <w:keepLines/>
        <w:widowControl/>
        <w:spacing w:line="240" w:lineRule="auto"/>
        <w:ind w:firstLine="0"/>
        <w:rPr>
          <w:rFonts w:cs="Times New Roman"/>
        </w:rPr>
      </w:pPr>
    </w:p>
    <w:p w:rsidR="005B4933" w:rsidRDefault="00334BDF" w:rsidP="004B6D80">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7A3F03">
      <w:pPr>
        <w:pStyle w:val="Nadpis3"/>
        <w:keepLines/>
        <w:spacing w:before="360"/>
      </w:pPr>
      <w:bookmarkStart w:id="1583" w:name="_Toc285113261"/>
      <w:bookmarkStart w:id="1584" w:name="_Toc285113373"/>
      <w:bookmarkStart w:id="1585" w:name="_Toc285113457"/>
      <w:bookmarkStart w:id="1586" w:name="_Toc311644758"/>
      <w:bookmarkStart w:id="1587" w:name="_Toc386197294"/>
      <w:r>
        <w:t>K</w:t>
      </w:r>
      <w:r w:rsidRPr="00E34E33">
        <w:t xml:space="preserve">ontroly </w:t>
      </w:r>
      <w:r>
        <w:t>z</w:t>
      </w:r>
      <w:r w:rsidRPr="00E34E33">
        <w:t> hlediska charakteru a zaměření</w:t>
      </w:r>
      <w:bookmarkEnd w:id="1583"/>
      <w:bookmarkEnd w:id="1584"/>
      <w:bookmarkEnd w:id="1585"/>
      <w:bookmarkEnd w:id="1586"/>
      <w:bookmarkEnd w:id="1587"/>
    </w:p>
    <w:p w:rsidR="005B4933" w:rsidRDefault="00334BDF" w:rsidP="004B6D80">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EC3CF0">
        <w:rPr>
          <w:rFonts w:ascii="Times New Roman" w:hAnsi="Times New Roman" w:cs="Times New Roman"/>
          <w:sz w:val="24"/>
          <w:szCs w:val="24"/>
        </w:rPr>
        <w:t>i veřejnosprávní formou, kde je příjemce o zahájení a jeho právech a povinnostech informován</w:t>
      </w:r>
      <w:r w:rsidR="00DD41E2">
        <w:rPr>
          <w:rFonts w:ascii="Times New Roman" w:hAnsi="Times New Roman" w:cs="Times New Roman"/>
          <w:sz w:val="24"/>
          <w:szCs w:val="24"/>
        </w:rPr>
        <w:t xml:space="preserve"> a</w:t>
      </w:r>
      <w:r w:rsidR="00EC3CF0">
        <w:rPr>
          <w:rFonts w:ascii="Times New Roman" w:hAnsi="Times New Roman" w:cs="Times New Roman"/>
          <w:sz w:val="24"/>
          <w:szCs w:val="24"/>
        </w:rPr>
        <w:t xml:space="preserve"> je oprávněn se ke kontrolním závěrům vyjádřit.</w:t>
      </w:r>
      <w:r w:rsidR="009971B2">
        <w:rPr>
          <w:rFonts w:ascii="Times New Roman" w:hAnsi="Times New Roman" w:cs="Times New Roman"/>
          <w:sz w:val="24"/>
          <w:szCs w:val="24"/>
        </w:rPr>
        <w:t xml:space="preserve"> Kontrolu může provádět </w:t>
      </w:r>
      <w:r w:rsidR="007A2F9A">
        <w:rPr>
          <w:rFonts w:ascii="Times New Roman" w:hAnsi="Times New Roman" w:cs="Times New Roman"/>
          <w:sz w:val="24"/>
          <w:szCs w:val="24"/>
        </w:rPr>
        <w:t>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5B4933" w:rsidRDefault="005F3680" w:rsidP="004B6D80">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00334BDF" w:rsidRPr="00E1311E">
        <w:rPr>
          <w:rFonts w:ascii="Times New Roman" w:hAnsi="Times New Roman" w:cs="Times New Roman"/>
          <w:b/>
          <w:sz w:val="24"/>
          <w:szCs w:val="24"/>
        </w:rPr>
        <w:t>ontrola</w:t>
      </w:r>
      <w:r w:rsidR="00334BDF"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00334BDF" w:rsidRPr="00E1311E">
        <w:rPr>
          <w:rFonts w:ascii="Times New Roman" w:hAnsi="Times New Roman" w:cs="Times New Roman"/>
          <w:sz w:val="24"/>
          <w:szCs w:val="24"/>
        </w:rPr>
        <w:t xml:space="preserve"> obsahuje rovněž kontrolu dokladů.</w:t>
      </w:r>
      <w:r w:rsidR="00334BDF">
        <w:rPr>
          <w:rFonts w:ascii="Times New Roman" w:hAnsi="Times New Roman" w:cs="Times New Roman"/>
          <w:sz w:val="24"/>
          <w:szCs w:val="24"/>
        </w:rPr>
        <w:t xml:space="preserve"> </w:t>
      </w:r>
    </w:p>
    <w:p w:rsidR="005B4933" w:rsidRDefault="00334BDF" w:rsidP="004B6D80">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sidR="005F3680">
        <w:rPr>
          <w:rFonts w:ascii="Times New Roman" w:hAnsi="Times New Roman" w:cs="Times New Roman"/>
          <w:sz w:val="24"/>
          <w:szCs w:val="24"/>
        </w:rPr>
        <w:t>N</w:t>
      </w:r>
      <w:r>
        <w:rPr>
          <w:rFonts w:ascii="Times New Roman" w:hAnsi="Times New Roman" w:cs="Times New Roman"/>
          <w:sz w:val="24"/>
          <w:szCs w:val="24"/>
        </w:rPr>
        <w:t xml:space="preserve">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w:t>
      </w:r>
      <w:r w:rsidR="007A2F9A">
        <w:rPr>
          <w:rFonts w:ascii="Times New Roman" w:hAnsi="Times New Roman" w:cs="Times New Roman"/>
          <w:sz w:val="24"/>
          <w:szCs w:val="24"/>
        </w:rPr>
        <w:t>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5B4933" w:rsidRDefault="00334BDF" w:rsidP="004B6D80">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Pr>
          <w:rFonts w:ascii="Times New Roman" w:hAnsi="Times New Roman" w:cs="Times New Roman"/>
        </w:rPr>
        <w:t>Ministerstvo financí ČR –</w:t>
      </w:r>
      <w:r w:rsidR="00205DB2">
        <w:rPr>
          <w:rFonts w:ascii="Times New Roman" w:hAnsi="Times New Roman" w:cs="Times New Roman"/>
        </w:rPr>
        <w:t xml:space="preserve"> </w:t>
      </w:r>
      <w:r w:rsidRPr="0064250B">
        <w:rPr>
          <w:rFonts w:ascii="Times New Roman" w:hAnsi="Times New Roman" w:cs="Times New Roman"/>
        </w:rPr>
        <w:t>Platební a certifikační orgán (PCO),</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5B4933" w:rsidRDefault="00334BDF" w:rsidP="00571A04">
      <w:pPr>
        <w:pStyle w:val="odrazkykulateuroven1CharChar"/>
        <w:keepNext/>
        <w:keepLines/>
        <w:numPr>
          <w:ilvl w:val="0"/>
          <w:numId w:val="14"/>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5B4933" w:rsidRDefault="00205DB2" w:rsidP="00571A04">
      <w:pPr>
        <w:pStyle w:val="odrazkykulateuroven1CharChar"/>
        <w:keepNext/>
        <w:keepLines/>
        <w:numPr>
          <w:ilvl w:val="0"/>
          <w:numId w:val="14"/>
        </w:numPr>
        <w:spacing w:before="60" w:after="60"/>
        <w:ind w:left="714" w:hanging="357"/>
        <w:rPr>
          <w:rFonts w:ascii="Times New Roman" w:hAnsi="Times New Roman" w:cs="Times New Roman"/>
        </w:rPr>
      </w:pPr>
      <w:r>
        <w:rPr>
          <w:rFonts w:ascii="Times New Roman" w:hAnsi="Times New Roman" w:cs="Times New Roman"/>
        </w:rPr>
        <w:t>Orgán finanční správy</w:t>
      </w:r>
      <w:r w:rsidR="00694447">
        <w:rPr>
          <w:rFonts w:ascii="Times New Roman" w:hAnsi="Times New Roman" w:cs="Times New Roman"/>
        </w:rPr>
        <w:t xml:space="preserve"> (OFS)</w:t>
      </w:r>
      <w:r w:rsidR="00334BDF" w:rsidRPr="00B55E89">
        <w:rPr>
          <w:rFonts w:ascii="Times New Roman" w:hAnsi="Times New Roman" w:cs="Times New Roman"/>
        </w:rPr>
        <w:t>.</w:t>
      </w:r>
    </w:p>
    <w:p w:rsidR="005B4933" w:rsidRDefault="00334BDF" w:rsidP="004B6D80">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5B4933" w:rsidRDefault="00110CB1" w:rsidP="004B6D80">
      <w:pPr>
        <w:pStyle w:val="PPZPtextCharChar"/>
        <w:keepNext/>
        <w:keepLines/>
        <w:rPr>
          <w:rFonts w:ascii="Times New Roman" w:hAnsi="Times New Roman" w:cs="Times New Roman"/>
          <w:snapToGrid w:val="0"/>
        </w:rPr>
      </w:pPr>
      <w:r w:rsidRPr="00110CB1">
        <w:rPr>
          <w:rFonts w:ascii="Times New Roman" w:hAnsi="Times New Roman" w:cs="Times New Roman"/>
          <w:snapToGrid w:val="0"/>
        </w:rPr>
        <w:t xml:space="preserve">Pokud příjemce nespolupracuje při výkonu kontroly, je to sankcionováno snížením finanční podpory v souladu s Podmínkami odebráním částky ve výši </w:t>
      </w:r>
      <w:r w:rsidR="00B62672">
        <w:rPr>
          <w:rFonts w:ascii="Times New Roman" w:hAnsi="Times New Roman" w:cs="Times New Roman"/>
          <w:snapToGrid w:val="0"/>
        </w:rPr>
        <w:t>0,1- 0,5</w:t>
      </w:r>
      <w:r w:rsidRPr="00110CB1">
        <w:rPr>
          <w:rFonts w:ascii="Times New Roman" w:hAnsi="Times New Roman" w:cs="Times New Roman"/>
          <w:snapToGrid w:val="0"/>
        </w:rPr>
        <w:t xml:space="preserve"> % z celkové částky dotace.</w:t>
      </w:r>
    </w:p>
    <w:p w:rsidR="005B4933" w:rsidRDefault="00334BDF" w:rsidP="004B6D80">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5B4933" w:rsidRDefault="00334BDF" w:rsidP="004B6D80">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5B4933" w:rsidRDefault="00334BDF" w:rsidP="00571A04">
      <w:pPr>
        <w:pStyle w:val="PPZPtextCharChar"/>
        <w:keepNext/>
        <w:keepLines/>
        <w:numPr>
          <w:ilvl w:val="0"/>
          <w:numId w:val="23"/>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5B4933" w:rsidRDefault="00334BDF" w:rsidP="00571A04">
      <w:pPr>
        <w:pStyle w:val="PPZPtextCharChar"/>
        <w:keepNext/>
        <w:keepLines/>
        <w:numPr>
          <w:ilvl w:val="0"/>
          <w:numId w:val="23"/>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5B4933" w:rsidRDefault="00334BDF" w:rsidP="00571A04">
      <w:pPr>
        <w:pStyle w:val="PPZPtextCharChar"/>
        <w:keepNext/>
        <w:keepLines/>
        <w:numPr>
          <w:ilvl w:val="0"/>
          <w:numId w:val="23"/>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5B4933" w:rsidRDefault="00334BDF" w:rsidP="00571A04">
      <w:pPr>
        <w:pStyle w:val="PPZPtextCharChar"/>
        <w:keepNext/>
        <w:keepLines/>
        <w:numPr>
          <w:ilvl w:val="0"/>
          <w:numId w:val="23"/>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5B4933" w:rsidRDefault="00334BDF" w:rsidP="00571A04">
      <w:pPr>
        <w:pStyle w:val="PPZPtextCharChar"/>
        <w:keepNext/>
        <w:keepLines/>
        <w:numPr>
          <w:ilvl w:val="0"/>
          <w:numId w:val="23"/>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w:t>
      </w:r>
      <w:r w:rsidR="007A2F9A">
        <w:rPr>
          <w:rFonts w:ascii="Times New Roman" w:hAnsi="Times New Roman" w:cs="Times New Roman"/>
        </w:rPr>
        <w:t>CRR ČR</w:t>
      </w:r>
      <w:r w:rsidR="00EC3CF0">
        <w:rPr>
          <w:rFonts w:ascii="Times New Roman" w:hAnsi="Times New Roman" w:cs="Times New Roman"/>
        </w:rPr>
        <w:t xml:space="preserve"> o zahájení a průběhu kontrol a auditů realizovaných externími kontrolními orgány (viz výše).</w:t>
      </w:r>
    </w:p>
    <w:p w:rsidR="005B4933" w:rsidRDefault="00CE67D6" w:rsidP="004B6D80">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sidR="007A2F9A">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sidR="004F5BF1">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sidR="004F5BF1">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sidR="007A2F9A">
        <w:rPr>
          <w:rFonts w:ascii="Times New Roman" w:hAnsi="Times New Roman" w:cs="Times New Roman"/>
          <w:sz w:val="24"/>
          <w:szCs w:val="24"/>
        </w:rPr>
        <w:t>CRR ČR</w:t>
      </w:r>
      <w:r w:rsidRPr="00CE67D6">
        <w:rPr>
          <w:rFonts w:ascii="Times New Roman" w:hAnsi="Times New Roman" w:cs="Times New Roman"/>
          <w:sz w:val="24"/>
          <w:szCs w:val="24"/>
        </w:rPr>
        <w:t>.</w:t>
      </w:r>
    </w:p>
    <w:p w:rsidR="005B4933" w:rsidRDefault="003F2207" w:rsidP="004B6D80">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00CE67D6" w:rsidRPr="00CE67D6">
        <w:rPr>
          <w:rFonts w:ascii="Times New Roman" w:hAnsi="Times New Roman" w:cs="Times New Roman"/>
          <w:sz w:val="24"/>
          <w:szCs w:val="24"/>
        </w:rPr>
        <w:t xml:space="preserve">obdržení písemného rozhodnutí </w:t>
      </w:r>
      <w:r w:rsidR="00FF0D5B">
        <w:rPr>
          <w:rFonts w:ascii="Times New Roman" w:hAnsi="Times New Roman" w:cs="Times New Roman"/>
          <w:sz w:val="24"/>
          <w:szCs w:val="24"/>
        </w:rPr>
        <w:t>orgánu finanční správy</w:t>
      </w:r>
      <w:r w:rsidR="00CE67D6"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sidR="001B5D04">
        <w:rPr>
          <w:rFonts w:ascii="Times New Roman" w:hAnsi="Times New Roman" w:cs="Times New Roman"/>
          <w:sz w:val="24"/>
          <w:szCs w:val="24"/>
        </w:rPr>
        <w:t>á</w:t>
      </w:r>
      <w:r w:rsidR="00CE67D6" w:rsidRPr="00CE67D6">
        <w:rPr>
          <w:rFonts w:ascii="Times New Roman" w:hAnsi="Times New Roman" w:cs="Times New Roman"/>
          <w:sz w:val="24"/>
          <w:szCs w:val="24"/>
        </w:rPr>
        <w:t xml:space="preserve"> sankce, zašle příjemce neprodleně kopii tohoto dokumentu </w:t>
      </w:r>
      <w:r w:rsidR="007A2F9A">
        <w:rPr>
          <w:rFonts w:ascii="Times New Roman" w:hAnsi="Times New Roman" w:cs="Times New Roman"/>
          <w:sz w:val="24"/>
          <w:szCs w:val="24"/>
        </w:rPr>
        <w:t>CRR ČR</w:t>
      </w:r>
      <w:r w:rsidR="00CE67D6" w:rsidRPr="00CE67D6">
        <w:rPr>
          <w:rFonts w:ascii="Times New Roman" w:hAnsi="Times New Roman" w:cs="Times New Roman"/>
          <w:sz w:val="24"/>
          <w:szCs w:val="24"/>
        </w:rPr>
        <w:t>.</w:t>
      </w:r>
      <w:r w:rsidR="007D5C7B" w:rsidRPr="00CE67D6">
        <w:rPr>
          <w:rFonts w:ascii="Times New Roman" w:hAnsi="Times New Roman" w:cs="Times New Roman"/>
          <w:sz w:val="24"/>
          <w:szCs w:val="24"/>
        </w:rPr>
        <w:t xml:space="preserve"> </w:t>
      </w:r>
    </w:p>
    <w:p w:rsidR="00660E97" w:rsidRDefault="005F3680">
      <w:pPr>
        <w:pStyle w:val="Nadpis2"/>
        <w:keepLines/>
        <w:spacing w:before="360"/>
        <w:ind w:left="578" w:hanging="578"/>
        <w:rPr>
          <w:noProof/>
        </w:rPr>
      </w:pPr>
      <w:bookmarkStart w:id="1588" w:name="_Toc72902230"/>
      <w:bookmarkStart w:id="1589" w:name="_Toc86201993"/>
      <w:bookmarkStart w:id="1590" w:name="_Toc155769604"/>
      <w:bookmarkStart w:id="1591" w:name="_Toc285113262"/>
      <w:bookmarkStart w:id="1592" w:name="_Toc285113374"/>
      <w:bookmarkStart w:id="1593" w:name="_Toc285113458"/>
      <w:bookmarkStart w:id="1594" w:name="_Toc311644759"/>
      <w:bookmarkStart w:id="1595" w:name="_Toc386197295"/>
      <w:r>
        <w:rPr>
          <w:noProof/>
        </w:rPr>
        <w:lastRenderedPageBreak/>
        <w:t>K</w:t>
      </w:r>
      <w:r w:rsidR="00334BDF">
        <w:rPr>
          <w:noProof/>
        </w:rPr>
        <w:t>ontrola na místě</w:t>
      </w:r>
      <w:bookmarkEnd w:id="1588"/>
      <w:bookmarkEnd w:id="1589"/>
      <w:bookmarkEnd w:id="1590"/>
      <w:bookmarkEnd w:id="1591"/>
      <w:bookmarkEnd w:id="1592"/>
      <w:bookmarkEnd w:id="1593"/>
      <w:bookmarkEnd w:id="1594"/>
      <w:bookmarkEnd w:id="1595"/>
    </w:p>
    <w:p w:rsidR="00761D8E" w:rsidRDefault="008319D3" w:rsidP="00D65C22">
      <w:pPr>
        <w:rPr>
          <w:rFonts w:cs="Times New Roman"/>
          <w:sz w:val="24"/>
          <w:lang w:val="de-DE"/>
        </w:rPr>
      </w:pPr>
      <w:r w:rsidRPr="00D65C22">
        <w:rPr>
          <w:rFonts w:ascii="Times New Roman" w:hAnsi="Times New Roman" w:cs="Times New Roman"/>
          <w:sz w:val="24"/>
          <w:lang w:val="en-US" w:eastAsia="en-US"/>
        </w:rPr>
        <w:t xml:space="preserve">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w:t>
      </w:r>
      <w:r w:rsidRPr="00D65C22">
        <w:rPr>
          <w:rFonts w:ascii="Times New Roman" w:hAnsi="Times New Roman" w:cs="Times New Roman"/>
          <w:sz w:val="24"/>
          <w:lang w:val="de-DE" w:eastAsia="en-US"/>
        </w:rPr>
        <w:t>Výstupem je protokol o kontrole dle zákona č. 255/2012 Sb., o kontrole (kontrolní řád).</w:t>
      </w:r>
    </w:p>
    <w:p w:rsidR="00656965" w:rsidRDefault="00656965" w:rsidP="00D65C22">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656965" w:rsidRPr="000A0455" w:rsidRDefault="00656965" w:rsidP="00D65C22">
      <w:pPr>
        <w:pStyle w:val="Nadpis3"/>
        <w:ind w:left="0" w:firstLine="0"/>
      </w:pPr>
      <w:bookmarkStart w:id="1596" w:name="_Toc386197296"/>
      <w:r w:rsidRPr="000A0455">
        <w:t>Práva příjemce jako kontrolované osoby</w:t>
      </w:r>
      <w:bookmarkEnd w:id="1596"/>
    </w:p>
    <w:p w:rsidR="00656965" w:rsidRPr="00CE7B92" w:rsidRDefault="00656965" w:rsidP="00D65C22">
      <w:pPr>
        <w:pStyle w:val="Default"/>
        <w:numPr>
          <w:ilvl w:val="0"/>
          <w:numId w:val="163"/>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656965" w:rsidRPr="00D65C22" w:rsidRDefault="00656965" w:rsidP="00D65C22">
      <w:pPr>
        <w:pStyle w:val="Default"/>
        <w:numPr>
          <w:ilvl w:val="0"/>
          <w:numId w:val="163"/>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656965" w:rsidRPr="00D65C22"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656965" w:rsidRPr="000A0455" w:rsidRDefault="00656965" w:rsidP="00D65C22">
      <w:pPr>
        <w:pStyle w:val="Default"/>
        <w:numPr>
          <w:ilvl w:val="0"/>
          <w:numId w:val="163"/>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9"/>
      </w:r>
      <w:r w:rsidRPr="000A0455">
        <w:rPr>
          <w:rFonts w:ascii="Times New Roman" w:hAnsi="Times New Roman" w:cs="Times New Roman"/>
        </w:rPr>
        <w:t xml:space="preserve">  nebo kdy by jejím splněním porušily zákonem výslovně uloženou povinnost mlčenlivosti.</w:t>
      </w:r>
    </w:p>
    <w:p w:rsidR="00656965" w:rsidRDefault="00656965" w:rsidP="00656965">
      <w:pPr>
        <w:pStyle w:val="Nadpis3"/>
        <w:keepLines/>
        <w:spacing w:before="360"/>
      </w:pPr>
      <w:bookmarkStart w:id="1597" w:name="_Toc386197297"/>
      <w:r w:rsidRPr="00E34E33">
        <w:t xml:space="preserve">Povinnosti </w:t>
      </w:r>
      <w:r>
        <w:t xml:space="preserve">příjemce jako </w:t>
      </w:r>
      <w:r w:rsidRPr="00E34E33">
        <w:t xml:space="preserve">kontrolované </w:t>
      </w:r>
      <w:r>
        <w:t>osoby</w:t>
      </w:r>
      <w:bookmarkEnd w:id="1597"/>
    </w:p>
    <w:p w:rsidR="00656965" w:rsidRPr="00CE7B92" w:rsidRDefault="00656965" w:rsidP="00D65C22">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656965" w:rsidRPr="000A0455" w:rsidRDefault="00656965" w:rsidP="00D65C22">
      <w:pPr>
        <w:pStyle w:val="Default"/>
        <w:numPr>
          <w:ilvl w:val="0"/>
          <w:numId w:val="164"/>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656965" w:rsidRPr="00CE7B92" w:rsidRDefault="00656965" w:rsidP="00D65C22">
      <w:pPr>
        <w:pStyle w:val="Default"/>
        <w:numPr>
          <w:ilvl w:val="0"/>
          <w:numId w:val="164"/>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656965" w:rsidRPr="00D65C22" w:rsidRDefault="00656965" w:rsidP="00D65C22">
      <w:pPr>
        <w:pStyle w:val="Default"/>
        <w:numPr>
          <w:ilvl w:val="0"/>
          <w:numId w:val="164"/>
        </w:numPr>
        <w:jc w:val="both"/>
        <w:rPr>
          <w:rFonts w:ascii="Times New Roman" w:hAnsi="Times New Roman" w:cs="Times New Roman"/>
        </w:rPr>
      </w:pPr>
      <w:r w:rsidRPr="00CE7B92">
        <w:rPr>
          <w:rFonts w:ascii="Times New Roman" w:hAnsi="Times New Roman" w:cs="Times New Roman"/>
        </w:rPr>
        <w:lastRenderedPageBreak/>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656965" w:rsidRPr="00D65C22" w:rsidRDefault="00656965"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BD117E" w:rsidRPr="000A0455" w:rsidRDefault="00BD117E" w:rsidP="00D65C22">
      <w:pPr>
        <w:pStyle w:val="Default"/>
        <w:numPr>
          <w:ilvl w:val="0"/>
          <w:numId w:val="164"/>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761D8E" w:rsidRPr="003D49DC" w:rsidRDefault="00BD117E" w:rsidP="00D65C22">
      <w:pPr>
        <w:pStyle w:val="Default"/>
        <w:numPr>
          <w:ilvl w:val="0"/>
          <w:numId w:val="164"/>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BD117E" w:rsidRPr="00D65C22" w:rsidRDefault="00BD117E"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BD117E" w:rsidRPr="00D65C22" w:rsidRDefault="00BD117E"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BD117E" w:rsidRPr="00D65C22" w:rsidRDefault="00BD117E"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BD117E" w:rsidRPr="00D65C22" w:rsidRDefault="00BD117E"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761D8E" w:rsidRDefault="00BD117E" w:rsidP="00D65C22">
      <w:pPr>
        <w:pStyle w:val="Default"/>
        <w:numPr>
          <w:ilvl w:val="0"/>
          <w:numId w:val="164"/>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656965" w:rsidRPr="0095013B" w:rsidRDefault="00656965" w:rsidP="00656965">
      <w:pPr>
        <w:pStyle w:val="Nadpis3"/>
        <w:keepLines/>
        <w:spacing w:before="360"/>
      </w:pPr>
      <w:bookmarkStart w:id="1598" w:name="_Toc386197298"/>
      <w:r w:rsidRPr="0095013B">
        <w:t>Zahájení kontroly na místě</w:t>
      </w:r>
      <w:bookmarkEnd w:id="1598"/>
    </w:p>
    <w:p w:rsidR="00DE46F8" w:rsidRDefault="00656965" w:rsidP="00D65C22">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656965" w:rsidRPr="00D65C22" w:rsidRDefault="00656965" w:rsidP="00D65C22">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656965" w:rsidRPr="00D65C22" w:rsidRDefault="00656965" w:rsidP="00D65C22">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656965" w:rsidRDefault="00656965" w:rsidP="00D65C22">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DE46F8" w:rsidRDefault="00DE46F8" w:rsidP="00D65C22">
      <w:pPr>
        <w:pStyle w:val="Default"/>
        <w:spacing w:line="276" w:lineRule="auto"/>
        <w:jc w:val="both"/>
        <w:rPr>
          <w:rFonts w:ascii="Times New Roman" w:hAnsi="Times New Roman" w:cs="Times New Roman"/>
        </w:rPr>
      </w:pPr>
    </w:p>
    <w:p w:rsidR="00334BDF" w:rsidRPr="00E17FE4" w:rsidRDefault="00334BDF" w:rsidP="007A3F03">
      <w:pPr>
        <w:pStyle w:val="Nadpis3"/>
        <w:keepLines/>
        <w:spacing w:before="360"/>
      </w:pPr>
      <w:bookmarkStart w:id="1599" w:name="_Toc385513692"/>
      <w:bookmarkStart w:id="1600" w:name="_Toc385514703"/>
      <w:bookmarkStart w:id="1601" w:name="_Toc385515008"/>
      <w:bookmarkStart w:id="1602" w:name="_Toc385515312"/>
      <w:bookmarkStart w:id="1603" w:name="_Toc385513693"/>
      <w:bookmarkStart w:id="1604" w:name="_Toc385514704"/>
      <w:bookmarkStart w:id="1605" w:name="_Toc385515009"/>
      <w:bookmarkStart w:id="1606" w:name="_Toc385515313"/>
      <w:bookmarkStart w:id="1607" w:name="_Toc385513694"/>
      <w:bookmarkStart w:id="1608" w:name="_Toc385514705"/>
      <w:bookmarkStart w:id="1609" w:name="_Toc385515010"/>
      <w:bookmarkStart w:id="1610" w:name="_Toc385515314"/>
      <w:bookmarkStart w:id="1611" w:name="_Toc385513695"/>
      <w:bookmarkStart w:id="1612" w:name="_Toc385514706"/>
      <w:bookmarkStart w:id="1613" w:name="_Toc385515011"/>
      <w:bookmarkStart w:id="1614" w:name="_Toc385515315"/>
      <w:bookmarkStart w:id="1615" w:name="_Toc277320824"/>
      <w:bookmarkStart w:id="1616" w:name="_Toc277320935"/>
      <w:bookmarkStart w:id="1617" w:name="_Toc285113266"/>
      <w:bookmarkStart w:id="1618" w:name="_Toc285113378"/>
      <w:bookmarkStart w:id="1619" w:name="_Toc285113462"/>
      <w:bookmarkStart w:id="1620" w:name="_Toc311644763"/>
      <w:bookmarkStart w:id="1621" w:name="_Toc386197299"/>
      <w:bookmarkStart w:id="1622" w:name="_Toc155769610"/>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sidRPr="00E17FE4">
        <w:lastRenderedPageBreak/>
        <w:t>Protokol</w:t>
      </w:r>
      <w:r w:rsidR="00BD117E">
        <w:t xml:space="preserve"> o kontrole</w:t>
      </w:r>
      <w:r w:rsidRPr="00E17FE4">
        <w:t>/zápis z kontroly</w:t>
      </w:r>
      <w:bookmarkEnd w:id="1615"/>
      <w:bookmarkEnd w:id="1616"/>
      <w:bookmarkEnd w:id="1617"/>
      <w:bookmarkEnd w:id="1618"/>
      <w:bookmarkEnd w:id="1619"/>
      <w:bookmarkEnd w:id="1620"/>
      <w:bookmarkEnd w:id="1621"/>
    </w:p>
    <w:p w:rsidR="00BD117E" w:rsidRPr="00BD117E" w:rsidRDefault="00BD117E" w:rsidP="00BD117E">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BD117E" w:rsidRPr="00BD117E" w:rsidRDefault="00BD117E" w:rsidP="00BD117E">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BD117E" w:rsidRPr="00BD117E" w:rsidRDefault="00BD117E" w:rsidP="00BD117E">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BD117E" w:rsidRDefault="00BD117E" w:rsidP="00BD117E">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656965" w:rsidRPr="00793A9C" w:rsidRDefault="00656965" w:rsidP="00656965">
      <w:pPr>
        <w:pStyle w:val="Nadpis3"/>
        <w:keepLines/>
        <w:spacing w:before="360"/>
      </w:pPr>
      <w:bookmarkStart w:id="1623" w:name="_Toc386197300"/>
      <w:r w:rsidRPr="00793A9C">
        <w:t xml:space="preserve">Řízení o námitkách kontrolované </w:t>
      </w:r>
      <w:r>
        <w:t>osoby</w:t>
      </w:r>
      <w:bookmarkEnd w:id="1623"/>
    </w:p>
    <w:p w:rsidR="00656965" w:rsidRPr="00BD117E"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656965" w:rsidRPr="00BD117E"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656965" w:rsidRPr="00BD117E"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656965" w:rsidRPr="00BD117E"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656965" w:rsidRPr="00BD117E"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656965"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656965" w:rsidRDefault="00656965" w:rsidP="00656965">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DE46F8" w:rsidRDefault="00DE46F8">
      <w:pPr>
        <w:spacing w:before="0"/>
        <w:jc w:val="left"/>
        <w:rPr>
          <w:rFonts w:ascii="Times New Roman" w:hAnsi="Times New Roman" w:cs="Times New Roman"/>
          <w:sz w:val="24"/>
          <w:szCs w:val="24"/>
        </w:rPr>
      </w:pPr>
    </w:p>
    <w:p w:rsidR="005B4933" w:rsidRPr="000A0455" w:rsidRDefault="00DE46F8" w:rsidP="00D65C22">
      <w:pPr>
        <w:pStyle w:val="Nadpis1"/>
      </w:pPr>
      <w:r>
        <w:lastRenderedPageBreak/>
        <w:t xml:space="preserve"> </w:t>
      </w:r>
      <w:bookmarkStart w:id="1624" w:name="_Toc385513699"/>
      <w:bookmarkStart w:id="1625" w:name="_Toc385514710"/>
      <w:bookmarkStart w:id="1626" w:name="_Toc385515015"/>
      <w:bookmarkStart w:id="1627" w:name="_Toc385515319"/>
      <w:bookmarkStart w:id="1628" w:name="_Toc322697627"/>
      <w:bookmarkStart w:id="1629" w:name="_Toc322697950"/>
      <w:bookmarkStart w:id="1630" w:name="_Toc322698202"/>
      <w:bookmarkStart w:id="1631" w:name="_Toc322698453"/>
      <w:bookmarkStart w:id="1632" w:name="_Toc323218025"/>
      <w:bookmarkStart w:id="1633" w:name="_Toc324935403"/>
      <w:bookmarkStart w:id="1634" w:name="_Toc172096941"/>
      <w:bookmarkStart w:id="1635" w:name="_Toc173138462"/>
      <w:bookmarkStart w:id="1636" w:name="_Toc177462432"/>
      <w:bookmarkStart w:id="1637" w:name="_Toc285113269"/>
      <w:bookmarkStart w:id="1638" w:name="_Toc285113381"/>
      <w:bookmarkStart w:id="1639" w:name="_Toc285113465"/>
      <w:bookmarkStart w:id="1640" w:name="_Toc311644766"/>
      <w:bookmarkStart w:id="1641" w:name="_Toc386197301"/>
      <w:bookmarkStart w:id="1642" w:name="_Toc244415600"/>
      <w:bookmarkEnd w:id="1622"/>
      <w:bookmarkEnd w:id="1624"/>
      <w:bookmarkEnd w:id="1625"/>
      <w:bookmarkEnd w:id="1626"/>
      <w:bookmarkEnd w:id="1627"/>
      <w:bookmarkEnd w:id="1628"/>
      <w:bookmarkEnd w:id="1629"/>
      <w:bookmarkEnd w:id="1630"/>
      <w:bookmarkEnd w:id="1631"/>
      <w:bookmarkEnd w:id="1632"/>
      <w:bookmarkEnd w:id="1633"/>
      <w:r w:rsidR="00110CB1" w:rsidRPr="000A0455">
        <w:t xml:space="preserve">Základní </w:t>
      </w:r>
      <w:bookmarkEnd w:id="1634"/>
      <w:bookmarkEnd w:id="1635"/>
      <w:bookmarkEnd w:id="1636"/>
      <w:bookmarkEnd w:id="1637"/>
      <w:bookmarkEnd w:id="1638"/>
      <w:bookmarkEnd w:id="1639"/>
      <w:bookmarkEnd w:id="1640"/>
      <w:r>
        <w:t>právní předpisy a dokumenty</w:t>
      </w:r>
      <w:bookmarkEnd w:id="1641"/>
    </w:p>
    <w:p w:rsidR="00DE46F8" w:rsidRPr="000A0455" w:rsidRDefault="00DE46F8" w:rsidP="00D65C22">
      <w:pPr>
        <w:pStyle w:val="Nadpis2"/>
        <w:spacing w:before="360"/>
        <w:rPr>
          <w:rFonts w:cs="Times New Roman"/>
        </w:rPr>
      </w:pPr>
      <w:bookmarkStart w:id="1643" w:name="_Toc386197302"/>
      <w:r w:rsidRPr="000A0455">
        <w:rPr>
          <w:rFonts w:cs="Times New Roman"/>
          <w:iCs w:val="0"/>
        </w:rPr>
        <w:t>Základní legislativa EU</w:t>
      </w:r>
      <w:bookmarkEnd w:id="1643"/>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Smlouva o založení Evropských společenství (od 1. prosince 2009 vstoupila v platnost Smlouva o Evropské unii a Smlouva o fungování Evropské unie),</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 xml:space="preserve">Nařízení Rady (ES) č. 1083/2006 ze dne 11. července 2006 o obecných ustanoveních </w:t>
      </w:r>
      <w:r w:rsidR="00111F22" w:rsidRPr="00D65C22">
        <w:rPr>
          <w:rFonts w:ascii="Times New Roman" w:hAnsi="Times New Roman"/>
          <w:sz w:val="24"/>
          <w:szCs w:val="24"/>
        </w:rPr>
        <w:br/>
      </w:r>
      <w:r w:rsidRPr="00D65C22">
        <w:rPr>
          <w:rFonts w:ascii="Times New Roman" w:hAnsi="Times New Roman"/>
          <w:sz w:val="24"/>
          <w:szCs w:val="24"/>
        </w:rPr>
        <w:t>o Evropském fondu pro regionální rozvoj, Evropském sociálním fondu a Fondu soudržnosti a o zrušení nařízení (ES) č. 1260/1999,</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 xml:space="preserve">Nařízení Evropského parlamentu a Rady (ES) č. 1080/2006 ze dne 5. července 2006 </w:t>
      </w:r>
      <w:r w:rsidR="00111F22" w:rsidRPr="00D65C22">
        <w:rPr>
          <w:rFonts w:ascii="Times New Roman" w:hAnsi="Times New Roman"/>
          <w:sz w:val="24"/>
          <w:szCs w:val="24"/>
        </w:rPr>
        <w:br/>
      </w:r>
      <w:r w:rsidRPr="00D65C22">
        <w:rPr>
          <w:rFonts w:ascii="Times New Roman" w:hAnsi="Times New Roman"/>
          <w:sz w:val="24"/>
          <w:szCs w:val="24"/>
        </w:rPr>
        <w:t>o Evropském fondu pro regionální rozvoj a o zrušení nařízení (ES) č. 1783/1999,</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 xml:space="preserve">Nařízení Rady (ES) č. 284/2009 ze dne 7. dubna 2009, kterým se mění nařízení (ES) </w:t>
      </w:r>
      <w:r w:rsidR="00111F22" w:rsidRPr="00D65C22">
        <w:rPr>
          <w:rFonts w:ascii="Times New Roman" w:hAnsi="Times New Roman"/>
          <w:sz w:val="24"/>
          <w:szCs w:val="24"/>
        </w:rPr>
        <w:br/>
      </w:r>
      <w:r w:rsidRPr="00D65C22">
        <w:rPr>
          <w:rFonts w:ascii="Times New Roman" w:hAnsi="Times New Roman"/>
          <w:sz w:val="24"/>
          <w:szCs w:val="24"/>
        </w:rPr>
        <w:t>č. 1083/2006 o obecných ustanoveních o Evropském fondu pro regionální rozvoj, Evropském sociálním fondu a Fondu soudržnosti, pokud jde o některá ustanovení týkající se finančního řízení,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Rozhodnutí Rady (ES) ze dne 6. října 2006 o strategických obecných zásadách Společenství pro soudržnost (2006/702/ES),</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Rady (ES, Euratom) č. 1605/2002 ze dne 25. června 2002, kterým se stanoví finanční nařízení o souhrnném rozpočtu Evropských společenství,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Rady (ES, Euratom) č. 2988/95 ze dne 18. prosince 1995 o ochraně finančních zájmů Evropských společenství,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 xml:space="preserve">Nařízení Komise (ES, Euratom) č. 2343/2002 ze dne 19. listopadu 2002 o rámcovém finančním nařízení pro subjekty uvedené v článku 185 Nařízení Rady (ES, Euratom) </w:t>
      </w:r>
      <w:r w:rsidR="00111F22" w:rsidRPr="00D65C22">
        <w:rPr>
          <w:rFonts w:ascii="Times New Roman" w:hAnsi="Times New Roman"/>
          <w:sz w:val="24"/>
          <w:szCs w:val="24"/>
        </w:rPr>
        <w:br/>
      </w:r>
      <w:r w:rsidRPr="00D65C22">
        <w:rPr>
          <w:rFonts w:ascii="Times New Roman" w:hAnsi="Times New Roman"/>
          <w:sz w:val="24"/>
          <w:szCs w:val="24"/>
        </w:rPr>
        <w:lastRenderedPageBreak/>
        <w:t>č. 1605/2002, kterým se stanoví finanční nařízení o souhrnném rozpočtu Evropských společenství,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70/2001 ze dne 12. ledna 2001 o použití článků 87 a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Pokyny k regionální podpoře na období 2007</w:t>
      </w:r>
      <w:r w:rsidR="00111F22" w:rsidRPr="00D65C22">
        <w:rPr>
          <w:rFonts w:ascii="Times New Roman" w:hAnsi="Times New Roman"/>
          <w:sz w:val="24"/>
          <w:szCs w:val="24"/>
        </w:rPr>
        <w:t>–</w:t>
      </w:r>
      <w:r w:rsidRPr="00D65C22">
        <w:rPr>
          <w:rFonts w:ascii="Times New Roman" w:hAnsi="Times New Roman"/>
          <w:sz w:val="24"/>
          <w:szCs w:val="24"/>
        </w:rPr>
        <w:t>2013 (2006/C 54/08),</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1628/2006 ze dne 24. října 2006 o použití článků 87 a 88 Smlouvy na vnitrostátní regionální investiční podporu,</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Nařízení Komise (ES) č. 1998/2006 ze dne 15. prosince 2006 o použití článků 87 a 88 Smlouvy na podporu de minimis,</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 xml:space="preserve">Rozhodnutí Komise č. K(207)6835 ze dne 20. prosince 2007, kterým se přijímá Integrovaný operační program pro pomoc Společenství z Evropského fondu pro regionální rozvoj v rámci cílů </w:t>
      </w:r>
      <w:r w:rsidR="00111F22" w:rsidRPr="00D65C22">
        <w:rPr>
          <w:rFonts w:ascii="Times New Roman" w:hAnsi="Times New Roman"/>
          <w:sz w:val="24"/>
          <w:szCs w:val="24"/>
        </w:rPr>
        <w:t>„</w:t>
      </w:r>
      <w:r w:rsidRPr="00D65C22">
        <w:rPr>
          <w:rFonts w:ascii="Times New Roman" w:hAnsi="Times New Roman"/>
          <w:sz w:val="24"/>
          <w:szCs w:val="24"/>
        </w:rPr>
        <w:t>Konvergence</w:t>
      </w:r>
      <w:r w:rsidR="00111F22" w:rsidRPr="00D65C22">
        <w:rPr>
          <w:rFonts w:ascii="Times New Roman" w:hAnsi="Times New Roman"/>
          <w:sz w:val="24"/>
          <w:szCs w:val="24"/>
        </w:rPr>
        <w:t>“</w:t>
      </w:r>
      <w:r w:rsidRPr="00D65C22">
        <w:rPr>
          <w:rFonts w:ascii="Times New Roman" w:hAnsi="Times New Roman"/>
          <w:sz w:val="24"/>
          <w:szCs w:val="24"/>
        </w:rPr>
        <w:t xml:space="preserve"> a </w:t>
      </w:r>
      <w:r w:rsidR="00111F22" w:rsidRPr="00D65C22">
        <w:rPr>
          <w:rFonts w:ascii="Times New Roman" w:hAnsi="Times New Roman"/>
          <w:sz w:val="24"/>
          <w:szCs w:val="24"/>
        </w:rPr>
        <w:t>„</w:t>
      </w:r>
      <w:r w:rsidRPr="00D65C22">
        <w:rPr>
          <w:rFonts w:ascii="Times New Roman" w:hAnsi="Times New Roman"/>
          <w:sz w:val="24"/>
          <w:szCs w:val="24"/>
        </w:rPr>
        <w:t>Regionální konkurenceschopnost a zaměstnanost</w:t>
      </w:r>
      <w:r w:rsidR="00111F22" w:rsidRPr="00D65C22">
        <w:rPr>
          <w:rFonts w:ascii="Times New Roman" w:hAnsi="Times New Roman"/>
          <w:sz w:val="24"/>
          <w:szCs w:val="24"/>
        </w:rPr>
        <w:t>“</w:t>
      </w:r>
      <w:r w:rsidRPr="00D65C22">
        <w:rPr>
          <w:rFonts w:ascii="Times New Roman" w:hAnsi="Times New Roman"/>
          <w:sz w:val="24"/>
          <w:szCs w:val="24"/>
        </w:rPr>
        <w:t xml:space="preserve"> v ČR,</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Směrnice Evropského parlamentu a Rady 2004/18/ES o koordinaci postupů při zadávání veřejných zakázek na stavební práce, dodávky a služby, ve znění pozdějších předpisů,</w:t>
      </w:r>
    </w:p>
    <w:p w:rsidR="005B4933" w:rsidRPr="00D65C22" w:rsidRDefault="00110CB1"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Směrnice Evropského parlamentu a Rady 2004/17/ES o koordinaci postupů při zadávání veřejných zakázek subjekty působícími v odvětví vodního hospodářství, energetiky, dopravy a poštovních služeb, ve znění pozdějších předpisů,</w:t>
      </w:r>
    </w:p>
    <w:p w:rsidR="005B4933" w:rsidRPr="00D65C22" w:rsidRDefault="00C22870"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S</w:t>
      </w:r>
      <w:r w:rsidR="00110CB1" w:rsidRPr="00D65C22">
        <w:rPr>
          <w:rFonts w:ascii="Times New Roman" w:hAnsi="Times New Roman"/>
          <w:sz w:val="24"/>
          <w:szCs w:val="24"/>
        </w:rPr>
        <w:t>polečné akce pro růst a zaměstnanost: Lisabonský program Společenství, KOM(2005)330</w:t>
      </w:r>
      <w:r w:rsidR="00022FB5" w:rsidRPr="00D65C22">
        <w:rPr>
          <w:rFonts w:ascii="Times New Roman" w:hAnsi="Times New Roman"/>
          <w:sz w:val="24"/>
          <w:szCs w:val="24"/>
        </w:rPr>
        <w:t>,</w:t>
      </w:r>
    </w:p>
    <w:p w:rsidR="00022FB5" w:rsidRDefault="00022FB5" w:rsidP="00D65C22">
      <w:pPr>
        <w:pStyle w:val="Odstavecseseznamem"/>
        <w:numPr>
          <w:ilvl w:val="0"/>
          <w:numId w:val="165"/>
        </w:numPr>
        <w:ind w:left="567" w:hanging="425"/>
        <w:jc w:val="both"/>
        <w:rPr>
          <w:rFonts w:ascii="Times New Roman" w:hAnsi="Times New Roman"/>
          <w:sz w:val="24"/>
          <w:szCs w:val="24"/>
        </w:rPr>
      </w:pPr>
      <w:r w:rsidRPr="00D65C22">
        <w:rPr>
          <w:rFonts w:ascii="Times New Roman" w:hAnsi="Times New Roman"/>
          <w:sz w:val="24"/>
          <w:szCs w:val="24"/>
        </w:rPr>
        <w:t>Rozsudek Evropského soudního dvora ve věci Altmark (C-280/00)</w:t>
      </w:r>
      <w:r w:rsidR="001B5D04" w:rsidRPr="00D65C22">
        <w:rPr>
          <w:rFonts w:ascii="Times New Roman" w:hAnsi="Times New Roman"/>
          <w:sz w:val="24"/>
          <w:szCs w:val="24"/>
        </w:rPr>
        <w:t>.</w:t>
      </w:r>
    </w:p>
    <w:p w:rsidR="00DE107F" w:rsidRPr="00D65C22" w:rsidRDefault="00DE107F" w:rsidP="00DE107F">
      <w:pPr>
        <w:pStyle w:val="Odstavecseseznamem"/>
        <w:ind w:left="567"/>
        <w:jc w:val="both"/>
        <w:rPr>
          <w:rFonts w:ascii="Times New Roman" w:hAnsi="Times New Roman"/>
          <w:sz w:val="24"/>
          <w:szCs w:val="24"/>
        </w:rPr>
      </w:pPr>
    </w:p>
    <w:p w:rsidR="005B4933" w:rsidRPr="00D65C22" w:rsidRDefault="00800756" w:rsidP="00D65C22">
      <w:pPr>
        <w:pStyle w:val="Nadpis2"/>
        <w:spacing w:before="360"/>
        <w:rPr>
          <w:rFonts w:cs="Times New Roman"/>
        </w:rPr>
      </w:pPr>
      <w:bookmarkStart w:id="1644" w:name="_Toc385513702"/>
      <w:bookmarkStart w:id="1645" w:name="_Toc385514713"/>
      <w:bookmarkStart w:id="1646" w:name="_Toc385515018"/>
      <w:bookmarkStart w:id="1647" w:name="_Toc385515322"/>
      <w:bookmarkStart w:id="1648" w:name="_Toc385513703"/>
      <w:bookmarkStart w:id="1649" w:name="_Toc385514714"/>
      <w:bookmarkStart w:id="1650" w:name="_Toc385515019"/>
      <w:bookmarkStart w:id="1651" w:name="_Toc385515323"/>
      <w:bookmarkStart w:id="1652" w:name="_Toc173138463"/>
      <w:bookmarkStart w:id="1653" w:name="_Toc177462433"/>
      <w:bookmarkStart w:id="1654" w:name="_Toc285113270"/>
      <w:bookmarkStart w:id="1655" w:name="_Toc285113382"/>
      <w:bookmarkStart w:id="1656" w:name="_Toc285113466"/>
      <w:bookmarkStart w:id="1657" w:name="_Toc311644767"/>
      <w:bookmarkStart w:id="1658" w:name="_Toc386197303"/>
      <w:bookmarkEnd w:id="1644"/>
      <w:bookmarkEnd w:id="1645"/>
      <w:bookmarkEnd w:id="1646"/>
      <w:bookmarkEnd w:id="1647"/>
      <w:bookmarkEnd w:id="1648"/>
      <w:bookmarkEnd w:id="1649"/>
      <w:bookmarkEnd w:id="1650"/>
      <w:bookmarkEnd w:id="1651"/>
      <w:r w:rsidRPr="00D65C22">
        <w:rPr>
          <w:rFonts w:cs="Times New Roman"/>
          <w:iCs w:val="0"/>
        </w:rPr>
        <w:lastRenderedPageBreak/>
        <w:t>Základní právní p</w:t>
      </w:r>
      <w:r w:rsidRPr="00D65C22">
        <w:rPr>
          <w:rFonts w:cs="Times New Roman" w:hint="eastAsia"/>
          <w:iCs w:val="0"/>
        </w:rPr>
        <w:t>ř</w:t>
      </w:r>
      <w:r w:rsidRPr="00D65C22">
        <w:rPr>
          <w:rFonts w:cs="Times New Roman"/>
          <w:iCs w:val="0"/>
        </w:rPr>
        <w:t xml:space="preserve">edpisy a dokumenty </w:t>
      </w:r>
      <w:r w:rsidRPr="00D65C22">
        <w:rPr>
          <w:rFonts w:cs="Times New Roman" w:hint="eastAsia"/>
          <w:iCs w:val="0"/>
        </w:rPr>
        <w:t>Č</w:t>
      </w:r>
      <w:r w:rsidRPr="00D65C22">
        <w:rPr>
          <w:rFonts w:cs="Times New Roman"/>
          <w:iCs w:val="0"/>
        </w:rPr>
        <w:t>R</w:t>
      </w:r>
      <w:bookmarkEnd w:id="1652"/>
      <w:bookmarkEnd w:id="1653"/>
      <w:bookmarkEnd w:id="1654"/>
      <w:bookmarkEnd w:id="1655"/>
      <w:bookmarkEnd w:id="1656"/>
      <w:bookmarkEnd w:id="1657"/>
      <w:bookmarkEnd w:id="1658"/>
    </w:p>
    <w:p w:rsidR="005B4933" w:rsidRPr="00D65C22" w:rsidRDefault="00800756"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Národní lisabonský pr</w:t>
      </w:r>
      <w:r w:rsidR="00C22870" w:rsidRPr="00D65C22">
        <w:rPr>
          <w:rFonts w:ascii="Times New Roman" w:hAnsi="Times New Roman"/>
          <w:sz w:val="24"/>
          <w:szCs w:val="24"/>
        </w:rPr>
        <w:t>ogram 2005–2008 (Národní plán reforem České republiky) – usnesení vlády č. 1200/2005, Národní program reforem České republiky 2008</w:t>
      </w:r>
      <w:r w:rsidR="00111F22" w:rsidRPr="00D65C22">
        <w:rPr>
          <w:rFonts w:ascii="Times New Roman" w:hAnsi="Times New Roman"/>
          <w:sz w:val="24"/>
          <w:szCs w:val="24"/>
        </w:rPr>
        <w:t>–</w:t>
      </w:r>
      <w:r w:rsidR="00C22870" w:rsidRPr="00D65C22">
        <w:rPr>
          <w:rFonts w:ascii="Times New Roman" w:hAnsi="Times New Roman"/>
          <w:sz w:val="24"/>
          <w:szCs w:val="24"/>
        </w:rPr>
        <w:t>2010 – usnesení vlády č. 1319/2008,</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Národní strategický referenční rámec ČR pro čerpání finančních prostředků ze strukturálních fondů a fondu Soudržnosti EU v letech 2007</w:t>
      </w:r>
      <w:r w:rsidR="00111F22" w:rsidRPr="00D65C22">
        <w:rPr>
          <w:rFonts w:ascii="Times New Roman" w:hAnsi="Times New Roman"/>
          <w:sz w:val="24"/>
          <w:szCs w:val="24"/>
        </w:rPr>
        <w:t>–</w:t>
      </w:r>
      <w:r w:rsidRPr="00D65C22">
        <w:rPr>
          <w:rFonts w:ascii="Times New Roman" w:hAnsi="Times New Roman"/>
          <w:sz w:val="24"/>
          <w:szCs w:val="24"/>
        </w:rPr>
        <w:t>2013 (NSRR) – usnesení vlády č. 1477/2006,</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Národní rozvojový plán ČR 2007–2013  - usnesení vlády č. 175/2006,</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Strategie udržitelného rozvoje ČR (SUR) – usnesení vlády č. 1242/2004, Strategický rámec udržitelného rozvoje České republiky – usnesení vlády č. 37/2010,</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Strategie hospodářského růstu ČR 2005</w:t>
      </w:r>
      <w:r w:rsidR="00111F22" w:rsidRPr="00D65C22">
        <w:rPr>
          <w:rFonts w:ascii="Times New Roman" w:hAnsi="Times New Roman"/>
          <w:sz w:val="24"/>
          <w:szCs w:val="24"/>
        </w:rPr>
        <w:t>–</w:t>
      </w:r>
      <w:r w:rsidRPr="00D65C22">
        <w:rPr>
          <w:rFonts w:ascii="Times New Roman" w:hAnsi="Times New Roman"/>
          <w:sz w:val="24"/>
          <w:szCs w:val="24"/>
        </w:rPr>
        <w:t>2013 (SHR) – usnesení vlády č. 1500/2005,</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Strategie regionálního rozvoje ČR (SRR) – usnesení vlády č. 560/2006, </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Usnesení vlády č. 854/2008 ke Strategii rozvoje služeb pro informační společnost,</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Národní inovační politika na léta 2005</w:t>
      </w:r>
      <w:r w:rsidR="00111F22" w:rsidRPr="00D65C22">
        <w:rPr>
          <w:rFonts w:ascii="Times New Roman" w:hAnsi="Times New Roman"/>
          <w:sz w:val="24"/>
          <w:szCs w:val="24"/>
        </w:rPr>
        <w:t>–</w:t>
      </w:r>
      <w:r w:rsidRPr="00D65C22">
        <w:rPr>
          <w:rFonts w:ascii="Times New Roman" w:hAnsi="Times New Roman"/>
          <w:sz w:val="24"/>
          <w:szCs w:val="24"/>
        </w:rPr>
        <w:t>2010 – usnesení vlády č. 851/2005,</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Národní politika výzkumu a vývoje na léta 2004 – 2008 – usnesení vlády č. 5/2004, Národní politika výzkumu, vývoje a inovací České republiky na léta 2009</w:t>
      </w:r>
      <w:r w:rsidR="00111F22" w:rsidRPr="00D65C22">
        <w:rPr>
          <w:rFonts w:ascii="Times New Roman" w:hAnsi="Times New Roman"/>
          <w:sz w:val="24"/>
          <w:szCs w:val="24"/>
        </w:rPr>
        <w:t>–</w:t>
      </w:r>
      <w:r w:rsidRPr="00D65C22">
        <w:rPr>
          <w:rFonts w:ascii="Times New Roman" w:hAnsi="Times New Roman"/>
          <w:sz w:val="24"/>
          <w:szCs w:val="24"/>
        </w:rPr>
        <w:t>2011 – usnesení vlády č. 729/2009,</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Usnesení vlády č. 245/2005 ze dne 2.</w:t>
      </w:r>
      <w:r w:rsidR="00571587" w:rsidRPr="00D65C22">
        <w:rPr>
          <w:rFonts w:ascii="Times New Roman" w:hAnsi="Times New Roman"/>
          <w:sz w:val="24"/>
          <w:szCs w:val="24"/>
        </w:rPr>
        <w:t xml:space="preserve"> </w:t>
      </w:r>
      <w:r w:rsidRPr="00D65C22">
        <w:rPr>
          <w:rFonts w:ascii="Times New Roman" w:hAnsi="Times New Roman"/>
          <w:sz w:val="24"/>
          <w:szCs w:val="24"/>
        </w:rPr>
        <w:t>3.</w:t>
      </w:r>
      <w:r w:rsidR="00571587" w:rsidRPr="00D65C22">
        <w:rPr>
          <w:rFonts w:ascii="Times New Roman" w:hAnsi="Times New Roman"/>
          <w:sz w:val="24"/>
          <w:szCs w:val="24"/>
        </w:rPr>
        <w:t xml:space="preserve"> </w:t>
      </w:r>
      <w:r w:rsidRPr="00D65C22">
        <w:rPr>
          <w:rFonts w:ascii="Times New Roman" w:hAnsi="Times New Roman"/>
          <w:sz w:val="24"/>
          <w:szCs w:val="24"/>
        </w:rPr>
        <w:t>2005 k postupu přípravy České republiky na čerpání finančních prostředků ze strukturálních fondů a z Fondu soudržnosti Evropské unie v letech 2007 až 2013,</w:t>
      </w:r>
    </w:p>
    <w:p w:rsidR="005B4933" w:rsidRPr="00D65C22" w:rsidRDefault="00EC5CDA"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Usnesení vlády č. 48 ze dne 12. 1. 2009 o Závazných postupech pro zadávání zakázek spolufinancovaných ze zdrojů Evropské unie, nespadajících pod aplikaci zákona </w:t>
      </w:r>
      <w:r w:rsidR="00111F22" w:rsidRPr="00D65C22">
        <w:rPr>
          <w:rFonts w:ascii="Times New Roman" w:hAnsi="Times New Roman"/>
          <w:sz w:val="24"/>
          <w:szCs w:val="24"/>
        </w:rPr>
        <w:br/>
      </w:r>
      <w:r w:rsidRPr="00D65C22">
        <w:rPr>
          <w:rFonts w:ascii="Times New Roman" w:hAnsi="Times New Roman"/>
          <w:sz w:val="24"/>
          <w:szCs w:val="24"/>
        </w:rPr>
        <w:t>č. 137/2006 Sb., o veřejných zakázkách, v programovém období let 2007 až 2013, které bylo revidováno v únoru 2011 v souladu s usnesením vlády č. 745 ze dne 20. října 2010,</w:t>
      </w:r>
    </w:p>
    <w:p w:rsidR="005B4933" w:rsidRPr="00D65C22" w:rsidRDefault="00EC5CDA"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Usnesení vlády České republiky ze dne 22. února 2010 č. 158 o opatřeních při zadávání veřejných zakázek,</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Strategie Efektivní veřejná správa a přátelské veřejné služby – usnesení vlády </w:t>
      </w:r>
      <w:r w:rsidR="00111F22" w:rsidRPr="00D65C22">
        <w:rPr>
          <w:rFonts w:ascii="Times New Roman" w:hAnsi="Times New Roman"/>
          <w:sz w:val="24"/>
          <w:szCs w:val="24"/>
        </w:rPr>
        <w:br/>
      </w:r>
      <w:r w:rsidRPr="00D65C22">
        <w:rPr>
          <w:rFonts w:ascii="Times New Roman" w:hAnsi="Times New Roman"/>
          <w:sz w:val="24"/>
          <w:szCs w:val="24"/>
        </w:rPr>
        <w:t>č. 757/2007,</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2/1969 Sb., o zřízení ministerstev a jiných ústředních orgánů státní správy ČSR,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219/2000 Sb., o majetku České republiky a jejím vystupování v právních vztazích,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218/2000 Sb., o rozpočtových pravidlech a o změně některých souvisejících zákonů (rozpočtová pravidla),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248/2000 Sb., o podpoře regionálního rozvoje,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Zákon č. 47/2002 Sb., o podpoře malého a středního podnikání a o změně zákona </w:t>
      </w:r>
      <w:r w:rsidR="00111F22" w:rsidRPr="00D65C22">
        <w:rPr>
          <w:rFonts w:ascii="Times New Roman" w:hAnsi="Times New Roman"/>
          <w:sz w:val="24"/>
          <w:szCs w:val="24"/>
        </w:rPr>
        <w:br/>
      </w:r>
      <w:r w:rsidRPr="00D65C22">
        <w:rPr>
          <w:rFonts w:ascii="Times New Roman" w:hAnsi="Times New Roman"/>
          <w:sz w:val="24"/>
          <w:szCs w:val="24"/>
        </w:rPr>
        <w:t>č. 2/1969 Sb.,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128/2000 Sb., o obcích,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129/2000 Sb., o krajích,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131/2000 Sb., o hlavním městě Praze,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lastRenderedPageBreak/>
        <w:t>Zákon č. 312/2002 Sb., o úřednících územních samosprávných celků a o změně některých zákonů,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500/2004 Sb., správní řád, ve znění pozdějších předpisů,</w:t>
      </w:r>
    </w:p>
    <w:p w:rsidR="00022FB5"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143/2001 Sb., o ochraně hospodářské soutěže a o změně některých zákonů (zákon o ochraně hospodářské soutěže), ve znění pozdějších předpisů,</w:t>
      </w:r>
      <w:r w:rsidR="00022FB5" w:rsidRPr="00D65C22">
        <w:rPr>
          <w:rFonts w:ascii="Times New Roman" w:hAnsi="Times New Roman"/>
          <w:sz w:val="24"/>
          <w:szCs w:val="24"/>
        </w:rPr>
        <w:t xml:space="preserve"> </w:t>
      </w:r>
    </w:p>
    <w:p w:rsidR="005B4933" w:rsidRPr="00D65C22" w:rsidRDefault="00022FB5"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59/2000 Sb., o veřejné podpoře; (zrušen zákonem číslo 215/2004 Sb.),</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215/2004 Sb., o úpravě některých vztahů v oblasti veřejné podpory a o změně zákona o podpoře výzkumu a vývoje (ve znění zákona č. 109/2009 Sb.),</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563/1991 Sb., o účetnictví,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320/2001 Sb., o finanční kontrole ve veřejné správě a o změně některých zákonů (zákon o finanční kontrole), ve znění pozdějších předpisů,</w:t>
      </w:r>
    </w:p>
    <w:p w:rsidR="005B4933" w:rsidRPr="00D65C22" w:rsidRDefault="00395FD6"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255/2012 Sb., o kontrole (kontrolní řád),</w:t>
      </w:r>
      <w:r w:rsidR="00C22870" w:rsidRPr="00D65C22">
        <w:rPr>
          <w:rFonts w:ascii="Times New Roman" w:hAnsi="Times New Roman"/>
          <w:sz w:val="24"/>
          <w:szCs w:val="24"/>
        </w:rPr>
        <w:t>Zákon č. 280/2009 Sb., daňový řád,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106/1999 Sb., o svobodném přístupu k informacím,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17/1992 Sb., o životním prostředí,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365/2000 Sb., o informačních systémech veřejné správy a o změně některých dalších zákonů,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101/2000 Sb., o ochraně osobních údajů a o změně některých zákonů,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127/2005 Sb., o elektronických komunikacích a o změně některých souvisejících zákonů, ve znění pozdějších předpisů,</w:t>
      </w:r>
    </w:p>
    <w:p w:rsidR="00022FB5"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227/2000 Sb., o elektronickém podpisu a o změně některých dalších zákonů,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Nařízení vlády č. 495/2004 Sb., kterým se provádí zákon č. 227/2000 Sb., </w:t>
      </w:r>
      <w:r w:rsidR="00111F22" w:rsidRPr="00D65C22">
        <w:rPr>
          <w:rFonts w:ascii="Times New Roman" w:hAnsi="Times New Roman"/>
          <w:sz w:val="24"/>
          <w:szCs w:val="24"/>
        </w:rPr>
        <w:br/>
      </w:r>
      <w:r w:rsidRPr="00D65C22">
        <w:rPr>
          <w:rFonts w:ascii="Times New Roman" w:hAnsi="Times New Roman"/>
          <w:sz w:val="24"/>
          <w:szCs w:val="24"/>
        </w:rPr>
        <w:t>o elektronickém podpisu a o změně některých dalších zákonů,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526/1990 Sb., o cenách,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565/1990 Sb., o místních poplatcích,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586/1992 Sb., o daních z příjmů,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137/2006 Sb., o veřejných zakázkách,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Zákon č. 138/2006 Sb., kterým se mění některé zákony v souvislosti s přijetím zákona </w:t>
      </w:r>
      <w:r w:rsidR="00111F22" w:rsidRPr="00D65C22">
        <w:rPr>
          <w:rFonts w:ascii="Times New Roman" w:hAnsi="Times New Roman"/>
          <w:sz w:val="24"/>
          <w:szCs w:val="24"/>
        </w:rPr>
        <w:br/>
      </w:r>
      <w:r w:rsidRPr="00D65C22">
        <w:rPr>
          <w:rFonts w:ascii="Times New Roman" w:hAnsi="Times New Roman"/>
          <w:sz w:val="24"/>
          <w:szCs w:val="24"/>
        </w:rPr>
        <w:t>o veřejných zakázkách, ve znění pozdějších předpisů,</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250/2000 Sb., o rozpočtových pravidlech územních rozpočtů,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100/2001 Sb., o posuzování vlivů na životní prostředí a o změně některých souvisejících zákonů (zákon o posuzování vlivů na životní prostředí),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114/1992 Sb., o ochraně přírody a krajiny,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499/2004 Sb., o archivnictví a spisové službě a o změně některých zákonů,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lastRenderedPageBreak/>
        <w:t xml:space="preserve">Zákon č. 319/2006 Sb., o některých opatřeních ke zprůhlednění finančních vztahů </w:t>
      </w:r>
      <w:r w:rsidR="00111F22" w:rsidRPr="00D65C22">
        <w:rPr>
          <w:rFonts w:ascii="Times New Roman" w:hAnsi="Times New Roman"/>
          <w:sz w:val="24"/>
          <w:szCs w:val="24"/>
        </w:rPr>
        <w:br/>
      </w:r>
      <w:r w:rsidRPr="00D65C22">
        <w:rPr>
          <w:rFonts w:ascii="Times New Roman" w:hAnsi="Times New Roman"/>
          <w:sz w:val="24"/>
          <w:szCs w:val="24"/>
        </w:rPr>
        <w:t>v oblasti veřejné podpory a o změně zákona č. 235/2004 Sb., o dani z přidané hodnoty, ve znění pozdějších předpisů,</w:t>
      </w:r>
      <w:r w:rsidR="00395FD6" w:rsidRPr="00D65C22">
        <w:rPr>
          <w:rFonts w:ascii="Times New Roman" w:hAnsi="Times New Roman"/>
          <w:sz w:val="24"/>
          <w:szCs w:val="24"/>
        </w:rPr>
        <w:t xml:space="preserve"> </w:t>
      </w:r>
    </w:p>
    <w:p w:rsidR="00395FD6" w:rsidRPr="00D65C22" w:rsidRDefault="00395FD6"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Zákon č. 183/2006 Sb., o územním plánování a stavebním řádu (stavební zákon), ve znění pozdějších předpisů, </w:t>
      </w:r>
    </w:p>
    <w:p w:rsidR="00395FD6" w:rsidRPr="00D65C22" w:rsidRDefault="0056650E"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89/2012 Sb., občanský zákoník</w:t>
      </w:r>
      <w:r w:rsidR="00496DE4" w:rsidRPr="00D65C22">
        <w:rPr>
          <w:rFonts w:ascii="Times New Roman" w:hAnsi="Times New Roman"/>
          <w:sz w:val="24"/>
          <w:szCs w:val="24"/>
        </w:rPr>
        <w:t xml:space="preserve">, </w:t>
      </w:r>
    </w:p>
    <w:p w:rsidR="00395FD6" w:rsidRPr="00D65C22" w:rsidRDefault="00496DE4"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40/1964 Sb., občanský zákoník, ve znění pozdějších předpisů,</w:t>
      </w:r>
      <w:r w:rsidR="00314D5D" w:rsidRPr="00D65C22">
        <w:rPr>
          <w:rFonts w:ascii="Times New Roman" w:hAnsi="Times New Roman"/>
          <w:sz w:val="24"/>
          <w:szCs w:val="24"/>
        </w:rPr>
        <w:t xml:space="preserve"> </w:t>
      </w:r>
    </w:p>
    <w:p w:rsidR="00395FD6" w:rsidRPr="00D65C22" w:rsidRDefault="00314D5D"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90/2012 Sb., o obchodních korporacích,</w:t>
      </w:r>
    </w:p>
    <w:p w:rsidR="00395FD6" w:rsidRPr="00D65C22" w:rsidRDefault="00314D5D"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Zákon č. 3/2002 Sb., o církvích a náboženských společnostech, ve znění pozdějších předpisů, </w:t>
      </w:r>
    </w:p>
    <w:p w:rsidR="00395FD6" w:rsidRPr="00D65C22" w:rsidRDefault="00314D5D"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Zákon č. 248/1995 Sb., o obecně prospěšných společnostech,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Vyhláška MF č. 504/2002 Sb., kterou se provádějí některá ustanovení zákona </w:t>
      </w:r>
      <w:r w:rsidR="00111F22" w:rsidRPr="00D65C22">
        <w:rPr>
          <w:rFonts w:ascii="Times New Roman" w:hAnsi="Times New Roman"/>
          <w:sz w:val="24"/>
          <w:szCs w:val="24"/>
        </w:rPr>
        <w:br/>
      </w:r>
      <w:r w:rsidRPr="00D65C22">
        <w:rPr>
          <w:rFonts w:ascii="Times New Roman" w:hAnsi="Times New Roman"/>
          <w:sz w:val="24"/>
          <w:szCs w:val="24"/>
        </w:rPr>
        <w:t>č. 563/1991 Sb., o účetnictví, ve znění pozdějších předpisů, pro účetní jednotky, u kterých hlavním předmětem činnosti není podnikání, pokud účtují v soustavě podvojného účetnictví,</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Úřadu pro ochranu hospodářské soutěže č. 207/2005 Sb., o formě a obsahu plnění informační povinnosti k poskytnuté veřejné podpoře;</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MF č. 560/2006 Sb., o účasti státního rozpočtu na financování programů reprodukce majetku, ve znění pozdějších předpisů;</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MF č. 416/2004 Sb., kterou se provádí zákon č. 320/2001 Sb., o finanční kontrole ve veřejné správě a o změně některých zákonů (zákon o finanční kontrole),</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Vyhláška MF č. 410/2009 Sb., kterou se provádějí některá ustanovení zákona č. 563/1991 Sb., o účetnictví, ve znění pozdějších předpisů, pro některé vybrané účetní jednotky, </w:t>
      </w:r>
    </w:p>
    <w:p w:rsidR="00395FD6" w:rsidRPr="00D65C22" w:rsidRDefault="00094822"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MF č. 52/2008 Sb., kterou se stanoví zásady a termíny finančního vypořádání vztahů se státním rozpočtem, státními finančními aktivy nebo Národním fondem,</w:t>
      </w:r>
    </w:p>
    <w:p w:rsidR="00395FD6" w:rsidRPr="00D65C22" w:rsidRDefault="00094822"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Vyhláška MF č. 165/2008, kterou se stanoví rozsah a struktura údajů pro vypracování návrhu zákona o státním rozpočtu a termíny jejich předkládání,</w:t>
      </w:r>
      <w:r w:rsidR="00395FD6" w:rsidRPr="00D65C22">
        <w:rPr>
          <w:rFonts w:ascii="Times New Roman" w:hAnsi="Times New Roman"/>
          <w:sz w:val="24"/>
          <w:szCs w:val="24"/>
        </w:rPr>
        <w:t xml:space="preserve"> </w:t>
      </w:r>
    </w:p>
    <w:p w:rsidR="00395FD6" w:rsidRPr="00D65C22" w:rsidRDefault="00395FD6"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Vyhláška č. 499/2006 Sb., o dokumentaci staveb, </w:t>
      </w:r>
    </w:p>
    <w:p w:rsidR="00395FD6" w:rsidRPr="00D65C22" w:rsidRDefault="00395FD6"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 xml:space="preserve">Vyhláška č. 230/2012 Sb., kterou se stanoví podrobnosti vymezení předmětu veřejné zakázky na stavební práce a rozsah soupisu stavebních prací, dodávek a služeb a výkazem výměr, </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Pravidla způsobilých výdajů pro programy spolufinancované ze strukturálních fondů a Fondu soudržnosti na programové období 2007</w:t>
      </w:r>
      <w:r w:rsidR="00111F22" w:rsidRPr="00D65C22">
        <w:rPr>
          <w:rFonts w:ascii="Times New Roman" w:hAnsi="Times New Roman"/>
          <w:sz w:val="24"/>
          <w:szCs w:val="24"/>
        </w:rPr>
        <w:t>–</w:t>
      </w:r>
      <w:r w:rsidRPr="00D65C22">
        <w:rPr>
          <w:rFonts w:ascii="Times New Roman" w:hAnsi="Times New Roman"/>
          <w:sz w:val="24"/>
          <w:szCs w:val="24"/>
        </w:rPr>
        <w:t>2013,</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Metodická příručka způsobilých výdajů pro programy spolufinancované ze strukturálních fondů a Fondu soudržnosti na programové období 2007</w:t>
      </w:r>
      <w:r w:rsidR="00111F22" w:rsidRPr="00D65C22">
        <w:rPr>
          <w:rFonts w:ascii="Times New Roman" w:hAnsi="Times New Roman"/>
          <w:sz w:val="24"/>
          <w:szCs w:val="24"/>
        </w:rPr>
        <w:t>–</w:t>
      </w:r>
      <w:r w:rsidRPr="00D65C22">
        <w:rPr>
          <w:rFonts w:ascii="Times New Roman" w:hAnsi="Times New Roman"/>
          <w:sz w:val="24"/>
          <w:szCs w:val="24"/>
        </w:rPr>
        <w:t>2013,</w:t>
      </w:r>
    </w:p>
    <w:p w:rsidR="00395FD6"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Metodika zadávání veřejných zakázek dle zákona č. 137/2006 Sb.,</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lastRenderedPageBreak/>
        <w:t>Metodický pokyn Nesrovnalosti,</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Metodika finančních toků a kontroly programů spolufinancovaných ze strukturálních fondů, Fondu soudržnosti a Evropského rybářského fondu na programové období 2007</w:t>
      </w:r>
      <w:r w:rsidR="00111F22" w:rsidRPr="00D65C22">
        <w:rPr>
          <w:rFonts w:ascii="Times New Roman" w:hAnsi="Times New Roman"/>
          <w:sz w:val="24"/>
          <w:szCs w:val="24"/>
        </w:rPr>
        <w:t>–</w:t>
      </w:r>
      <w:r w:rsidRPr="00D65C22">
        <w:rPr>
          <w:rFonts w:ascii="Times New Roman" w:hAnsi="Times New Roman"/>
          <w:sz w:val="24"/>
          <w:szCs w:val="24"/>
        </w:rPr>
        <w:t>2013,</w:t>
      </w:r>
    </w:p>
    <w:p w:rsidR="005B4933" w:rsidRPr="00D65C22" w:rsidRDefault="00C22870" w:rsidP="00D65C22">
      <w:pPr>
        <w:pStyle w:val="Odstavecseseznamem"/>
        <w:numPr>
          <w:ilvl w:val="0"/>
          <w:numId w:val="166"/>
        </w:numPr>
        <w:ind w:left="567" w:hanging="425"/>
        <w:jc w:val="both"/>
        <w:rPr>
          <w:rFonts w:ascii="Times New Roman" w:hAnsi="Times New Roman"/>
          <w:sz w:val="24"/>
          <w:szCs w:val="24"/>
        </w:rPr>
      </w:pPr>
      <w:r w:rsidRPr="00D65C22">
        <w:rPr>
          <w:rFonts w:ascii="Times New Roman" w:hAnsi="Times New Roman"/>
          <w:sz w:val="24"/>
          <w:szCs w:val="24"/>
        </w:rPr>
        <w:t>Závazné postupy pro zadávání zakázek spolufinancovaných ze zdrojů EU, nespadajících pod aplikaci zákona č. 137/2006 Sb., o veřejných zakázkách, v programovém období 2007</w:t>
      </w:r>
      <w:r w:rsidR="00111F22" w:rsidRPr="00D65C22">
        <w:rPr>
          <w:rFonts w:ascii="Times New Roman" w:hAnsi="Times New Roman"/>
          <w:sz w:val="24"/>
          <w:szCs w:val="24"/>
        </w:rPr>
        <w:t>–</w:t>
      </w:r>
      <w:r w:rsidRPr="00D65C22">
        <w:rPr>
          <w:rFonts w:ascii="Times New Roman" w:hAnsi="Times New Roman"/>
          <w:sz w:val="24"/>
          <w:szCs w:val="24"/>
        </w:rPr>
        <w:t>2013.</w:t>
      </w:r>
    </w:p>
    <w:p w:rsidR="007B2A95" w:rsidRDefault="00110CB1" w:rsidP="007A3F0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1659" w:name="_Toc386197304"/>
      <w:r w:rsidR="001B1163" w:rsidRPr="00896118">
        <w:rPr>
          <w:rFonts w:cs="Times New Roman"/>
          <w:noProof/>
          <w:szCs w:val="40"/>
        </w:rPr>
        <w:t>Seznam příloh</w:t>
      </w:r>
      <w:bookmarkEnd w:id="1642"/>
      <w:bookmarkEnd w:id="1659"/>
    </w:p>
    <w:p w:rsidR="005B4933" w:rsidRDefault="005B4933" w:rsidP="004B6D80">
      <w:pPr>
        <w:keepNext/>
        <w:keepLines/>
      </w:pPr>
    </w:p>
    <w:p w:rsidR="00761D8E" w:rsidRDefault="00B934D3" w:rsidP="00531979">
      <w:pPr>
        <w:pStyle w:val="Odstavecseseznamem"/>
        <w:keepNext/>
        <w:keepLines/>
        <w:numPr>
          <w:ilvl w:val="0"/>
          <w:numId w:val="134"/>
        </w:numPr>
        <w:autoSpaceDE w:val="0"/>
        <w:autoSpaceDN w:val="0"/>
        <w:adjustRightInd w:val="0"/>
        <w:spacing w:after="120"/>
        <w:ind w:right="-2"/>
        <w:jc w:val="both"/>
        <w:rPr>
          <w:rFonts w:ascii="Times New Roman" w:hAnsi="Times New Roman"/>
          <w:noProof/>
          <w:sz w:val="24"/>
          <w:szCs w:val="24"/>
        </w:rPr>
      </w:pPr>
      <w:r w:rsidRPr="0051214F">
        <w:rPr>
          <w:rFonts w:ascii="Times New Roman" w:hAnsi="Times New Roman"/>
          <w:noProof/>
          <w:sz w:val="24"/>
          <w:szCs w:val="24"/>
        </w:rPr>
        <w:t>Vzor rozpoč</w:t>
      </w:r>
      <w:r w:rsidR="00DB06AF">
        <w:rPr>
          <w:rFonts w:ascii="Times New Roman" w:hAnsi="Times New Roman"/>
          <w:noProof/>
          <w:sz w:val="24"/>
          <w:szCs w:val="24"/>
        </w:rPr>
        <w:t>tu projektu</w:t>
      </w:r>
      <w:r w:rsidRPr="0051214F">
        <w:rPr>
          <w:rFonts w:ascii="Times New Roman" w:hAnsi="Times New Roman"/>
          <w:noProof/>
          <w:sz w:val="24"/>
          <w:szCs w:val="24"/>
        </w:rPr>
        <w:t xml:space="preserve"> </w:t>
      </w:r>
    </w:p>
    <w:p w:rsidR="00761D8E" w:rsidRDefault="00B934D3" w:rsidP="00531979">
      <w:pPr>
        <w:pStyle w:val="Odstavecseseznamem"/>
        <w:keepNext/>
        <w:keepLines/>
        <w:numPr>
          <w:ilvl w:val="0"/>
          <w:numId w:val="134"/>
        </w:numPr>
        <w:autoSpaceDE w:val="0"/>
        <w:autoSpaceDN w:val="0"/>
        <w:adjustRightInd w:val="0"/>
        <w:spacing w:after="120"/>
        <w:ind w:right="-108"/>
        <w:jc w:val="both"/>
        <w:rPr>
          <w:rFonts w:ascii="Times New Roman" w:hAnsi="Times New Roman"/>
          <w:noProof/>
          <w:sz w:val="24"/>
          <w:szCs w:val="24"/>
        </w:rPr>
      </w:pPr>
      <w:r w:rsidRPr="0051214F">
        <w:rPr>
          <w:rFonts w:ascii="Times New Roman" w:hAnsi="Times New Roman"/>
          <w:noProof/>
          <w:sz w:val="24"/>
          <w:szCs w:val="24"/>
        </w:rPr>
        <w:t xml:space="preserve">Osnova Studie proveditelnosti </w:t>
      </w:r>
    </w:p>
    <w:p w:rsidR="00761D8E" w:rsidRDefault="00B934D3" w:rsidP="00531979">
      <w:pPr>
        <w:pStyle w:val="Odstavecseseznamem"/>
        <w:keepNext/>
        <w:keepLines/>
        <w:numPr>
          <w:ilvl w:val="0"/>
          <w:numId w:val="134"/>
        </w:numPr>
        <w:autoSpaceDE w:val="0"/>
        <w:autoSpaceDN w:val="0"/>
        <w:adjustRightInd w:val="0"/>
        <w:spacing w:after="120"/>
        <w:ind w:right="-108"/>
        <w:jc w:val="both"/>
        <w:rPr>
          <w:rFonts w:ascii="Times New Roman" w:hAnsi="Times New Roman"/>
          <w:noProof/>
          <w:sz w:val="24"/>
          <w:szCs w:val="24"/>
        </w:rPr>
      </w:pPr>
      <w:r w:rsidRPr="0051214F">
        <w:rPr>
          <w:rFonts w:ascii="Times New Roman" w:hAnsi="Times New Roman"/>
          <w:noProof/>
          <w:sz w:val="24"/>
          <w:szCs w:val="24"/>
        </w:rPr>
        <w:t xml:space="preserve">Informace </w:t>
      </w:r>
      <w:r>
        <w:rPr>
          <w:rFonts w:ascii="Times New Roman" w:hAnsi="Times New Roman"/>
          <w:noProof/>
          <w:sz w:val="24"/>
          <w:szCs w:val="24"/>
        </w:rPr>
        <w:t>o identifikaci právnických osob</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sz w:val="24"/>
          <w:szCs w:val="24"/>
        </w:rPr>
        <w:t xml:space="preserve">Vzor  smlouvy </w:t>
      </w:r>
      <w:r>
        <w:rPr>
          <w:rFonts w:ascii="Times New Roman" w:hAnsi="Times New Roman"/>
          <w:sz w:val="24"/>
          <w:szCs w:val="24"/>
        </w:rPr>
        <w:t>o partnerství</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sz w:val="24"/>
          <w:szCs w:val="24"/>
        </w:rPr>
        <w:t>Potvrzení města o zařazení projektu do IPRM</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t>Pokyny pro vyplnění elektronické projektové žádosti v IS BENEFIT7</w:t>
      </w:r>
    </w:p>
    <w:p w:rsidR="00761D8E" w:rsidRDefault="00B934D3" w:rsidP="00531979">
      <w:pPr>
        <w:pStyle w:val="Odstavecseseznamem"/>
        <w:keepNext/>
        <w:keepLines/>
        <w:numPr>
          <w:ilvl w:val="0"/>
          <w:numId w:val="134"/>
        </w:numPr>
        <w:autoSpaceDE w:val="0"/>
        <w:autoSpaceDN w:val="0"/>
        <w:adjustRightInd w:val="0"/>
        <w:spacing w:after="120"/>
        <w:ind w:right="-2"/>
        <w:jc w:val="both"/>
        <w:rPr>
          <w:rFonts w:ascii="Times New Roman" w:hAnsi="Times New Roman"/>
          <w:noProof/>
          <w:sz w:val="24"/>
          <w:szCs w:val="24"/>
        </w:rPr>
      </w:pPr>
      <w:r w:rsidRPr="0051214F">
        <w:rPr>
          <w:rFonts w:ascii="Times New Roman" w:hAnsi="Times New Roman"/>
          <w:noProof/>
          <w:sz w:val="24"/>
          <w:szCs w:val="24"/>
        </w:rPr>
        <w:t xml:space="preserve">Pravidla pro provádění informačních a propagačních opatření </w:t>
      </w:r>
    </w:p>
    <w:p w:rsidR="00761D8E" w:rsidRDefault="00B934D3" w:rsidP="00531979">
      <w:pPr>
        <w:pStyle w:val="Odstavecseseznamem"/>
        <w:keepNext/>
        <w:keepLines/>
        <w:numPr>
          <w:ilvl w:val="0"/>
          <w:numId w:val="134"/>
        </w:numPr>
        <w:autoSpaceDE w:val="0"/>
        <w:autoSpaceDN w:val="0"/>
        <w:adjustRightInd w:val="0"/>
        <w:spacing w:after="120"/>
        <w:ind w:right="-2"/>
        <w:jc w:val="both"/>
        <w:rPr>
          <w:rFonts w:ascii="Times New Roman" w:hAnsi="Times New Roman"/>
          <w:noProof/>
          <w:sz w:val="24"/>
          <w:szCs w:val="24"/>
        </w:rPr>
      </w:pPr>
      <w:r w:rsidRPr="0051214F">
        <w:rPr>
          <w:rFonts w:ascii="Times New Roman" w:hAnsi="Times New Roman"/>
          <w:noProof/>
          <w:sz w:val="24"/>
          <w:szCs w:val="24"/>
        </w:rPr>
        <w:t>Logo manuál IOP</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t xml:space="preserve">Závazné postupy pro zadávání zakázek spolufinancovaných ze zdrojů EU, nespadajících pod aplikaci zákona č. 137/2006 Sb., o veřejných zakázkách, v programovém období 2007–2013 </w:t>
      </w:r>
    </w:p>
    <w:p w:rsidR="00761D8E" w:rsidRDefault="00B934D3" w:rsidP="00531979">
      <w:pPr>
        <w:pStyle w:val="Odstavecseseznamem"/>
        <w:keepNext/>
        <w:keepLines/>
        <w:numPr>
          <w:ilvl w:val="0"/>
          <w:numId w:val="134"/>
        </w:numPr>
        <w:autoSpaceDE w:val="0"/>
        <w:autoSpaceDN w:val="0"/>
        <w:adjustRightInd w:val="0"/>
        <w:spacing w:after="120"/>
        <w:ind w:right="-108"/>
        <w:jc w:val="both"/>
        <w:rPr>
          <w:rFonts w:ascii="Times New Roman" w:hAnsi="Times New Roman"/>
          <w:noProof/>
          <w:sz w:val="24"/>
          <w:szCs w:val="24"/>
        </w:rPr>
      </w:pPr>
      <w:r w:rsidRPr="0051214F">
        <w:rPr>
          <w:rFonts w:ascii="Times New Roman" w:hAnsi="Times New Roman"/>
          <w:noProof/>
          <w:sz w:val="24"/>
          <w:szCs w:val="24"/>
        </w:rPr>
        <w:t>Vzor Registrace akce a Rozhodnutí o poskytnutí dotace</w:t>
      </w:r>
    </w:p>
    <w:p w:rsidR="00761D8E" w:rsidRDefault="000646BD" w:rsidP="00531979">
      <w:pPr>
        <w:pStyle w:val="Odstavecseseznamem"/>
        <w:keepNext/>
        <w:keepLines/>
        <w:numPr>
          <w:ilvl w:val="0"/>
          <w:numId w:val="134"/>
        </w:numPr>
        <w:autoSpaceDE w:val="0"/>
        <w:autoSpaceDN w:val="0"/>
        <w:adjustRightInd w:val="0"/>
        <w:spacing w:after="120"/>
        <w:ind w:right="-2"/>
        <w:jc w:val="both"/>
        <w:rPr>
          <w:rFonts w:ascii="Times New Roman" w:hAnsi="Times New Roman"/>
          <w:noProof/>
          <w:sz w:val="24"/>
          <w:szCs w:val="24"/>
        </w:rPr>
      </w:pPr>
      <w:r>
        <w:rPr>
          <w:rFonts w:ascii="Times New Roman" w:hAnsi="Times New Roman"/>
          <w:noProof/>
          <w:sz w:val="24"/>
          <w:szCs w:val="24"/>
        </w:rPr>
        <w:t xml:space="preserve">a) </w:t>
      </w:r>
      <w:r w:rsidR="00B934D3" w:rsidRPr="0051214F">
        <w:rPr>
          <w:rFonts w:ascii="Times New Roman" w:hAnsi="Times New Roman"/>
          <w:noProof/>
          <w:sz w:val="24"/>
          <w:szCs w:val="24"/>
        </w:rPr>
        <w:t xml:space="preserve">Vzor Podmínek Rozhodnutí o poskytnutí dotace </w:t>
      </w:r>
    </w:p>
    <w:p w:rsidR="000646BD" w:rsidRDefault="000646BD" w:rsidP="00531979">
      <w:pPr>
        <w:pStyle w:val="Odstavecseseznamem"/>
        <w:keepNext/>
        <w:keepLines/>
        <w:autoSpaceDE w:val="0"/>
        <w:autoSpaceDN w:val="0"/>
        <w:adjustRightInd w:val="0"/>
        <w:spacing w:after="120"/>
        <w:ind w:right="-2"/>
        <w:jc w:val="both"/>
        <w:rPr>
          <w:rFonts w:ascii="Times New Roman" w:hAnsi="Times New Roman"/>
          <w:noProof/>
          <w:sz w:val="24"/>
          <w:szCs w:val="24"/>
        </w:rPr>
      </w:pPr>
      <w:r>
        <w:rPr>
          <w:rFonts w:ascii="Times New Roman" w:hAnsi="Times New Roman"/>
          <w:noProof/>
          <w:sz w:val="24"/>
          <w:szCs w:val="24"/>
        </w:rPr>
        <w:t>b) Vzor Podmínek Rozhodnutí o poskytnutí dotace pro PO OSS</w:t>
      </w:r>
    </w:p>
    <w:p w:rsidR="00761D8E" w:rsidRDefault="00B934D3" w:rsidP="00531979">
      <w:pPr>
        <w:pStyle w:val="Odstavecseseznamem"/>
        <w:keepNext/>
        <w:keepLines/>
        <w:numPr>
          <w:ilvl w:val="0"/>
          <w:numId w:val="134"/>
        </w:numPr>
        <w:autoSpaceDE w:val="0"/>
        <w:autoSpaceDN w:val="0"/>
        <w:adjustRightInd w:val="0"/>
        <w:spacing w:after="120"/>
        <w:ind w:right="-108"/>
        <w:jc w:val="both"/>
        <w:rPr>
          <w:rFonts w:ascii="Times New Roman" w:hAnsi="Times New Roman"/>
          <w:noProof/>
          <w:sz w:val="24"/>
          <w:szCs w:val="24"/>
        </w:rPr>
      </w:pPr>
      <w:r w:rsidRPr="0051214F">
        <w:rPr>
          <w:rFonts w:ascii="Times New Roman" w:hAnsi="Times New Roman"/>
          <w:noProof/>
          <w:sz w:val="24"/>
          <w:szCs w:val="24"/>
        </w:rPr>
        <w:t>Vzor Registrace akce a Stanovení výdajů výdajů na financování akce OSS</w:t>
      </w:r>
    </w:p>
    <w:p w:rsidR="00761D8E" w:rsidRDefault="00B934D3" w:rsidP="00531979">
      <w:pPr>
        <w:pStyle w:val="Odstavecseseznamem"/>
        <w:keepNext/>
        <w:keepLines/>
        <w:numPr>
          <w:ilvl w:val="0"/>
          <w:numId w:val="134"/>
        </w:numPr>
        <w:autoSpaceDE w:val="0"/>
        <w:autoSpaceDN w:val="0"/>
        <w:adjustRightInd w:val="0"/>
        <w:spacing w:after="120"/>
        <w:ind w:right="-108"/>
        <w:jc w:val="both"/>
        <w:rPr>
          <w:rFonts w:ascii="Times New Roman" w:hAnsi="Times New Roman"/>
          <w:noProof/>
          <w:sz w:val="24"/>
          <w:szCs w:val="24"/>
        </w:rPr>
      </w:pPr>
      <w:r w:rsidRPr="0051214F">
        <w:rPr>
          <w:rFonts w:ascii="Times New Roman" w:hAnsi="Times New Roman"/>
          <w:noProof/>
          <w:sz w:val="24"/>
          <w:szCs w:val="24"/>
        </w:rPr>
        <w:t>Vzor Podmínek Stanovení výdajů výdajů na financování akce OSS</w:t>
      </w:r>
      <w:r>
        <w:rPr>
          <w:rFonts w:ascii="Times New Roman" w:hAnsi="Times New Roman"/>
          <w:noProof/>
          <w:sz w:val="24"/>
          <w:szCs w:val="24"/>
        </w:rPr>
        <w:t xml:space="preserve"> </w:t>
      </w:r>
    </w:p>
    <w:p w:rsidR="00761D8E" w:rsidRDefault="00B934D3" w:rsidP="00531979">
      <w:pPr>
        <w:pStyle w:val="Odstavecseseznamem"/>
        <w:keepNext/>
        <w:keepLines/>
        <w:numPr>
          <w:ilvl w:val="0"/>
          <w:numId w:val="134"/>
        </w:numPr>
        <w:autoSpaceDE w:val="0"/>
        <w:autoSpaceDN w:val="0"/>
        <w:adjustRightInd w:val="0"/>
        <w:spacing w:after="120"/>
        <w:ind w:right="-108"/>
        <w:jc w:val="both"/>
        <w:rPr>
          <w:rFonts w:ascii="Times New Roman" w:hAnsi="Times New Roman"/>
          <w:noProof/>
          <w:sz w:val="24"/>
          <w:szCs w:val="24"/>
        </w:rPr>
      </w:pPr>
      <w:r w:rsidRPr="0051214F">
        <w:rPr>
          <w:rFonts w:ascii="Times New Roman" w:hAnsi="Times New Roman"/>
          <w:noProof/>
          <w:sz w:val="24"/>
          <w:szCs w:val="24"/>
        </w:rPr>
        <w:t>Krácení peněžních prostředků při porušení Podmínek Stanovení výdajů</w:t>
      </w:r>
      <w:r>
        <w:rPr>
          <w:rFonts w:ascii="Times New Roman" w:hAnsi="Times New Roman"/>
          <w:noProof/>
          <w:sz w:val="24"/>
          <w:szCs w:val="24"/>
        </w:rPr>
        <w:t xml:space="preserve"> </w:t>
      </w:r>
    </w:p>
    <w:p w:rsidR="00761D8E" w:rsidRDefault="00B934D3" w:rsidP="00531979">
      <w:pPr>
        <w:pStyle w:val="Odstavecseseznamem"/>
        <w:keepNext/>
        <w:keepLines/>
        <w:numPr>
          <w:ilvl w:val="0"/>
          <w:numId w:val="134"/>
        </w:numPr>
        <w:autoSpaceDE w:val="0"/>
        <w:autoSpaceDN w:val="0"/>
        <w:adjustRightInd w:val="0"/>
        <w:spacing w:after="120"/>
        <w:ind w:right="-108"/>
        <w:jc w:val="both"/>
        <w:rPr>
          <w:rFonts w:ascii="Times New Roman" w:hAnsi="Times New Roman"/>
          <w:noProof/>
          <w:sz w:val="24"/>
          <w:szCs w:val="24"/>
        </w:rPr>
      </w:pPr>
      <w:r w:rsidRPr="0051214F">
        <w:rPr>
          <w:rFonts w:ascii="Times New Roman" w:hAnsi="Times New Roman"/>
          <w:noProof/>
          <w:sz w:val="24"/>
          <w:szCs w:val="24"/>
        </w:rPr>
        <w:t xml:space="preserve">Vzor Dopisu </w:t>
      </w:r>
      <w:r w:rsidR="00E03E0D">
        <w:rPr>
          <w:rFonts w:ascii="Times New Roman" w:hAnsi="Times New Roman"/>
          <w:noProof/>
          <w:sz w:val="24"/>
          <w:szCs w:val="24"/>
        </w:rPr>
        <w:t>M</w:t>
      </w:r>
      <w:r w:rsidRPr="0051214F">
        <w:rPr>
          <w:rFonts w:ascii="Times New Roman" w:hAnsi="Times New Roman"/>
          <w:noProof/>
          <w:sz w:val="24"/>
          <w:szCs w:val="24"/>
        </w:rPr>
        <w:t xml:space="preserve">inisterstva pro místní rozvoj </w:t>
      </w:r>
    </w:p>
    <w:p w:rsidR="00761D8E" w:rsidRDefault="00B934D3" w:rsidP="00531979">
      <w:pPr>
        <w:pStyle w:val="Odstavecseseznamem"/>
        <w:keepNext/>
        <w:keepLines/>
        <w:numPr>
          <w:ilvl w:val="0"/>
          <w:numId w:val="134"/>
        </w:numPr>
        <w:autoSpaceDE w:val="0"/>
        <w:autoSpaceDN w:val="0"/>
        <w:adjustRightInd w:val="0"/>
        <w:spacing w:after="120"/>
        <w:ind w:right="-108"/>
        <w:jc w:val="both"/>
        <w:rPr>
          <w:rFonts w:ascii="Times New Roman" w:hAnsi="Times New Roman"/>
          <w:noProof/>
          <w:sz w:val="24"/>
          <w:szCs w:val="24"/>
        </w:rPr>
      </w:pPr>
      <w:r w:rsidRPr="0051214F">
        <w:rPr>
          <w:rFonts w:ascii="Times New Roman" w:hAnsi="Times New Roman"/>
          <w:noProof/>
          <w:sz w:val="24"/>
          <w:szCs w:val="24"/>
        </w:rPr>
        <w:t xml:space="preserve">Vzor Dopisu </w:t>
      </w:r>
      <w:r w:rsidR="00E03E0D">
        <w:rPr>
          <w:rFonts w:ascii="Times New Roman" w:hAnsi="Times New Roman"/>
          <w:noProof/>
          <w:sz w:val="24"/>
          <w:szCs w:val="24"/>
        </w:rPr>
        <w:t>M</w:t>
      </w:r>
      <w:r w:rsidRPr="0051214F">
        <w:rPr>
          <w:rFonts w:ascii="Times New Roman" w:hAnsi="Times New Roman"/>
          <w:noProof/>
          <w:sz w:val="24"/>
          <w:szCs w:val="24"/>
        </w:rPr>
        <w:t>inisterstva pro místní rozvoj – schválení změn</w:t>
      </w:r>
    </w:p>
    <w:p w:rsidR="00761D8E" w:rsidRDefault="00B934D3" w:rsidP="00531979">
      <w:pPr>
        <w:pStyle w:val="Odstavecseseznamem"/>
        <w:keepNext/>
        <w:keepLines/>
        <w:numPr>
          <w:ilvl w:val="0"/>
          <w:numId w:val="134"/>
        </w:numPr>
        <w:autoSpaceDE w:val="0"/>
        <w:autoSpaceDN w:val="0"/>
        <w:adjustRightInd w:val="0"/>
        <w:spacing w:after="120"/>
        <w:ind w:right="-108"/>
        <w:jc w:val="both"/>
        <w:rPr>
          <w:rFonts w:ascii="Times New Roman" w:hAnsi="Times New Roman"/>
          <w:noProof/>
          <w:sz w:val="24"/>
          <w:szCs w:val="24"/>
        </w:rPr>
      </w:pPr>
      <w:r w:rsidRPr="0051214F">
        <w:rPr>
          <w:rFonts w:ascii="Times New Roman" w:hAnsi="Times New Roman"/>
          <w:noProof/>
          <w:sz w:val="24"/>
          <w:szCs w:val="24"/>
        </w:rPr>
        <w:t xml:space="preserve">Vzor Dopisu </w:t>
      </w:r>
      <w:r w:rsidR="00E03E0D">
        <w:rPr>
          <w:rFonts w:ascii="Times New Roman" w:hAnsi="Times New Roman"/>
          <w:noProof/>
          <w:sz w:val="24"/>
          <w:szCs w:val="24"/>
        </w:rPr>
        <w:t>M</w:t>
      </w:r>
      <w:r w:rsidRPr="0051214F">
        <w:rPr>
          <w:rFonts w:ascii="Times New Roman" w:hAnsi="Times New Roman"/>
          <w:noProof/>
          <w:sz w:val="24"/>
          <w:szCs w:val="24"/>
        </w:rPr>
        <w:t xml:space="preserve">inisterstva pro místní rozvoj na zřizovatele PO OSS </w:t>
      </w:r>
    </w:p>
    <w:p w:rsidR="00761D8E" w:rsidRDefault="00B934D3" w:rsidP="00531979">
      <w:pPr>
        <w:pStyle w:val="Odstavecseseznamem"/>
        <w:keepNext/>
        <w:keepLines/>
        <w:numPr>
          <w:ilvl w:val="0"/>
          <w:numId w:val="134"/>
        </w:numPr>
        <w:autoSpaceDE w:val="0"/>
        <w:autoSpaceDN w:val="0"/>
        <w:adjustRightInd w:val="0"/>
        <w:spacing w:after="120"/>
        <w:ind w:right="-108"/>
        <w:jc w:val="both"/>
        <w:rPr>
          <w:rFonts w:ascii="Times New Roman" w:hAnsi="Times New Roman"/>
          <w:noProof/>
          <w:sz w:val="24"/>
          <w:szCs w:val="24"/>
        </w:rPr>
      </w:pPr>
      <w:r w:rsidRPr="0051214F">
        <w:rPr>
          <w:rFonts w:ascii="Times New Roman" w:hAnsi="Times New Roman"/>
          <w:noProof/>
          <w:sz w:val="24"/>
          <w:szCs w:val="24"/>
        </w:rPr>
        <w:t xml:space="preserve">Vzor Dopisu </w:t>
      </w:r>
      <w:r w:rsidR="00E03E0D">
        <w:rPr>
          <w:rFonts w:ascii="Times New Roman" w:hAnsi="Times New Roman"/>
          <w:noProof/>
          <w:sz w:val="24"/>
          <w:szCs w:val="24"/>
        </w:rPr>
        <w:t>M</w:t>
      </w:r>
      <w:r w:rsidRPr="0051214F">
        <w:rPr>
          <w:rFonts w:ascii="Times New Roman" w:hAnsi="Times New Roman"/>
          <w:noProof/>
          <w:sz w:val="24"/>
          <w:szCs w:val="24"/>
        </w:rPr>
        <w:t>inisterstva pro místní rozvoj na zřizovatele PO OSS – schválení změn</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sz w:val="24"/>
          <w:szCs w:val="24"/>
        </w:rPr>
        <w:t xml:space="preserve">Postup pro zohlednění příjmů ve výši dotace </w:t>
      </w:r>
    </w:p>
    <w:p w:rsidR="00761D8E" w:rsidRDefault="00B934D3" w:rsidP="00531979">
      <w:pPr>
        <w:pStyle w:val="Odstavecseseznamem"/>
        <w:numPr>
          <w:ilvl w:val="0"/>
          <w:numId w:val="135"/>
        </w:numPr>
        <w:spacing w:after="120"/>
        <w:jc w:val="both"/>
        <w:rPr>
          <w:rFonts w:ascii="Times New Roman" w:hAnsi="Times New Roman"/>
          <w:noProof/>
          <w:sz w:val="24"/>
          <w:szCs w:val="24"/>
        </w:rPr>
      </w:pPr>
      <w:r w:rsidRPr="0051214F">
        <w:rPr>
          <w:rFonts w:ascii="Times New Roman" w:hAnsi="Times New Roman"/>
          <w:sz w:val="24"/>
          <w:szCs w:val="24"/>
        </w:rPr>
        <w:t>Přepočet finanční mezery a maximální výše dotace</w:t>
      </w:r>
    </w:p>
    <w:p w:rsidR="00761D8E" w:rsidRDefault="00B934D3" w:rsidP="00531979">
      <w:pPr>
        <w:pStyle w:val="Odstavecseseznamem"/>
        <w:numPr>
          <w:ilvl w:val="0"/>
          <w:numId w:val="135"/>
        </w:numPr>
        <w:spacing w:after="120"/>
        <w:jc w:val="both"/>
        <w:rPr>
          <w:rFonts w:ascii="Times New Roman" w:hAnsi="Times New Roman"/>
          <w:noProof/>
          <w:sz w:val="24"/>
          <w:szCs w:val="24"/>
        </w:rPr>
      </w:pPr>
      <w:r w:rsidRPr="0051214F">
        <w:rPr>
          <w:rFonts w:ascii="Times New Roman" w:hAnsi="Times New Roman"/>
          <w:noProof/>
          <w:sz w:val="24"/>
          <w:szCs w:val="24"/>
        </w:rPr>
        <w:t>Výpočet finanční mezery</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t>Závazný výklad ke kritériím přijatelnosti</w:t>
      </w:r>
    </w:p>
    <w:p w:rsidR="00761D8E" w:rsidRDefault="008319D3" w:rsidP="00531979">
      <w:pPr>
        <w:pStyle w:val="Odstavecseseznamem"/>
        <w:numPr>
          <w:ilvl w:val="0"/>
          <w:numId w:val="134"/>
        </w:numPr>
        <w:spacing w:after="120"/>
        <w:jc w:val="both"/>
        <w:rPr>
          <w:rFonts w:ascii="Times New Roman" w:hAnsi="Times New Roman"/>
          <w:noProof/>
          <w:sz w:val="24"/>
          <w:szCs w:val="24"/>
        </w:rPr>
      </w:pPr>
      <w:r w:rsidRPr="00D65C22">
        <w:rPr>
          <w:rFonts w:ascii="Times New Roman" w:hAnsi="Times New Roman"/>
          <w:noProof/>
          <w:sz w:val="24"/>
          <w:szCs w:val="24"/>
        </w:rPr>
        <w:t xml:space="preserve">Vzor Oznámení o změnách v projektu </w:t>
      </w:r>
    </w:p>
    <w:p w:rsidR="00761D8E" w:rsidRDefault="008319D3" w:rsidP="00531979">
      <w:pPr>
        <w:pStyle w:val="Odstavecseseznamem"/>
        <w:numPr>
          <w:ilvl w:val="0"/>
          <w:numId w:val="134"/>
        </w:numPr>
        <w:spacing w:after="120"/>
        <w:jc w:val="both"/>
        <w:rPr>
          <w:rFonts w:ascii="Times New Roman" w:hAnsi="Times New Roman"/>
          <w:noProof/>
          <w:sz w:val="24"/>
          <w:szCs w:val="24"/>
        </w:rPr>
      </w:pPr>
      <w:r w:rsidRPr="00D65C22">
        <w:rPr>
          <w:rFonts w:ascii="Times New Roman" w:hAnsi="Times New Roman"/>
          <w:noProof/>
          <w:sz w:val="24"/>
          <w:szCs w:val="24"/>
        </w:rPr>
        <w:t>Vzor Hlášení o pokroku</w:t>
      </w:r>
    </w:p>
    <w:p w:rsidR="00761D8E" w:rsidRPr="00D65C22" w:rsidRDefault="008319D3" w:rsidP="00531979">
      <w:pPr>
        <w:pStyle w:val="Odstavecseseznamem"/>
        <w:numPr>
          <w:ilvl w:val="0"/>
          <w:numId w:val="134"/>
        </w:numPr>
        <w:spacing w:after="120"/>
        <w:jc w:val="both"/>
        <w:rPr>
          <w:rFonts w:ascii="Times New Roman" w:hAnsi="Times New Roman"/>
          <w:noProof/>
          <w:sz w:val="24"/>
          <w:szCs w:val="24"/>
        </w:rPr>
      </w:pPr>
      <w:r w:rsidRPr="00D65C22">
        <w:rPr>
          <w:rFonts w:ascii="Times New Roman" w:hAnsi="Times New Roman"/>
          <w:noProof/>
          <w:sz w:val="24"/>
          <w:szCs w:val="24"/>
        </w:rPr>
        <w:t xml:space="preserve">Vzor Etapové/Závěrečné monitorovací zprávy o realizaci projektu </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t xml:space="preserve">Vzor Soupisky faktur </w:t>
      </w:r>
    </w:p>
    <w:p w:rsidR="00761D8E" w:rsidRDefault="00B934D3" w:rsidP="00531979">
      <w:pPr>
        <w:pStyle w:val="Odstavecseseznamem"/>
        <w:keepNext/>
        <w:keepLines/>
        <w:numPr>
          <w:ilvl w:val="0"/>
          <w:numId w:val="134"/>
        </w:numPr>
        <w:autoSpaceDE w:val="0"/>
        <w:autoSpaceDN w:val="0"/>
        <w:adjustRightInd w:val="0"/>
        <w:spacing w:after="120"/>
        <w:ind w:right="-2"/>
        <w:jc w:val="both"/>
        <w:rPr>
          <w:rFonts w:ascii="Times New Roman" w:hAnsi="Times New Roman"/>
          <w:noProof/>
          <w:sz w:val="24"/>
          <w:szCs w:val="24"/>
        </w:rPr>
      </w:pPr>
      <w:r w:rsidRPr="0051214F">
        <w:rPr>
          <w:rFonts w:ascii="Times New Roman" w:hAnsi="Times New Roman"/>
          <w:noProof/>
          <w:sz w:val="24"/>
          <w:szCs w:val="24"/>
        </w:rPr>
        <w:t xml:space="preserve">Seznam účetních dokladů </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t>Přehled čerpání rozpočtu</w:t>
      </w:r>
    </w:p>
    <w:p w:rsidR="005E5263" w:rsidRDefault="005E5263" w:rsidP="00531979">
      <w:pPr>
        <w:pStyle w:val="Odstavecseseznamem"/>
        <w:numPr>
          <w:ilvl w:val="0"/>
          <w:numId w:val="134"/>
        </w:numPr>
        <w:spacing w:after="120"/>
        <w:jc w:val="both"/>
        <w:rPr>
          <w:rFonts w:ascii="Times New Roman" w:hAnsi="Times New Roman"/>
          <w:noProof/>
          <w:sz w:val="24"/>
          <w:szCs w:val="24"/>
        </w:rPr>
      </w:pPr>
      <w:r>
        <w:rPr>
          <w:rFonts w:ascii="Times New Roman" w:hAnsi="Times New Roman"/>
          <w:noProof/>
          <w:sz w:val="24"/>
          <w:szCs w:val="24"/>
        </w:rPr>
        <w:t xml:space="preserve">a) </w:t>
      </w:r>
      <w:r w:rsidR="00B934D3" w:rsidRPr="0051214F">
        <w:rPr>
          <w:rFonts w:ascii="Times New Roman" w:hAnsi="Times New Roman"/>
          <w:noProof/>
          <w:sz w:val="24"/>
          <w:szCs w:val="24"/>
        </w:rPr>
        <w:t>Vzor Zjednodušené žádosti o platbu</w:t>
      </w:r>
      <w:r w:rsidR="003C6C46">
        <w:rPr>
          <w:rFonts w:ascii="Times New Roman" w:hAnsi="Times New Roman"/>
          <w:noProof/>
          <w:sz w:val="24"/>
          <w:szCs w:val="24"/>
        </w:rPr>
        <w:t xml:space="preserve"> ex-post (pro OSS a PO OSS)</w:t>
      </w:r>
    </w:p>
    <w:p w:rsidR="005E5263" w:rsidRPr="009209B3" w:rsidRDefault="005E5263" w:rsidP="00531979">
      <w:pPr>
        <w:pStyle w:val="Odstavecseseznamem"/>
        <w:spacing w:after="120"/>
        <w:rPr>
          <w:rFonts w:ascii="Times New Roman" w:hAnsi="Times New Roman"/>
          <w:noProof/>
          <w:sz w:val="24"/>
          <w:szCs w:val="24"/>
        </w:rPr>
      </w:pPr>
      <w:r>
        <w:rPr>
          <w:rFonts w:ascii="Times New Roman" w:hAnsi="Times New Roman"/>
          <w:noProof/>
          <w:sz w:val="24"/>
          <w:szCs w:val="24"/>
        </w:rPr>
        <w:t xml:space="preserve">b) </w:t>
      </w:r>
      <w:r w:rsidR="003C6C46" w:rsidRPr="0051214F">
        <w:rPr>
          <w:rFonts w:ascii="Times New Roman" w:hAnsi="Times New Roman"/>
          <w:noProof/>
          <w:sz w:val="24"/>
          <w:szCs w:val="24"/>
        </w:rPr>
        <w:t>Vzor Zjednodušené žádosti o platbu</w:t>
      </w:r>
      <w:r w:rsidR="003C6C46">
        <w:rPr>
          <w:rFonts w:ascii="Times New Roman" w:hAnsi="Times New Roman"/>
          <w:noProof/>
          <w:sz w:val="24"/>
          <w:szCs w:val="24"/>
        </w:rPr>
        <w:t xml:space="preserve"> ex-ante (pro ostatní příjemce)</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t xml:space="preserve">Rekapitulace mzdových výdajů </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t>Výkaz práce (timesheet)</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t>Závazná struktura metodiky pro aktivitu 5.1a</w:t>
      </w:r>
    </w:p>
    <w:p w:rsidR="00761D8E" w:rsidRDefault="00B934D3" w:rsidP="00531979">
      <w:pPr>
        <w:pStyle w:val="Odstavecseseznamem"/>
        <w:numPr>
          <w:ilvl w:val="0"/>
          <w:numId w:val="134"/>
        </w:numPr>
        <w:spacing w:after="120"/>
        <w:jc w:val="both"/>
        <w:rPr>
          <w:rFonts w:ascii="Times New Roman" w:hAnsi="Times New Roman"/>
          <w:noProof/>
          <w:sz w:val="24"/>
          <w:szCs w:val="24"/>
        </w:rPr>
      </w:pPr>
      <w:r>
        <w:rPr>
          <w:rFonts w:ascii="Times New Roman" w:hAnsi="Times New Roman"/>
          <w:sz w:val="24"/>
          <w:szCs w:val="24"/>
        </w:rPr>
        <w:t>Popis obnovy</w:t>
      </w:r>
      <w:r w:rsidRPr="0051214F">
        <w:rPr>
          <w:rFonts w:ascii="Times New Roman" w:hAnsi="Times New Roman"/>
          <w:sz w:val="24"/>
          <w:szCs w:val="24"/>
        </w:rPr>
        <w:t xml:space="preserve"> projektu pro aktivitu 5.1b </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t>Postup pro vyplňování Hlášení o pokroku/Monitorovací zprávy v IS BENEFIT7</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t>Postup pro vyplňování Zjednodušené žádosti o platbu v IS BENEFIT7</w:t>
      </w:r>
    </w:p>
    <w:p w:rsidR="00761D8E" w:rsidRDefault="00B934D3" w:rsidP="00531979">
      <w:pPr>
        <w:pStyle w:val="Odstavecseseznamem"/>
        <w:numPr>
          <w:ilvl w:val="0"/>
          <w:numId w:val="134"/>
        </w:numPr>
        <w:spacing w:after="120"/>
        <w:jc w:val="both"/>
        <w:rPr>
          <w:rFonts w:ascii="Times New Roman" w:hAnsi="Times New Roman"/>
          <w:noProof/>
          <w:sz w:val="24"/>
          <w:szCs w:val="24"/>
        </w:rPr>
      </w:pPr>
      <w:r w:rsidRPr="0051214F">
        <w:rPr>
          <w:rFonts w:ascii="Times New Roman" w:hAnsi="Times New Roman"/>
          <w:noProof/>
          <w:sz w:val="24"/>
          <w:szCs w:val="24"/>
        </w:rPr>
        <w:lastRenderedPageBreak/>
        <w:t>Vzor Zprávy pro závěrečné vyhodnocení akce</w:t>
      </w:r>
    </w:p>
    <w:p w:rsidR="00761D8E" w:rsidRDefault="00B934D3" w:rsidP="00531979">
      <w:pPr>
        <w:pStyle w:val="Odstavecseseznamem"/>
        <w:numPr>
          <w:ilvl w:val="0"/>
          <w:numId w:val="134"/>
        </w:numPr>
        <w:spacing w:after="120"/>
        <w:jc w:val="both"/>
        <w:rPr>
          <w:rFonts w:ascii="Times New Roman" w:hAnsi="Times New Roman"/>
          <w:sz w:val="24"/>
          <w:szCs w:val="24"/>
        </w:rPr>
      </w:pPr>
      <w:r w:rsidRPr="0051214F">
        <w:rPr>
          <w:rFonts w:ascii="Times New Roman" w:hAnsi="Times New Roman"/>
          <w:sz w:val="24"/>
          <w:szCs w:val="24"/>
        </w:rPr>
        <w:t xml:space="preserve">Vzor Hlášení o udržitelnosti projektu </w:t>
      </w:r>
    </w:p>
    <w:p w:rsidR="005B4933" w:rsidRDefault="00CF36DB" w:rsidP="00531979">
      <w:pPr>
        <w:keepNext/>
        <w:keepLines/>
        <w:spacing w:before="240" w:after="120" w:line="276" w:lineRule="auto"/>
        <w:rPr>
          <w:rFonts w:ascii="Times New Roman" w:hAnsi="Times New Roman" w:cs="Times New Roman"/>
          <w:sz w:val="24"/>
          <w:szCs w:val="24"/>
        </w:rPr>
      </w:pPr>
      <w:r w:rsidRPr="000526E5">
        <w:rPr>
          <w:rFonts w:ascii="Times New Roman" w:hAnsi="Times New Roman" w:cs="Times New Roman"/>
          <w:sz w:val="24"/>
          <w:szCs w:val="24"/>
        </w:rPr>
        <w:t xml:space="preserve">V případě, že dojde ke změně </w:t>
      </w:r>
      <w:r w:rsidRPr="00872E65">
        <w:rPr>
          <w:rFonts w:ascii="Times New Roman" w:hAnsi="Times New Roman" w:cs="Times New Roman"/>
          <w:sz w:val="24"/>
          <w:szCs w:val="24"/>
        </w:rPr>
        <w:t>formulářů příloh, bude mít příjemce povinnost vyplňovat nové ve</w:t>
      </w:r>
      <w:r w:rsidR="00D34607" w:rsidRPr="00D34607">
        <w:rPr>
          <w:rFonts w:ascii="Times New Roman" w:hAnsi="Times New Roman" w:cs="Times New Roman"/>
          <w:sz w:val="24"/>
          <w:szCs w:val="24"/>
        </w:rPr>
        <w:t xml:space="preserve">rze formulářů. </w:t>
      </w:r>
      <w:r w:rsidR="00205DB2">
        <w:rPr>
          <w:rFonts w:ascii="Times New Roman" w:hAnsi="Times New Roman" w:cs="Times New Roman"/>
          <w:sz w:val="24"/>
          <w:szCs w:val="24"/>
        </w:rPr>
        <w:t>N</w:t>
      </w:r>
      <w:r w:rsidR="00D34607" w:rsidRPr="00D34607">
        <w:rPr>
          <w:rFonts w:ascii="Times New Roman" w:hAnsi="Times New Roman" w:cs="Times New Roman"/>
          <w:sz w:val="24"/>
          <w:szCs w:val="24"/>
        </w:rPr>
        <w:t xml:space="preserve">ové typy formulářů budou uveřejňovány na webové stránce </w:t>
      </w:r>
      <w:hyperlink r:id="rId25" w:history="1">
        <w:r w:rsidR="00850725" w:rsidRPr="00850725">
          <w:rPr>
            <w:rStyle w:val="Hypertextovodkaz"/>
            <w:rFonts w:ascii="Times New Roman" w:hAnsi="Times New Roman" w:cs="Times New Roman"/>
            <w:b/>
            <w:sz w:val="24"/>
            <w:szCs w:val="24"/>
          </w:rPr>
          <w:t>www.strukturalni-fondy.cz/iop/5-1</w:t>
        </w:r>
      </w:hyperlink>
      <w:r w:rsidR="00187498" w:rsidRPr="00872E65">
        <w:rPr>
          <w:rFonts w:ascii="Times New Roman" w:hAnsi="Times New Roman" w:cs="Times New Roman"/>
          <w:sz w:val="24"/>
          <w:szCs w:val="24"/>
        </w:rPr>
        <w:t xml:space="preserve">, </w:t>
      </w:r>
      <w:r w:rsidRPr="00872E65">
        <w:rPr>
          <w:rFonts w:ascii="Times New Roman" w:hAnsi="Times New Roman" w:cs="Times New Roman"/>
          <w:sz w:val="24"/>
          <w:szCs w:val="24"/>
        </w:rPr>
        <w:t xml:space="preserve">související informace bude příjemci poskytovat </w:t>
      </w:r>
      <w:r w:rsidR="007A2F9A">
        <w:rPr>
          <w:rFonts w:ascii="Times New Roman" w:hAnsi="Times New Roman" w:cs="Times New Roman"/>
          <w:sz w:val="24"/>
          <w:szCs w:val="24"/>
        </w:rPr>
        <w:t xml:space="preserve">CRR </w:t>
      </w:r>
      <w:r w:rsidRPr="00872E65">
        <w:rPr>
          <w:rFonts w:ascii="Times New Roman" w:hAnsi="Times New Roman" w:cs="Times New Roman"/>
          <w:sz w:val="24"/>
          <w:szCs w:val="24"/>
        </w:rPr>
        <w:t>ČR.</w:t>
      </w:r>
    </w:p>
    <w:p w:rsidR="005B4933" w:rsidRDefault="00134BD9" w:rsidP="00531979">
      <w:pPr>
        <w:keepNext/>
        <w:keepLines/>
        <w:tabs>
          <w:tab w:val="num" w:pos="720"/>
        </w:tabs>
        <w:autoSpaceDE w:val="0"/>
        <w:autoSpaceDN w:val="0"/>
        <w:adjustRightInd w:val="0"/>
        <w:spacing w:after="120" w:line="276" w:lineRule="auto"/>
        <w:ind w:right="-2"/>
        <w:rPr>
          <w:rFonts w:ascii="Times New Roman" w:hAnsi="Times New Roman" w:cs="Times New Roman"/>
          <w:sz w:val="24"/>
          <w:szCs w:val="24"/>
        </w:rPr>
      </w:pPr>
      <w:r w:rsidRPr="00D65C22">
        <w:rPr>
          <w:rFonts w:ascii="Times New Roman" w:hAnsi="Times New Roman" w:cs="Times New Roman"/>
          <w:sz w:val="24"/>
          <w:szCs w:val="24"/>
        </w:rPr>
        <w:t>Před schválením Rozhodnutí</w:t>
      </w:r>
      <w:r w:rsidR="007B6BA7" w:rsidRPr="00D65C22">
        <w:rPr>
          <w:rFonts w:ascii="Times New Roman" w:hAnsi="Times New Roman" w:cs="Times New Roman"/>
          <w:sz w:val="24"/>
          <w:szCs w:val="24"/>
        </w:rPr>
        <w:t>/Stanovení výdajů</w:t>
      </w:r>
      <w:r w:rsidRPr="00D65C22">
        <w:rPr>
          <w:rFonts w:ascii="Times New Roman" w:hAnsi="Times New Roman" w:cs="Times New Roman"/>
          <w:sz w:val="24"/>
          <w:szCs w:val="24"/>
        </w:rPr>
        <w:t xml:space="preserve"> může dojít</w:t>
      </w:r>
      <w:r w:rsidR="00CF36DB" w:rsidRPr="00D65C22">
        <w:rPr>
          <w:rFonts w:ascii="Times New Roman" w:hAnsi="Times New Roman" w:cs="Times New Roman"/>
          <w:sz w:val="24"/>
          <w:szCs w:val="24"/>
        </w:rPr>
        <w:t xml:space="preserve"> ke změně Podmínek uvedených v</w:t>
      </w:r>
      <w:r w:rsidR="008711C4" w:rsidRPr="00D65C22">
        <w:rPr>
          <w:rFonts w:ascii="Times New Roman" w:hAnsi="Times New Roman" w:cs="Times New Roman"/>
          <w:sz w:val="24"/>
          <w:szCs w:val="24"/>
        </w:rPr>
        <w:t> </w:t>
      </w:r>
      <w:r w:rsidR="00CF36DB" w:rsidRPr="00D65C22">
        <w:rPr>
          <w:rFonts w:ascii="Times New Roman" w:hAnsi="Times New Roman" w:cs="Times New Roman"/>
          <w:sz w:val="24"/>
          <w:szCs w:val="24"/>
        </w:rPr>
        <w:t>příloze</w:t>
      </w:r>
      <w:r w:rsidR="008711C4" w:rsidRPr="00D65C22">
        <w:rPr>
          <w:rFonts w:ascii="Times New Roman" w:hAnsi="Times New Roman" w:cs="Times New Roman"/>
          <w:sz w:val="24"/>
          <w:szCs w:val="24"/>
        </w:rPr>
        <w:t xml:space="preserve"> Příručky</w:t>
      </w:r>
      <w:r w:rsidR="00CF36DB" w:rsidRPr="00D65C22">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5B4933" w:rsidSect="006E7050">
      <w:headerReference w:type="default" r:id="rId26"/>
      <w:footerReference w:type="default" r:id="rId27"/>
      <w:headerReference w:type="first" r:id="rId28"/>
      <w:pgSz w:w="11906" w:h="16838"/>
      <w:pgMar w:top="1571" w:right="1418" w:bottom="1077" w:left="1418" w:header="709" w:footer="26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79" w:rsidRDefault="00531979">
      <w:r>
        <w:separator/>
      </w:r>
    </w:p>
  </w:endnote>
  <w:endnote w:type="continuationSeparator" w:id="0">
    <w:p w:rsidR="00531979" w:rsidRDefault="00531979">
      <w:r>
        <w:continuationSeparator/>
      </w:r>
    </w:p>
  </w:endnote>
  <w:endnote w:type="continuationNotice" w:id="1">
    <w:p w:rsidR="00531979" w:rsidRDefault="0053197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531979" w:rsidRPr="0082433E" w:rsidTr="002F43E7">
      <w:trPr>
        <w:trHeight w:val="304"/>
      </w:trPr>
      <w:tc>
        <w:tcPr>
          <w:tcW w:w="5688" w:type="dxa"/>
          <w:tcBorders>
            <w:top w:val="single" w:sz="4" w:space="0" w:color="auto"/>
          </w:tcBorders>
        </w:tcPr>
        <w:p w:rsidR="00531979" w:rsidRPr="005410ED" w:rsidRDefault="00531979" w:rsidP="00A95D75">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w:t>
          </w:r>
          <w:r>
            <w:rPr>
              <w:rFonts w:ascii="Times New Roman" w:hAnsi="Times New Roman" w:cs="Times New Roman"/>
              <w:sz w:val="16"/>
              <w:szCs w:val="16"/>
            </w:rPr>
            <w:t xml:space="preserve">žadatele a </w:t>
          </w:r>
          <w:r w:rsidRPr="005410ED">
            <w:rPr>
              <w:rFonts w:ascii="Times New Roman" w:hAnsi="Times New Roman" w:cs="Times New Roman"/>
              <w:sz w:val="16"/>
              <w:szCs w:val="16"/>
            </w:rPr>
            <w:t xml:space="preserve">příjemce </w:t>
          </w:r>
        </w:p>
      </w:tc>
      <w:tc>
        <w:tcPr>
          <w:tcW w:w="3524" w:type="dxa"/>
          <w:tcBorders>
            <w:top w:val="single" w:sz="4" w:space="0" w:color="auto"/>
          </w:tcBorders>
        </w:tcPr>
        <w:p w:rsidR="00531979" w:rsidRPr="005410ED" w:rsidRDefault="00531979"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CA4B63">
            <w:rPr>
              <w:rStyle w:val="slostrnky"/>
              <w:rFonts w:ascii="Times New Roman" w:hAnsi="Times New Roman" w:cs="Times New Roman"/>
              <w:noProof/>
              <w:sz w:val="16"/>
              <w:szCs w:val="16"/>
            </w:rPr>
            <w:t>8</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CA4B63">
            <w:rPr>
              <w:rStyle w:val="slostrnky"/>
              <w:rFonts w:ascii="Times New Roman" w:hAnsi="Times New Roman" w:cs="Times New Roman"/>
              <w:noProof/>
              <w:sz w:val="16"/>
              <w:szCs w:val="16"/>
            </w:rPr>
            <w:t>101</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531979" w:rsidRPr="0082433E" w:rsidTr="002F43E7">
      <w:trPr>
        <w:trHeight w:val="304"/>
      </w:trPr>
      <w:tc>
        <w:tcPr>
          <w:tcW w:w="5688" w:type="dxa"/>
        </w:tcPr>
        <w:p w:rsidR="00531979" w:rsidRPr="005410ED" w:rsidRDefault="00531979" w:rsidP="007B69BC">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5</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5</w:t>
          </w:r>
          <w:r w:rsidRPr="005410ED">
            <w:rPr>
              <w:rFonts w:ascii="Times New Roman" w:hAnsi="Times New Roman" w:cs="Times New Roman"/>
              <w:sz w:val="16"/>
              <w:szCs w:val="16"/>
            </w:rPr>
            <w:t>.</w:t>
          </w:r>
          <w:r>
            <w:rPr>
              <w:rFonts w:ascii="Times New Roman" w:hAnsi="Times New Roman" w:cs="Times New Roman"/>
              <w:sz w:val="16"/>
              <w:szCs w:val="16"/>
            </w:rPr>
            <w:t>1</w:t>
          </w:r>
        </w:p>
      </w:tc>
      <w:tc>
        <w:tcPr>
          <w:tcW w:w="3524" w:type="dxa"/>
        </w:tcPr>
        <w:p w:rsidR="00531979" w:rsidRPr="005410ED" w:rsidRDefault="00531979" w:rsidP="003B4C3E">
          <w:pPr>
            <w:rPr>
              <w:rFonts w:ascii="Times New Roman" w:hAnsi="Times New Roman" w:cs="Times New Roman"/>
              <w:sz w:val="16"/>
              <w:szCs w:val="16"/>
            </w:rPr>
          </w:pPr>
        </w:p>
      </w:tc>
    </w:tr>
    <w:tr w:rsidR="00531979" w:rsidRPr="0082433E" w:rsidTr="002F43E7">
      <w:trPr>
        <w:trHeight w:val="304"/>
      </w:trPr>
      <w:tc>
        <w:tcPr>
          <w:tcW w:w="5688" w:type="dxa"/>
        </w:tcPr>
        <w:p w:rsidR="00531979" w:rsidRPr="005410ED" w:rsidRDefault="00531979" w:rsidP="00AD72D8">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24 – kontinuální</w:t>
          </w:r>
        </w:p>
      </w:tc>
      <w:tc>
        <w:tcPr>
          <w:tcW w:w="3524" w:type="dxa"/>
        </w:tcPr>
        <w:p w:rsidR="00531979" w:rsidRPr="005410ED" w:rsidRDefault="00531979" w:rsidP="003B4C3E">
          <w:pPr>
            <w:rPr>
              <w:rFonts w:ascii="Times New Roman" w:hAnsi="Times New Roman" w:cs="Times New Roman"/>
              <w:sz w:val="16"/>
              <w:szCs w:val="16"/>
            </w:rPr>
          </w:pPr>
        </w:p>
      </w:tc>
    </w:tr>
    <w:tr w:rsidR="00531979" w:rsidRPr="00CB0F4F" w:rsidTr="002F43E7">
      <w:trPr>
        <w:trHeight w:val="304"/>
      </w:trPr>
      <w:tc>
        <w:tcPr>
          <w:tcW w:w="5688" w:type="dxa"/>
          <w:tcBorders>
            <w:bottom w:val="single" w:sz="4" w:space="0" w:color="auto"/>
          </w:tcBorders>
        </w:tcPr>
        <w:p w:rsidR="00531979" w:rsidRPr="005410ED" w:rsidRDefault="00531979" w:rsidP="002C455B">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w:t>
          </w:r>
          <w:r w:rsidRPr="00887A0C">
            <w:rPr>
              <w:rFonts w:ascii="Times New Roman" w:hAnsi="Times New Roman" w:cs="Times New Roman"/>
              <w:sz w:val="16"/>
              <w:szCs w:val="16"/>
            </w:rPr>
            <w:t xml:space="preserve">– </w:t>
          </w:r>
          <w:r>
            <w:rPr>
              <w:rFonts w:ascii="Times New Roman" w:hAnsi="Times New Roman" w:cs="Times New Roman"/>
              <w:sz w:val="16"/>
              <w:szCs w:val="16"/>
            </w:rPr>
            <w:t>1.1</w:t>
          </w:r>
          <w:r w:rsidRPr="00887A0C">
            <w:rPr>
              <w:rFonts w:ascii="Times New Roman" w:hAnsi="Times New Roman" w:cs="Times New Roman"/>
              <w:sz w:val="16"/>
              <w:szCs w:val="16"/>
            </w:rPr>
            <w:t xml:space="preserve">; </w:t>
          </w:r>
          <w:r>
            <w:rPr>
              <w:rFonts w:ascii="Times New Roman" w:hAnsi="Times New Roman" w:cs="Times New Roman"/>
              <w:sz w:val="16"/>
              <w:szCs w:val="16"/>
            </w:rPr>
            <w:t>p</w:t>
          </w:r>
          <w:r w:rsidRPr="00887A0C">
            <w:rPr>
              <w:rFonts w:ascii="Times New Roman" w:hAnsi="Times New Roman" w:cs="Times New Roman"/>
              <w:sz w:val="16"/>
              <w:szCs w:val="16"/>
            </w:rPr>
            <w:t xml:space="preserve">latnost od: </w:t>
          </w:r>
          <w:r>
            <w:rPr>
              <w:rFonts w:ascii="Times New Roman" w:hAnsi="Times New Roman" w:cs="Times New Roman"/>
              <w:sz w:val="16"/>
              <w:szCs w:val="16"/>
            </w:rPr>
            <w:t>30. května 2014</w:t>
          </w:r>
        </w:p>
      </w:tc>
      <w:tc>
        <w:tcPr>
          <w:tcW w:w="3524" w:type="dxa"/>
          <w:tcBorders>
            <w:bottom w:val="single" w:sz="4" w:space="0" w:color="auto"/>
          </w:tcBorders>
        </w:tcPr>
        <w:p w:rsidR="00531979" w:rsidRPr="005410ED" w:rsidRDefault="00531979" w:rsidP="003B4C3E">
          <w:pPr>
            <w:rPr>
              <w:rFonts w:ascii="Times New Roman" w:hAnsi="Times New Roman" w:cs="Times New Roman"/>
              <w:sz w:val="16"/>
              <w:szCs w:val="16"/>
            </w:rPr>
          </w:pPr>
        </w:p>
      </w:tc>
    </w:tr>
  </w:tbl>
  <w:p w:rsidR="00531979" w:rsidRDefault="005319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79" w:rsidRDefault="00531979">
      <w:r>
        <w:separator/>
      </w:r>
    </w:p>
  </w:footnote>
  <w:footnote w:type="continuationSeparator" w:id="0">
    <w:p w:rsidR="00531979" w:rsidRDefault="00531979">
      <w:r>
        <w:continuationSeparator/>
      </w:r>
    </w:p>
  </w:footnote>
  <w:footnote w:type="continuationNotice" w:id="1">
    <w:p w:rsidR="00531979" w:rsidRDefault="00531979">
      <w:pPr>
        <w:spacing w:before="0"/>
      </w:pPr>
    </w:p>
  </w:footnote>
  <w:footnote w:id="2">
    <w:p w:rsidR="00531979" w:rsidRPr="004B6D80" w:rsidRDefault="00531979" w:rsidP="004B7DD5">
      <w:pPr>
        <w:pStyle w:val="Textpoznpodarou"/>
        <w:rPr>
          <w:rFonts w:ascii="Times New Roman" w:hAnsi="Times New Roman" w:cs="Times New Roman"/>
        </w:rPr>
      </w:pPr>
      <w:r w:rsidRPr="004B6D80">
        <w:rPr>
          <w:rStyle w:val="Znakapoznpodarou"/>
          <w:rFonts w:ascii="Times New Roman" w:hAnsi="Times New Roman" w:cs="Times New Roman"/>
          <w:sz w:val="18"/>
          <w:szCs w:val="18"/>
        </w:rPr>
        <w:footnoteRef/>
      </w:r>
      <w:r w:rsidRPr="004B6D80">
        <w:rPr>
          <w:rFonts w:ascii="Times New Roman" w:hAnsi="Times New Roman" w:cs="Times New Roman"/>
          <w:sz w:val="18"/>
          <w:szCs w:val="18"/>
        </w:rPr>
        <w:t xml:space="preserve"> </w:t>
      </w:r>
      <w:r w:rsidRPr="004B6D80">
        <w:rPr>
          <w:rFonts w:ascii="Times New Roman" w:hAnsi="Times New Roman" w:cs="Times New Roman"/>
        </w:rPr>
        <w:t>Termínem se rozumí poplatky za dopravní infrastrukturu jako např. mýtné, dálniční známky apod.</w:t>
      </w:r>
    </w:p>
  </w:footnote>
  <w:footnote w:id="3">
    <w:p w:rsidR="00531979" w:rsidRPr="004B6D80" w:rsidRDefault="00531979" w:rsidP="004B7DD5">
      <w:pPr>
        <w:pStyle w:val="Textpoznpodarou"/>
        <w:rPr>
          <w:rFonts w:ascii="Times New Roman" w:hAnsi="Times New Roman" w:cs="Times New Roman"/>
        </w:rPr>
      </w:pPr>
      <w:r w:rsidRPr="004B6D80">
        <w:rPr>
          <w:rStyle w:val="Znakapoznpodarou"/>
          <w:rFonts w:ascii="Times New Roman" w:hAnsi="Times New Roman" w:cs="Times New Roman"/>
        </w:rPr>
        <w:footnoteRef/>
      </w:r>
      <w:r w:rsidRPr="004B6D80">
        <w:rPr>
          <w:rFonts w:ascii="Times New Roman" w:hAnsi="Times New Roman" w:cs="Times New Roman"/>
        </w:rPr>
        <w:t xml:space="preserve"> Resp. čl. 107 Smlouvy o fungování EU.</w:t>
      </w:r>
    </w:p>
  </w:footnote>
  <w:footnote w:id="4">
    <w:p w:rsidR="00531979" w:rsidRPr="001434AE" w:rsidRDefault="00531979" w:rsidP="006E7050">
      <w:pPr>
        <w:pStyle w:val="Textpoznpodarou"/>
        <w:rPr>
          <w:rFonts w:ascii="Times New Roman" w:hAnsi="Times New Roman" w:cs="Times New Roman"/>
        </w:rPr>
      </w:pPr>
      <w:r w:rsidRPr="00800756">
        <w:rPr>
          <w:rStyle w:val="Znakapoznpodarou"/>
          <w:rFonts w:ascii="Times New Roman" w:hAnsi="Times New Roman" w:cs="Times New Roman"/>
        </w:rPr>
        <w:footnoteRef/>
      </w:r>
      <w:r w:rsidRPr="00800756">
        <w:rPr>
          <w:rFonts w:ascii="Times New Roman" w:hAnsi="Times New Roman" w:cs="Times New Roman"/>
        </w:rPr>
        <w:t xml:space="preserve"> Státní podpora č. NN 43/2007 (ex N 31/2006) – Česká republika</w:t>
      </w:r>
    </w:p>
  </w:footnote>
  <w:footnote w:id="5">
    <w:p w:rsidR="00531979" w:rsidRPr="00D65C22" w:rsidRDefault="00531979">
      <w:pPr>
        <w:pStyle w:val="Textpoznpodarou"/>
        <w:rPr>
          <w:rFonts w:ascii="Times New Roman" w:hAnsi="Times New Roman" w:cs="Times New Roman"/>
        </w:rPr>
      </w:pPr>
      <w:r w:rsidRPr="00D65C22">
        <w:rPr>
          <w:rStyle w:val="Znakapoznpodarou"/>
          <w:rFonts w:ascii="Times New Roman" w:hAnsi="Times New Roman" w:cs="Times New Roman"/>
        </w:rPr>
        <w:footnoteRef/>
      </w:r>
      <w:r w:rsidRPr="00D65C22">
        <w:rPr>
          <w:rFonts w:ascii="Times New Roman" w:hAnsi="Times New Roman" w:cs="Times New Roman"/>
        </w:rPr>
        <w:t xml:space="preserve"> Jedná se o Státní kulturní politiku na léta 2009–2014.</w:t>
      </w:r>
    </w:p>
  </w:footnote>
  <w:footnote w:id="6">
    <w:p w:rsidR="00531979" w:rsidRDefault="00531979" w:rsidP="00362BEE">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7">
    <w:p w:rsidR="00531979" w:rsidRPr="00F12293" w:rsidRDefault="00531979" w:rsidP="00AB07F7">
      <w:pPr>
        <w:tabs>
          <w:tab w:val="left" w:pos="180"/>
        </w:tabs>
        <w:spacing w:before="0"/>
        <w:ind w:left="357" w:hanging="357"/>
        <w:rPr>
          <w:rFonts w:ascii="Times New Roman" w:hAnsi="Times New Roman" w:cs="Times New Roman"/>
          <w:color w:val="000000"/>
        </w:rPr>
      </w:pPr>
      <w:r w:rsidRPr="00B613C9">
        <w:rPr>
          <w:rStyle w:val="Znakapoznpodarou"/>
          <w:rFonts w:ascii="Calibri" w:hAnsi="Calibri"/>
          <w:sz w:val="18"/>
        </w:rPr>
        <w:footnoteRef/>
      </w:r>
      <w:r w:rsidRPr="00B613C9">
        <w:rPr>
          <w:rFonts w:ascii="Calibri" w:hAnsi="Calibri"/>
          <w:sz w:val="18"/>
        </w:rPr>
        <w:t xml:space="preserve"> </w:t>
      </w:r>
      <w:r w:rsidRPr="00F12293">
        <w:rPr>
          <w:rFonts w:ascii="Times New Roman" w:hAnsi="Times New Roman" w:cs="Times New Roman"/>
          <w:color w:val="000000"/>
        </w:rPr>
        <w:t>Výplata mezd a odvody sociálního a zdravotního zabezpečení hrazené zaměstnavatelem,</w:t>
      </w:r>
    </w:p>
    <w:p w:rsidR="00531979" w:rsidRPr="00F12293" w:rsidRDefault="00531979" w:rsidP="00AB07F7">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t xml:space="preserve">- </w:t>
      </w:r>
      <w:r w:rsidRPr="00F12293">
        <w:rPr>
          <w:rFonts w:ascii="Times New Roman" w:hAnsi="Times New Roman" w:cs="Times New Roman"/>
          <w:color w:val="000000"/>
        </w:rPr>
        <w:t>úhrada režijních výdajů souvisejících s pronájmem nezbytných kancelářských prostor,</w:t>
      </w:r>
    </w:p>
    <w:p w:rsidR="00531979" w:rsidRPr="00F12293" w:rsidRDefault="00531979" w:rsidP="00AB07F7">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r>
      <w:r w:rsidRPr="00F12293">
        <w:rPr>
          <w:rFonts w:ascii="Times New Roman" w:hAnsi="Times New Roman" w:cs="Times New Roman"/>
          <w:color w:val="000000"/>
        </w:rPr>
        <w:t>- úhrada výdajů uvedených na Seznamu účetních dokladů,</w:t>
      </w:r>
    </w:p>
    <w:p w:rsidR="00531979" w:rsidRPr="00B613C9" w:rsidRDefault="00531979" w:rsidP="00AB07F7">
      <w:pPr>
        <w:tabs>
          <w:tab w:val="left" w:pos="180"/>
        </w:tabs>
        <w:spacing w:before="0"/>
        <w:ind w:left="357" w:hanging="357"/>
        <w:rPr>
          <w:rFonts w:ascii="Calibri" w:hAnsi="Calibri"/>
        </w:rPr>
      </w:pPr>
      <w:r w:rsidRPr="00F12293">
        <w:rPr>
          <w:rFonts w:ascii="Times New Roman" w:hAnsi="Times New Roman" w:cs="Times New Roman"/>
          <w:color w:val="000000"/>
        </w:rPr>
        <w:tab/>
        <w:t>- předem dohodnuté a odsouhlasené výjimky, např. výdaje realizované v přípravné fázi.</w:t>
      </w:r>
    </w:p>
  </w:footnote>
  <w:footnote w:id="8">
    <w:p w:rsidR="00531979" w:rsidRPr="00F12293" w:rsidRDefault="00531979" w:rsidP="00CE7B92">
      <w:pPr>
        <w:tabs>
          <w:tab w:val="left" w:pos="180"/>
        </w:tabs>
        <w:spacing w:before="0"/>
        <w:ind w:left="357" w:hanging="357"/>
        <w:rPr>
          <w:rFonts w:ascii="Times New Roman" w:hAnsi="Times New Roman" w:cs="Times New Roman"/>
          <w:color w:val="000000"/>
        </w:rPr>
      </w:pPr>
      <w:r w:rsidRPr="00B613C9">
        <w:rPr>
          <w:rStyle w:val="Znakapoznpodarou"/>
          <w:rFonts w:ascii="Calibri" w:hAnsi="Calibri"/>
          <w:sz w:val="18"/>
        </w:rPr>
        <w:footnoteRef/>
      </w:r>
      <w:r w:rsidRPr="00B613C9">
        <w:rPr>
          <w:rFonts w:ascii="Calibri" w:hAnsi="Calibri"/>
          <w:sz w:val="18"/>
        </w:rPr>
        <w:t xml:space="preserve"> </w:t>
      </w:r>
      <w:r w:rsidRPr="00F12293">
        <w:rPr>
          <w:rFonts w:ascii="Times New Roman" w:hAnsi="Times New Roman" w:cs="Times New Roman"/>
          <w:color w:val="000000"/>
        </w:rPr>
        <w:t>Výplata mezd a odvody sociálního a zdravotního zabezpečení hrazené zaměstnavatelem,</w:t>
      </w:r>
    </w:p>
    <w:p w:rsidR="00531979" w:rsidRPr="00F12293" w:rsidRDefault="00531979" w:rsidP="00CE7B92">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t xml:space="preserve">- </w:t>
      </w:r>
      <w:r w:rsidRPr="00F12293">
        <w:rPr>
          <w:rFonts w:ascii="Times New Roman" w:hAnsi="Times New Roman" w:cs="Times New Roman"/>
          <w:color w:val="000000"/>
        </w:rPr>
        <w:t>úhrada režijních výdajů souvisejících s pronájmem nezbytných kancelářských prostor,</w:t>
      </w:r>
    </w:p>
    <w:p w:rsidR="00531979" w:rsidRPr="00F12293" w:rsidRDefault="00531979" w:rsidP="00CE7B92">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r>
      <w:r w:rsidRPr="00F12293">
        <w:rPr>
          <w:rFonts w:ascii="Times New Roman" w:hAnsi="Times New Roman" w:cs="Times New Roman"/>
          <w:color w:val="000000"/>
        </w:rPr>
        <w:t>- úhrada výdajů uvedených na Seznamu účetních dokladů,</w:t>
      </w:r>
    </w:p>
    <w:p w:rsidR="00531979" w:rsidRPr="00B613C9" w:rsidRDefault="00531979" w:rsidP="00CE7B92">
      <w:pPr>
        <w:tabs>
          <w:tab w:val="left" w:pos="180"/>
        </w:tabs>
        <w:spacing w:before="0"/>
        <w:ind w:left="357" w:hanging="357"/>
        <w:rPr>
          <w:rFonts w:ascii="Calibri" w:hAnsi="Calibri"/>
        </w:rPr>
      </w:pPr>
      <w:r w:rsidRPr="00F12293">
        <w:rPr>
          <w:rFonts w:ascii="Times New Roman" w:hAnsi="Times New Roman" w:cs="Times New Roman"/>
          <w:color w:val="000000"/>
        </w:rPr>
        <w:tab/>
        <w:t>- předem dohodnuté a odsouhlasené výjimky, např. výdaje realizované v přípravné fázi.</w:t>
      </w:r>
    </w:p>
  </w:footnote>
  <w:footnote w:id="9">
    <w:p w:rsidR="00531979" w:rsidRPr="00905557" w:rsidRDefault="00531979" w:rsidP="00656965">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9" w:rsidRDefault="00531979"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 Žadatele</w:t>
    </w:r>
    <w:r w:rsidRPr="00887A0C">
      <w:rPr>
        <w:smallCaps/>
        <w:color w:val="3366FF"/>
        <w:sz w:val="22"/>
        <w:szCs w:val="22"/>
      </w:rPr>
      <w:t xml:space="preserve"> </w:t>
    </w:r>
    <w:r w:rsidRPr="002A4D20">
      <w:rPr>
        <w:b/>
        <w:smallCaps/>
        <w:color w:val="3366FF"/>
        <w:sz w:val="22"/>
        <w:szCs w:val="22"/>
      </w:rPr>
      <w:t>A</w:t>
    </w:r>
    <w:r>
      <w:rPr>
        <w:b/>
        <w:smallCaps/>
        <w:color w:val="3366FF"/>
        <w:sz w:val="22"/>
        <w:szCs w:val="22"/>
      </w:rPr>
      <w:t xml:space="preserve">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79" w:rsidRDefault="00531979">
    <w:pPr>
      <w:pStyle w:val="Zhlav"/>
    </w:pPr>
    <w:r>
      <w:rPr>
        <w:noProof/>
      </w:rPr>
      <w:drawing>
        <wp:inline distT="0" distB="0" distL="0" distR="0" wp14:anchorId="39105E58" wp14:editId="44001BBA">
          <wp:extent cx="5753100" cy="409575"/>
          <wp:effectExtent l="19050" t="0" r="0" b="0"/>
          <wp:docPr id="7"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00002D"/>
    <w:multiLevelType w:val="multilevel"/>
    <w:tmpl w:val="0000002D"/>
    <w:name w:val="WW8Num83"/>
    <w:lvl w:ilvl="0">
      <w:numFmt w:val="bullet"/>
      <w:lvlText w:val="-"/>
      <w:lvlJc w:val="left"/>
      <w:pPr>
        <w:tabs>
          <w:tab w:val="num" w:pos="737"/>
        </w:tabs>
        <w:ind w:left="737" w:hanging="227"/>
      </w:pPr>
      <w:rPr>
        <w:rFonts w:ascii="Times New Roman" w:hAnsi="Times New Roman" w:cs="Times New Roman"/>
      </w:rPr>
    </w:lvl>
    <w:lvl w:ilvl="1">
      <w:start w:val="1"/>
      <w:numFmt w:val="decimal"/>
      <w:lvlText w:val="%2."/>
      <w:lvlJc w:val="left"/>
      <w:pPr>
        <w:tabs>
          <w:tab w:val="num" w:pos="1440"/>
        </w:tabs>
        <w:ind w:left="1440" w:hanging="360"/>
      </w:pPr>
    </w:lvl>
    <w:lvl w:ilvl="2">
      <w:numFmt w:val="bullet"/>
      <w:lvlText w:val=""/>
      <w:lvlJc w:val="left"/>
      <w:pPr>
        <w:tabs>
          <w:tab w:val="num" w:pos="1797"/>
        </w:tabs>
        <w:ind w:left="1797" w:hanging="663"/>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4">
    <w:nsid w:val="02942141"/>
    <w:multiLevelType w:val="hybridMultilevel"/>
    <w:tmpl w:val="F3885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4C3B66"/>
    <w:multiLevelType w:val="multilevel"/>
    <w:tmpl w:val="0890D3C0"/>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
    <w:nsid w:val="041703A1"/>
    <w:multiLevelType w:val="hybridMultilevel"/>
    <w:tmpl w:val="AA8C67D4"/>
    <w:lvl w:ilvl="0" w:tplc="0405000F">
      <w:start w:val="1"/>
      <w:numFmt w:val="decimal"/>
      <w:lvlText w:val="%1."/>
      <w:lvlJc w:val="left"/>
      <w:pPr>
        <w:tabs>
          <w:tab w:val="num" w:pos="720"/>
        </w:tabs>
        <w:ind w:left="720" w:hanging="360"/>
      </w:pPr>
      <w:rPr>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4CF363B"/>
    <w:multiLevelType w:val="hybridMultilevel"/>
    <w:tmpl w:val="647415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4ED2E4C"/>
    <w:multiLevelType w:val="hybridMultilevel"/>
    <w:tmpl w:val="C206D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05A67052"/>
    <w:multiLevelType w:val="hybridMultilevel"/>
    <w:tmpl w:val="B048611A"/>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05B21F13"/>
    <w:multiLevelType w:val="hybridMultilevel"/>
    <w:tmpl w:val="2B500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5E54C92"/>
    <w:multiLevelType w:val="hybridMultilevel"/>
    <w:tmpl w:val="1C82F8E4"/>
    <w:lvl w:ilvl="0" w:tplc="694AC6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08294222"/>
    <w:multiLevelType w:val="hybridMultilevel"/>
    <w:tmpl w:val="708E6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821058"/>
    <w:multiLevelType w:val="hybridMultilevel"/>
    <w:tmpl w:val="698CB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952374E"/>
    <w:multiLevelType w:val="hybridMultilevel"/>
    <w:tmpl w:val="E118F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A38410C"/>
    <w:multiLevelType w:val="hybridMultilevel"/>
    <w:tmpl w:val="4EDCB7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0CC4607C"/>
    <w:multiLevelType w:val="hybridMultilevel"/>
    <w:tmpl w:val="8842EC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E0F0F70"/>
    <w:multiLevelType w:val="hybridMultilevel"/>
    <w:tmpl w:val="CC92789A"/>
    <w:lvl w:ilvl="0" w:tplc="0405000F">
      <w:start w:val="1"/>
      <w:numFmt w:val="decimal"/>
      <w:lvlText w:val="%1."/>
      <w:lvlJc w:val="left"/>
      <w:pPr>
        <w:tabs>
          <w:tab w:val="num" w:pos="1069"/>
        </w:tabs>
        <w:ind w:left="1069"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0F3175BE"/>
    <w:multiLevelType w:val="hybridMultilevel"/>
    <w:tmpl w:val="82905CA2"/>
    <w:lvl w:ilvl="0" w:tplc="04050005">
      <w:start w:val="1"/>
      <w:numFmt w:val="bullet"/>
      <w:pStyle w:val="Odrky"/>
      <w:lvlText w:val=""/>
      <w:lvlJc w:val="left"/>
      <w:pPr>
        <w:tabs>
          <w:tab w:val="num" w:pos="900"/>
        </w:tabs>
        <w:ind w:left="900" w:hanging="360"/>
      </w:pPr>
      <w:rPr>
        <w:rFonts w:ascii="Wingdings" w:hAnsi="Wingdings" w:hint="default"/>
      </w:rPr>
    </w:lvl>
    <w:lvl w:ilvl="1" w:tplc="65945616">
      <w:start w:val="1"/>
      <w:numFmt w:val="bullet"/>
      <w:lvlText w:val="o"/>
      <w:lvlJc w:val="left"/>
      <w:pPr>
        <w:tabs>
          <w:tab w:val="num" w:pos="1440"/>
        </w:tabs>
        <w:ind w:left="1440" w:hanging="360"/>
      </w:pPr>
      <w:rPr>
        <w:rFonts w:ascii="Courier New" w:hAnsi="Courier New" w:cs="Courier New" w:hint="default"/>
      </w:rPr>
    </w:lvl>
    <w:lvl w:ilvl="2" w:tplc="13A6407A">
      <w:start w:val="1"/>
      <w:numFmt w:val="bullet"/>
      <w:lvlText w:val=""/>
      <w:lvlJc w:val="left"/>
      <w:pPr>
        <w:tabs>
          <w:tab w:val="num" w:pos="2160"/>
        </w:tabs>
        <w:ind w:left="2160" w:hanging="360"/>
      </w:pPr>
      <w:rPr>
        <w:rFonts w:ascii="Wingdings" w:hAnsi="Wingdings" w:hint="default"/>
      </w:rPr>
    </w:lvl>
    <w:lvl w:ilvl="3" w:tplc="08005A8A" w:tentative="1">
      <w:start w:val="1"/>
      <w:numFmt w:val="bullet"/>
      <w:lvlText w:val=""/>
      <w:lvlJc w:val="left"/>
      <w:pPr>
        <w:tabs>
          <w:tab w:val="num" w:pos="2880"/>
        </w:tabs>
        <w:ind w:left="2880" w:hanging="360"/>
      </w:pPr>
      <w:rPr>
        <w:rFonts w:ascii="Symbol" w:hAnsi="Symbol" w:hint="default"/>
      </w:rPr>
    </w:lvl>
    <w:lvl w:ilvl="4" w:tplc="DF7294CC" w:tentative="1">
      <w:start w:val="1"/>
      <w:numFmt w:val="bullet"/>
      <w:lvlText w:val="o"/>
      <w:lvlJc w:val="left"/>
      <w:pPr>
        <w:tabs>
          <w:tab w:val="num" w:pos="3600"/>
        </w:tabs>
        <w:ind w:left="3600" w:hanging="360"/>
      </w:pPr>
      <w:rPr>
        <w:rFonts w:ascii="Courier New" w:hAnsi="Courier New" w:cs="Courier New" w:hint="default"/>
      </w:rPr>
    </w:lvl>
    <w:lvl w:ilvl="5" w:tplc="BA98039C" w:tentative="1">
      <w:start w:val="1"/>
      <w:numFmt w:val="bullet"/>
      <w:lvlText w:val=""/>
      <w:lvlJc w:val="left"/>
      <w:pPr>
        <w:tabs>
          <w:tab w:val="num" w:pos="4320"/>
        </w:tabs>
        <w:ind w:left="4320" w:hanging="360"/>
      </w:pPr>
      <w:rPr>
        <w:rFonts w:ascii="Wingdings" w:hAnsi="Wingdings" w:hint="default"/>
      </w:rPr>
    </w:lvl>
    <w:lvl w:ilvl="6" w:tplc="C1ECF19A" w:tentative="1">
      <w:start w:val="1"/>
      <w:numFmt w:val="bullet"/>
      <w:lvlText w:val=""/>
      <w:lvlJc w:val="left"/>
      <w:pPr>
        <w:tabs>
          <w:tab w:val="num" w:pos="5040"/>
        </w:tabs>
        <w:ind w:left="5040" w:hanging="360"/>
      </w:pPr>
      <w:rPr>
        <w:rFonts w:ascii="Symbol" w:hAnsi="Symbol" w:hint="default"/>
      </w:rPr>
    </w:lvl>
    <w:lvl w:ilvl="7" w:tplc="28AC9706" w:tentative="1">
      <w:start w:val="1"/>
      <w:numFmt w:val="bullet"/>
      <w:lvlText w:val="o"/>
      <w:lvlJc w:val="left"/>
      <w:pPr>
        <w:tabs>
          <w:tab w:val="num" w:pos="5760"/>
        </w:tabs>
        <w:ind w:left="5760" w:hanging="360"/>
      </w:pPr>
      <w:rPr>
        <w:rFonts w:ascii="Courier New" w:hAnsi="Courier New" w:cs="Courier New" w:hint="default"/>
      </w:rPr>
    </w:lvl>
    <w:lvl w:ilvl="8" w:tplc="273213E4" w:tentative="1">
      <w:start w:val="1"/>
      <w:numFmt w:val="bullet"/>
      <w:lvlText w:val=""/>
      <w:lvlJc w:val="left"/>
      <w:pPr>
        <w:tabs>
          <w:tab w:val="num" w:pos="6480"/>
        </w:tabs>
        <w:ind w:left="6480" w:hanging="360"/>
      </w:pPr>
      <w:rPr>
        <w:rFonts w:ascii="Wingdings" w:hAnsi="Wingdings" w:hint="default"/>
      </w:rPr>
    </w:lvl>
  </w:abstractNum>
  <w:abstractNum w:abstractNumId="24">
    <w:nsid w:val="100A02ED"/>
    <w:multiLevelType w:val="hybridMultilevel"/>
    <w:tmpl w:val="B854E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0E555A9"/>
    <w:multiLevelType w:val="hybridMultilevel"/>
    <w:tmpl w:val="E97CED70"/>
    <w:lvl w:ilvl="0" w:tplc="D818D440">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1E067BC"/>
    <w:multiLevelType w:val="hybridMultilevel"/>
    <w:tmpl w:val="AEC404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12306477"/>
    <w:multiLevelType w:val="hybridMultilevel"/>
    <w:tmpl w:val="E818A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25339DC"/>
    <w:multiLevelType w:val="hybridMultilevel"/>
    <w:tmpl w:val="F9E8F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3FF5B87"/>
    <w:multiLevelType w:val="hybridMultilevel"/>
    <w:tmpl w:val="7374C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154D6FDF"/>
    <w:multiLevelType w:val="hybridMultilevel"/>
    <w:tmpl w:val="24BE0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59E7A0C"/>
    <w:multiLevelType w:val="hybridMultilevel"/>
    <w:tmpl w:val="D6E0DA78"/>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6F97F60"/>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strike w:val="0"/>
        <w:dstrike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7277771"/>
    <w:multiLevelType w:val="hybridMultilevel"/>
    <w:tmpl w:val="DBE6872E"/>
    <w:lvl w:ilvl="0" w:tplc="264A7260">
      <w:start w:val="1"/>
      <w:numFmt w:val="bullet"/>
      <w:lvlText w:val=""/>
      <w:lvlJc w:val="left"/>
      <w:pPr>
        <w:ind w:left="1800" w:hanging="360"/>
      </w:pPr>
      <w:rPr>
        <w:rFonts w:ascii="Symbol" w:hAnsi="Symbol" w:hint="default"/>
      </w:rPr>
    </w:lvl>
    <w:lvl w:ilvl="1" w:tplc="D818D440">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8">
    <w:nsid w:val="17474456"/>
    <w:multiLevelType w:val="hybridMultilevel"/>
    <w:tmpl w:val="A94C5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7DF7A0A"/>
    <w:multiLevelType w:val="hybridMultilevel"/>
    <w:tmpl w:val="40BCC0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19C25D57"/>
    <w:multiLevelType w:val="hybridMultilevel"/>
    <w:tmpl w:val="528C56EC"/>
    <w:lvl w:ilvl="0" w:tplc="04050019">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1A3C166F"/>
    <w:multiLevelType w:val="hybridMultilevel"/>
    <w:tmpl w:val="942A7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B6931E3"/>
    <w:multiLevelType w:val="hybridMultilevel"/>
    <w:tmpl w:val="0E6CC8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1C2C69B4"/>
    <w:multiLevelType w:val="hybridMultilevel"/>
    <w:tmpl w:val="F8068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CEB0AFE"/>
    <w:multiLevelType w:val="hybridMultilevel"/>
    <w:tmpl w:val="AA6C747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1D21383B"/>
    <w:multiLevelType w:val="hybridMultilevel"/>
    <w:tmpl w:val="02E801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1E056DE3"/>
    <w:multiLevelType w:val="hybridMultilevel"/>
    <w:tmpl w:val="F0FEFDA2"/>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nsid w:val="1E9A3416"/>
    <w:multiLevelType w:val="hybridMultilevel"/>
    <w:tmpl w:val="EB329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F274ADE"/>
    <w:multiLevelType w:val="hybridMultilevel"/>
    <w:tmpl w:val="C7C69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221D675B"/>
    <w:multiLevelType w:val="multilevel"/>
    <w:tmpl w:val="DD4EAC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3220E17"/>
    <w:multiLevelType w:val="hybridMultilevel"/>
    <w:tmpl w:val="96FA5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3DC72AD"/>
    <w:multiLevelType w:val="hybridMultilevel"/>
    <w:tmpl w:val="2ACE6B98"/>
    <w:lvl w:ilvl="0" w:tplc="8C10AE3E">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3">
    <w:nsid w:val="251C5268"/>
    <w:multiLevelType w:val="hybridMultilevel"/>
    <w:tmpl w:val="40964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6F41848"/>
    <w:multiLevelType w:val="hybridMultilevel"/>
    <w:tmpl w:val="E8CCA1DA"/>
    <w:lvl w:ilvl="0" w:tplc="DF66CE72">
      <w:start w:val="1"/>
      <w:numFmt w:val="bullet"/>
      <w:lvlText w:val=""/>
      <w:lvlJc w:val="left"/>
      <w:pPr>
        <w:tabs>
          <w:tab w:val="num" w:pos="1080"/>
        </w:tabs>
        <w:ind w:left="1080" w:hanging="360"/>
      </w:pPr>
      <w:rPr>
        <w:rFonts w:ascii="Symbol" w:hAnsi="Symbol" w:hint="default"/>
      </w:rPr>
    </w:lvl>
    <w:lvl w:ilvl="1" w:tplc="B824D814">
      <w:start w:val="1"/>
      <w:numFmt w:val="bullet"/>
      <w:lvlText w:val="o"/>
      <w:lvlJc w:val="left"/>
      <w:pPr>
        <w:tabs>
          <w:tab w:val="num" w:pos="1800"/>
        </w:tabs>
        <w:ind w:left="1800" w:hanging="360"/>
      </w:pPr>
      <w:rPr>
        <w:rFonts w:ascii="Courier New" w:hAnsi="Courier New" w:cs="Courier New" w:hint="default"/>
      </w:rPr>
    </w:lvl>
    <w:lvl w:ilvl="2" w:tplc="1826D7FE">
      <w:start w:val="1"/>
      <w:numFmt w:val="decimal"/>
      <w:lvlText w:val="%3."/>
      <w:lvlJc w:val="left"/>
      <w:pPr>
        <w:tabs>
          <w:tab w:val="num" w:pos="2160"/>
        </w:tabs>
        <w:ind w:left="2160" w:hanging="360"/>
      </w:pPr>
    </w:lvl>
    <w:lvl w:ilvl="3" w:tplc="ED289E06">
      <w:start w:val="1"/>
      <w:numFmt w:val="decimal"/>
      <w:lvlText w:val="%4."/>
      <w:lvlJc w:val="left"/>
      <w:pPr>
        <w:tabs>
          <w:tab w:val="num" w:pos="2880"/>
        </w:tabs>
        <w:ind w:left="2880" w:hanging="360"/>
      </w:pPr>
    </w:lvl>
    <w:lvl w:ilvl="4" w:tplc="EF58B904">
      <w:start w:val="1"/>
      <w:numFmt w:val="decimal"/>
      <w:lvlText w:val="%5."/>
      <w:lvlJc w:val="left"/>
      <w:pPr>
        <w:tabs>
          <w:tab w:val="num" w:pos="3600"/>
        </w:tabs>
        <w:ind w:left="3600" w:hanging="360"/>
      </w:pPr>
    </w:lvl>
    <w:lvl w:ilvl="5" w:tplc="6B5ACF36">
      <w:start w:val="1"/>
      <w:numFmt w:val="decimal"/>
      <w:lvlText w:val="%6."/>
      <w:lvlJc w:val="left"/>
      <w:pPr>
        <w:tabs>
          <w:tab w:val="num" w:pos="4320"/>
        </w:tabs>
        <w:ind w:left="4320" w:hanging="360"/>
      </w:pPr>
    </w:lvl>
    <w:lvl w:ilvl="6" w:tplc="FA4CDB3A">
      <w:start w:val="1"/>
      <w:numFmt w:val="decimal"/>
      <w:lvlText w:val="%7."/>
      <w:lvlJc w:val="left"/>
      <w:pPr>
        <w:tabs>
          <w:tab w:val="num" w:pos="5040"/>
        </w:tabs>
        <w:ind w:left="5040" w:hanging="360"/>
      </w:pPr>
    </w:lvl>
    <w:lvl w:ilvl="7" w:tplc="BC5E0F48">
      <w:start w:val="1"/>
      <w:numFmt w:val="decimal"/>
      <w:lvlText w:val="%8."/>
      <w:lvlJc w:val="left"/>
      <w:pPr>
        <w:tabs>
          <w:tab w:val="num" w:pos="5760"/>
        </w:tabs>
        <w:ind w:left="5760" w:hanging="360"/>
      </w:pPr>
    </w:lvl>
    <w:lvl w:ilvl="8" w:tplc="8F74C202">
      <w:start w:val="1"/>
      <w:numFmt w:val="decimal"/>
      <w:lvlText w:val="%9."/>
      <w:lvlJc w:val="left"/>
      <w:pPr>
        <w:tabs>
          <w:tab w:val="num" w:pos="6480"/>
        </w:tabs>
        <w:ind w:left="6480" w:hanging="360"/>
      </w:pPr>
    </w:lvl>
  </w:abstractNum>
  <w:abstractNum w:abstractNumId="55">
    <w:nsid w:val="27AD646A"/>
    <w:multiLevelType w:val="hybridMultilevel"/>
    <w:tmpl w:val="0270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280B59A5"/>
    <w:multiLevelType w:val="hybridMultilevel"/>
    <w:tmpl w:val="98A09D20"/>
    <w:lvl w:ilvl="0" w:tplc="DF66CE72">
      <w:start w:val="1"/>
      <w:numFmt w:val="decimal"/>
      <w:lvlText w:val="%1."/>
      <w:lvlJc w:val="left"/>
      <w:pPr>
        <w:tabs>
          <w:tab w:val="num" w:pos="360"/>
        </w:tabs>
        <w:ind w:left="360" w:hanging="360"/>
      </w:p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57">
    <w:nsid w:val="28517383"/>
    <w:multiLevelType w:val="hybridMultilevel"/>
    <w:tmpl w:val="A2CCFD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87A0689"/>
    <w:multiLevelType w:val="hybridMultilevel"/>
    <w:tmpl w:val="898E8288"/>
    <w:lvl w:ilvl="0" w:tplc="0405000F">
      <w:start w:val="1"/>
      <w:numFmt w:val="bullet"/>
      <w:lvlText w:val=""/>
      <w:lvlJc w:val="left"/>
      <w:pPr>
        <w:tabs>
          <w:tab w:val="num" w:pos="644"/>
        </w:tabs>
        <w:ind w:left="644" w:hanging="360"/>
      </w:pPr>
      <w:rPr>
        <w:rFonts w:ascii="Symbol" w:hAnsi="Symbol" w:hint="default"/>
      </w:rPr>
    </w:lvl>
    <w:lvl w:ilvl="1" w:tplc="04050019">
      <w:start w:val="1"/>
      <w:numFmt w:val="bullet"/>
      <w:lvlText w:val="o"/>
      <w:lvlJc w:val="left"/>
      <w:pPr>
        <w:tabs>
          <w:tab w:val="num" w:pos="1620"/>
        </w:tabs>
        <w:ind w:left="1620" w:hanging="360"/>
      </w:pPr>
      <w:rPr>
        <w:rFonts w:ascii="Courier New" w:hAnsi="Courier New" w:cs="Courier New" w:hint="default"/>
      </w:rPr>
    </w:lvl>
    <w:lvl w:ilvl="2" w:tplc="0405001B">
      <w:start w:val="1"/>
      <w:numFmt w:val="bullet"/>
      <w:lvlText w:val=""/>
      <w:lvlJc w:val="left"/>
      <w:pPr>
        <w:tabs>
          <w:tab w:val="num" w:pos="2340"/>
        </w:tabs>
        <w:ind w:left="2340" w:hanging="360"/>
      </w:pPr>
      <w:rPr>
        <w:rFonts w:ascii="Symbol" w:hAnsi="Symbol" w:hint="default"/>
      </w:rPr>
    </w:lvl>
    <w:lvl w:ilvl="3" w:tplc="0405000F">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Courier New"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Courier New"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59">
    <w:nsid w:val="29486F77"/>
    <w:multiLevelType w:val="hybridMultilevel"/>
    <w:tmpl w:val="1EDAD3E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94B6290"/>
    <w:multiLevelType w:val="hybridMultilevel"/>
    <w:tmpl w:val="8F06572E"/>
    <w:lvl w:ilvl="0" w:tplc="19FC1A1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9FA2265"/>
    <w:multiLevelType w:val="hybridMultilevel"/>
    <w:tmpl w:val="585C599A"/>
    <w:lvl w:ilvl="0" w:tplc="D818D44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2">
    <w:nsid w:val="2A3612F5"/>
    <w:multiLevelType w:val="hybridMultilevel"/>
    <w:tmpl w:val="D4BE2D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2A775BC8"/>
    <w:multiLevelType w:val="hybridMultilevel"/>
    <w:tmpl w:val="C8BAFBC6"/>
    <w:lvl w:ilvl="0" w:tplc="D818D44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5">
    <w:nsid w:val="2AAC32E0"/>
    <w:multiLevelType w:val="hybridMultilevel"/>
    <w:tmpl w:val="D79AC832"/>
    <w:lvl w:ilvl="0" w:tplc="C1BCDC80">
      <w:start w:val="1"/>
      <w:numFmt w:val="bullet"/>
      <w:lvlText w:val=""/>
      <w:lvlJc w:val="left"/>
      <w:pPr>
        <w:tabs>
          <w:tab w:val="num" w:pos="720"/>
        </w:tabs>
        <w:ind w:left="720" w:hanging="360"/>
      </w:pPr>
      <w:rPr>
        <w:rFonts w:ascii="Symbol" w:hAnsi="Symbol" w:hint="default"/>
      </w:rPr>
    </w:lvl>
    <w:lvl w:ilvl="1" w:tplc="C338D8DE" w:tentative="1">
      <w:start w:val="1"/>
      <w:numFmt w:val="bullet"/>
      <w:lvlText w:val="o"/>
      <w:lvlJc w:val="left"/>
      <w:pPr>
        <w:tabs>
          <w:tab w:val="num" w:pos="1440"/>
        </w:tabs>
        <w:ind w:left="1440" w:hanging="360"/>
      </w:pPr>
      <w:rPr>
        <w:rFonts w:ascii="Courier New" w:hAnsi="Courier New" w:cs="Courier New" w:hint="default"/>
      </w:rPr>
    </w:lvl>
    <w:lvl w:ilvl="2" w:tplc="7F7C4BD0" w:tentative="1">
      <w:start w:val="1"/>
      <w:numFmt w:val="bullet"/>
      <w:lvlText w:val=""/>
      <w:lvlJc w:val="left"/>
      <w:pPr>
        <w:tabs>
          <w:tab w:val="num" w:pos="2160"/>
        </w:tabs>
        <w:ind w:left="2160" w:hanging="360"/>
      </w:pPr>
      <w:rPr>
        <w:rFonts w:ascii="Wingdings" w:hAnsi="Wingdings" w:hint="default"/>
      </w:rPr>
    </w:lvl>
    <w:lvl w:ilvl="3" w:tplc="CAFCDE48" w:tentative="1">
      <w:start w:val="1"/>
      <w:numFmt w:val="bullet"/>
      <w:lvlText w:val=""/>
      <w:lvlJc w:val="left"/>
      <w:pPr>
        <w:tabs>
          <w:tab w:val="num" w:pos="2880"/>
        </w:tabs>
        <w:ind w:left="2880" w:hanging="360"/>
      </w:pPr>
      <w:rPr>
        <w:rFonts w:ascii="Symbol" w:hAnsi="Symbol" w:hint="default"/>
      </w:rPr>
    </w:lvl>
    <w:lvl w:ilvl="4" w:tplc="1FAA071E" w:tentative="1">
      <w:start w:val="1"/>
      <w:numFmt w:val="bullet"/>
      <w:lvlText w:val="o"/>
      <w:lvlJc w:val="left"/>
      <w:pPr>
        <w:tabs>
          <w:tab w:val="num" w:pos="3600"/>
        </w:tabs>
        <w:ind w:left="3600" w:hanging="360"/>
      </w:pPr>
      <w:rPr>
        <w:rFonts w:ascii="Courier New" w:hAnsi="Courier New" w:cs="Courier New" w:hint="default"/>
      </w:rPr>
    </w:lvl>
    <w:lvl w:ilvl="5" w:tplc="6B5628D6" w:tentative="1">
      <w:start w:val="1"/>
      <w:numFmt w:val="bullet"/>
      <w:lvlText w:val=""/>
      <w:lvlJc w:val="left"/>
      <w:pPr>
        <w:tabs>
          <w:tab w:val="num" w:pos="4320"/>
        </w:tabs>
        <w:ind w:left="4320" w:hanging="360"/>
      </w:pPr>
      <w:rPr>
        <w:rFonts w:ascii="Wingdings" w:hAnsi="Wingdings" w:hint="default"/>
      </w:rPr>
    </w:lvl>
    <w:lvl w:ilvl="6" w:tplc="FA1A6CD6" w:tentative="1">
      <w:start w:val="1"/>
      <w:numFmt w:val="bullet"/>
      <w:lvlText w:val=""/>
      <w:lvlJc w:val="left"/>
      <w:pPr>
        <w:tabs>
          <w:tab w:val="num" w:pos="5040"/>
        </w:tabs>
        <w:ind w:left="5040" w:hanging="360"/>
      </w:pPr>
      <w:rPr>
        <w:rFonts w:ascii="Symbol" w:hAnsi="Symbol" w:hint="default"/>
      </w:rPr>
    </w:lvl>
    <w:lvl w:ilvl="7" w:tplc="BAC0C654" w:tentative="1">
      <w:start w:val="1"/>
      <w:numFmt w:val="bullet"/>
      <w:lvlText w:val="o"/>
      <w:lvlJc w:val="left"/>
      <w:pPr>
        <w:tabs>
          <w:tab w:val="num" w:pos="5760"/>
        </w:tabs>
        <w:ind w:left="5760" w:hanging="360"/>
      </w:pPr>
      <w:rPr>
        <w:rFonts w:ascii="Courier New" w:hAnsi="Courier New" w:cs="Courier New" w:hint="default"/>
      </w:rPr>
    </w:lvl>
    <w:lvl w:ilvl="8" w:tplc="31504130" w:tentative="1">
      <w:start w:val="1"/>
      <w:numFmt w:val="bullet"/>
      <w:lvlText w:val=""/>
      <w:lvlJc w:val="left"/>
      <w:pPr>
        <w:tabs>
          <w:tab w:val="num" w:pos="6480"/>
        </w:tabs>
        <w:ind w:left="6480" w:hanging="360"/>
      </w:pPr>
      <w:rPr>
        <w:rFonts w:ascii="Wingdings" w:hAnsi="Wingdings" w:hint="default"/>
      </w:rPr>
    </w:lvl>
  </w:abstractNum>
  <w:abstractNum w:abstractNumId="66">
    <w:nsid w:val="2C1556B5"/>
    <w:multiLevelType w:val="hybridMultilevel"/>
    <w:tmpl w:val="38B6279A"/>
    <w:lvl w:ilvl="0" w:tplc="04050001">
      <w:start w:val="1"/>
      <w:numFmt w:val="upperLetter"/>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7">
    <w:nsid w:val="2D8C1CAC"/>
    <w:multiLevelType w:val="hybridMultilevel"/>
    <w:tmpl w:val="3E628B06"/>
    <w:lvl w:ilvl="0" w:tplc="04050001">
      <w:start w:val="1"/>
      <w:numFmt w:val="bullet"/>
      <w:lvlText w:val=""/>
      <w:lvlJc w:val="left"/>
      <w:pPr>
        <w:ind w:left="533" w:hanging="360"/>
      </w:pPr>
      <w:rPr>
        <w:rFonts w:ascii="Symbol" w:hAnsi="Symbol" w:hint="default"/>
      </w:rPr>
    </w:lvl>
    <w:lvl w:ilvl="1" w:tplc="04050003">
      <w:start w:val="1"/>
      <w:numFmt w:val="bullet"/>
      <w:lvlText w:val="o"/>
      <w:lvlJc w:val="left"/>
      <w:pPr>
        <w:ind w:left="1253" w:hanging="360"/>
      </w:pPr>
      <w:rPr>
        <w:rFonts w:ascii="Courier New" w:hAnsi="Courier New" w:cs="Courier New" w:hint="default"/>
      </w:rPr>
    </w:lvl>
    <w:lvl w:ilvl="2" w:tplc="04050005" w:tentative="1">
      <w:start w:val="1"/>
      <w:numFmt w:val="bullet"/>
      <w:lvlText w:val=""/>
      <w:lvlJc w:val="left"/>
      <w:pPr>
        <w:ind w:left="1973" w:hanging="360"/>
      </w:pPr>
      <w:rPr>
        <w:rFonts w:ascii="Wingdings" w:hAnsi="Wingdings" w:hint="default"/>
      </w:rPr>
    </w:lvl>
    <w:lvl w:ilvl="3" w:tplc="04050001" w:tentative="1">
      <w:start w:val="1"/>
      <w:numFmt w:val="bullet"/>
      <w:lvlText w:val=""/>
      <w:lvlJc w:val="left"/>
      <w:pPr>
        <w:ind w:left="2693" w:hanging="360"/>
      </w:pPr>
      <w:rPr>
        <w:rFonts w:ascii="Symbol" w:hAnsi="Symbol" w:hint="default"/>
      </w:rPr>
    </w:lvl>
    <w:lvl w:ilvl="4" w:tplc="04050003" w:tentative="1">
      <w:start w:val="1"/>
      <w:numFmt w:val="bullet"/>
      <w:lvlText w:val="o"/>
      <w:lvlJc w:val="left"/>
      <w:pPr>
        <w:ind w:left="3413" w:hanging="360"/>
      </w:pPr>
      <w:rPr>
        <w:rFonts w:ascii="Courier New" w:hAnsi="Courier New" w:cs="Courier New" w:hint="default"/>
      </w:rPr>
    </w:lvl>
    <w:lvl w:ilvl="5" w:tplc="04050005" w:tentative="1">
      <w:start w:val="1"/>
      <w:numFmt w:val="bullet"/>
      <w:lvlText w:val=""/>
      <w:lvlJc w:val="left"/>
      <w:pPr>
        <w:ind w:left="4133" w:hanging="360"/>
      </w:pPr>
      <w:rPr>
        <w:rFonts w:ascii="Wingdings" w:hAnsi="Wingdings" w:hint="default"/>
      </w:rPr>
    </w:lvl>
    <w:lvl w:ilvl="6" w:tplc="04050001" w:tentative="1">
      <w:start w:val="1"/>
      <w:numFmt w:val="bullet"/>
      <w:lvlText w:val=""/>
      <w:lvlJc w:val="left"/>
      <w:pPr>
        <w:ind w:left="4853" w:hanging="360"/>
      </w:pPr>
      <w:rPr>
        <w:rFonts w:ascii="Symbol" w:hAnsi="Symbol" w:hint="default"/>
      </w:rPr>
    </w:lvl>
    <w:lvl w:ilvl="7" w:tplc="04050003" w:tentative="1">
      <w:start w:val="1"/>
      <w:numFmt w:val="bullet"/>
      <w:lvlText w:val="o"/>
      <w:lvlJc w:val="left"/>
      <w:pPr>
        <w:ind w:left="5573" w:hanging="360"/>
      </w:pPr>
      <w:rPr>
        <w:rFonts w:ascii="Courier New" w:hAnsi="Courier New" w:cs="Courier New" w:hint="default"/>
      </w:rPr>
    </w:lvl>
    <w:lvl w:ilvl="8" w:tplc="04050005" w:tentative="1">
      <w:start w:val="1"/>
      <w:numFmt w:val="bullet"/>
      <w:lvlText w:val=""/>
      <w:lvlJc w:val="left"/>
      <w:pPr>
        <w:ind w:left="6293" w:hanging="360"/>
      </w:pPr>
      <w:rPr>
        <w:rFonts w:ascii="Wingdings" w:hAnsi="Wingdings" w:hint="default"/>
      </w:rPr>
    </w:lvl>
  </w:abstractNum>
  <w:abstractNum w:abstractNumId="68">
    <w:nsid w:val="2F5755C3"/>
    <w:multiLevelType w:val="hybridMultilevel"/>
    <w:tmpl w:val="9E3C0B22"/>
    <w:lvl w:ilvl="0" w:tplc="04050005">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9">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300F6CC1"/>
    <w:multiLevelType w:val="hybridMultilevel"/>
    <w:tmpl w:val="133400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308A55EF"/>
    <w:multiLevelType w:val="hybridMultilevel"/>
    <w:tmpl w:val="6EB21106"/>
    <w:lvl w:ilvl="0" w:tplc="0405000F">
      <w:start w:val="1"/>
      <w:numFmt w:val="decimal"/>
      <w:lvlText w:val="%1."/>
      <w:lvlJc w:val="left"/>
      <w:pPr>
        <w:ind w:left="1353"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311C3AF8"/>
    <w:multiLevelType w:val="hybridMultilevel"/>
    <w:tmpl w:val="00B441E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4">
    <w:nsid w:val="314F6B93"/>
    <w:multiLevelType w:val="hybridMultilevel"/>
    <w:tmpl w:val="4DB805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5">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76">
    <w:nsid w:val="329713B9"/>
    <w:multiLevelType w:val="hybridMultilevel"/>
    <w:tmpl w:val="A2D8A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32E945C5"/>
    <w:multiLevelType w:val="hybridMultilevel"/>
    <w:tmpl w:val="A6FA7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3690659"/>
    <w:multiLevelType w:val="hybridMultilevel"/>
    <w:tmpl w:val="5AB093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34085FC3"/>
    <w:multiLevelType w:val="hybridMultilevel"/>
    <w:tmpl w:val="01B288F4"/>
    <w:lvl w:ilvl="0" w:tplc="B88A078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4B65BF9"/>
    <w:multiLevelType w:val="hybridMultilevel"/>
    <w:tmpl w:val="5F6E6D5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34B65C7F"/>
    <w:multiLevelType w:val="hybridMultilevel"/>
    <w:tmpl w:val="8962F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3">
    <w:nsid w:val="377714DA"/>
    <w:multiLevelType w:val="hybridMultilevel"/>
    <w:tmpl w:val="385EDE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4">
    <w:nsid w:val="37E91B6C"/>
    <w:multiLevelType w:val="hybridMultilevel"/>
    <w:tmpl w:val="44A4D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3A7B3AA4"/>
    <w:multiLevelType w:val="hybridMultilevel"/>
    <w:tmpl w:val="E8A8081A"/>
    <w:lvl w:ilvl="0" w:tplc="04050005">
      <w:numFmt w:val="bullet"/>
      <w:lvlText w:val=""/>
      <w:lvlJc w:val="left"/>
      <w:pPr>
        <w:tabs>
          <w:tab w:val="num" w:pos="720"/>
        </w:tabs>
        <w:ind w:left="720" w:hanging="360"/>
      </w:pPr>
      <w:rPr>
        <w:rFonts w:ascii="Symbol" w:eastAsia="Times New Roman" w:hAnsi="Symbol"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3B7709A6"/>
    <w:multiLevelType w:val="hybridMultilevel"/>
    <w:tmpl w:val="28D6EDCA"/>
    <w:lvl w:ilvl="0" w:tplc="B88A078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8">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D9B298E"/>
    <w:multiLevelType w:val="hybridMultilevel"/>
    <w:tmpl w:val="C9ECF7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3FDB79A2"/>
    <w:multiLevelType w:val="hybridMultilevel"/>
    <w:tmpl w:val="084241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00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4">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41EB09B1"/>
    <w:multiLevelType w:val="hybridMultilevel"/>
    <w:tmpl w:val="69100C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tabs>
          <w:tab w:val="num" w:pos="170"/>
        </w:tabs>
        <w:ind w:left="227" w:hanging="227"/>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41F63C0D"/>
    <w:multiLevelType w:val="hybridMultilevel"/>
    <w:tmpl w:val="DA3CD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4298137C"/>
    <w:multiLevelType w:val="hybridMultilevel"/>
    <w:tmpl w:val="6C58E6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43FF4051"/>
    <w:multiLevelType w:val="hybridMultilevel"/>
    <w:tmpl w:val="4022B0A0"/>
    <w:lvl w:ilvl="0" w:tplc="D9B0E242">
      <w:start w:val="1"/>
      <w:numFmt w:val="bullet"/>
      <w:pStyle w:val="OdrkyMC"/>
      <w:lvlText w:val=""/>
      <w:lvlJc w:val="left"/>
      <w:pPr>
        <w:tabs>
          <w:tab w:val="num" w:pos="340"/>
        </w:tabs>
        <w:ind w:left="340" w:hanging="340"/>
      </w:pPr>
      <w:rPr>
        <w:rFonts w:ascii="Symbol" w:hAnsi="Symbol" w:cs="Symbol"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100">
    <w:nsid w:val="441D3E12"/>
    <w:multiLevelType w:val="hybridMultilevel"/>
    <w:tmpl w:val="D5D03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45563BB8"/>
    <w:multiLevelType w:val="hybridMultilevel"/>
    <w:tmpl w:val="CB0AF21E"/>
    <w:lvl w:ilvl="0" w:tplc="17BE1F0E">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45D36329"/>
    <w:multiLevelType w:val="hybridMultilevel"/>
    <w:tmpl w:val="B7A01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46685664"/>
    <w:multiLevelType w:val="hybridMultilevel"/>
    <w:tmpl w:val="0CDEF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46FC65F1"/>
    <w:multiLevelType w:val="hybridMultilevel"/>
    <w:tmpl w:val="46326E50"/>
    <w:lvl w:ilvl="0" w:tplc="0405000D">
      <w:start w:val="1"/>
      <w:numFmt w:val="lowerLetter"/>
      <w:lvlText w:val="%1)"/>
      <w:lvlJc w:val="left"/>
      <w:pPr>
        <w:ind w:left="1065" w:hanging="360"/>
      </w:pPr>
      <w:rPr>
        <w:rFonts w:hint="default"/>
        <w:i/>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105">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06">
    <w:nsid w:val="47C8748E"/>
    <w:multiLevelType w:val="hybridMultilevel"/>
    <w:tmpl w:val="CA2EE150"/>
    <w:lvl w:ilvl="0" w:tplc="68305C5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48AE6FD0"/>
    <w:multiLevelType w:val="hybridMultilevel"/>
    <w:tmpl w:val="BC0A82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8">
    <w:nsid w:val="48BA543C"/>
    <w:multiLevelType w:val="hybridMultilevel"/>
    <w:tmpl w:val="443E808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9">
    <w:nsid w:val="48CE4331"/>
    <w:multiLevelType w:val="hybridMultilevel"/>
    <w:tmpl w:val="BEFEB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49260D0D"/>
    <w:multiLevelType w:val="hybridMultilevel"/>
    <w:tmpl w:val="C64E5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B0E2D91"/>
    <w:multiLevelType w:val="hybridMultilevel"/>
    <w:tmpl w:val="D58CDD1A"/>
    <w:lvl w:ilvl="0" w:tplc="7144A5DA">
      <w:start w:val="1"/>
      <w:numFmt w:val="lowerLetter"/>
      <w:lvlText w:val="%1)"/>
      <w:lvlJc w:val="left"/>
      <w:pPr>
        <w:ind w:left="1770" w:hanging="360"/>
      </w:pPr>
      <w:rPr>
        <w:rFonts w:hint="default"/>
        <w:b w:val="0"/>
        <w:i/>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2">
    <w:nsid w:val="4BAE093E"/>
    <w:multiLevelType w:val="hybridMultilevel"/>
    <w:tmpl w:val="7FFA0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4CA05B45"/>
    <w:multiLevelType w:val="hybridMultilevel"/>
    <w:tmpl w:val="5DCAA2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4E91535E"/>
    <w:multiLevelType w:val="hybridMultilevel"/>
    <w:tmpl w:val="E8CEDED8"/>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16">
    <w:nsid w:val="51514D6C"/>
    <w:multiLevelType w:val="hybridMultilevel"/>
    <w:tmpl w:val="C592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529F736C"/>
    <w:multiLevelType w:val="hybridMultilevel"/>
    <w:tmpl w:val="778A7E9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8">
    <w:nsid w:val="532B65EB"/>
    <w:multiLevelType w:val="hybridMultilevel"/>
    <w:tmpl w:val="5BE4B0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nsid w:val="55086AE9"/>
    <w:multiLevelType w:val="hybridMultilevel"/>
    <w:tmpl w:val="655C0520"/>
    <w:lvl w:ilvl="0" w:tplc="8C10AE3E">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0">
    <w:nsid w:val="553E7689"/>
    <w:multiLevelType w:val="hybridMultilevel"/>
    <w:tmpl w:val="75804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5567079B"/>
    <w:multiLevelType w:val="hybridMultilevel"/>
    <w:tmpl w:val="C8F0286C"/>
    <w:lvl w:ilvl="0" w:tplc="D818D440">
      <w:start w:val="1"/>
      <w:numFmt w:val="bullet"/>
      <w:lvlText w:val=""/>
      <w:lvlJc w:val="left"/>
      <w:pPr>
        <w:ind w:left="893" w:hanging="360"/>
      </w:pPr>
      <w:rPr>
        <w:rFonts w:ascii="Symbol" w:hAnsi="Symbol" w:hint="default"/>
      </w:rPr>
    </w:lvl>
    <w:lvl w:ilvl="1" w:tplc="04050003" w:tentative="1">
      <w:start w:val="1"/>
      <w:numFmt w:val="bullet"/>
      <w:lvlText w:val="o"/>
      <w:lvlJc w:val="left"/>
      <w:pPr>
        <w:ind w:left="1613" w:hanging="360"/>
      </w:pPr>
      <w:rPr>
        <w:rFonts w:ascii="Courier New" w:hAnsi="Courier New" w:cs="Courier New" w:hint="default"/>
      </w:rPr>
    </w:lvl>
    <w:lvl w:ilvl="2" w:tplc="04050005" w:tentative="1">
      <w:start w:val="1"/>
      <w:numFmt w:val="bullet"/>
      <w:lvlText w:val=""/>
      <w:lvlJc w:val="left"/>
      <w:pPr>
        <w:ind w:left="2333" w:hanging="360"/>
      </w:pPr>
      <w:rPr>
        <w:rFonts w:ascii="Wingdings" w:hAnsi="Wingdings" w:hint="default"/>
      </w:rPr>
    </w:lvl>
    <w:lvl w:ilvl="3" w:tplc="04050001" w:tentative="1">
      <w:start w:val="1"/>
      <w:numFmt w:val="bullet"/>
      <w:lvlText w:val=""/>
      <w:lvlJc w:val="left"/>
      <w:pPr>
        <w:ind w:left="3053" w:hanging="360"/>
      </w:pPr>
      <w:rPr>
        <w:rFonts w:ascii="Symbol" w:hAnsi="Symbol" w:hint="default"/>
      </w:rPr>
    </w:lvl>
    <w:lvl w:ilvl="4" w:tplc="04050003" w:tentative="1">
      <w:start w:val="1"/>
      <w:numFmt w:val="bullet"/>
      <w:lvlText w:val="o"/>
      <w:lvlJc w:val="left"/>
      <w:pPr>
        <w:ind w:left="3773" w:hanging="360"/>
      </w:pPr>
      <w:rPr>
        <w:rFonts w:ascii="Courier New" w:hAnsi="Courier New" w:cs="Courier New" w:hint="default"/>
      </w:rPr>
    </w:lvl>
    <w:lvl w:ilvl="5" w:tplc="04050005" w:tentative="1">
      <w:start w:val="1"/>
      <w:numFmt w:val="bullet"/>
      <w:lvlText w:val=""/>
      <w:lvlJc w:val="left"/>
      <w:pPr>
        <w:ind w:left="4493" w:hanging="360"/>
      </w:pPr>
      <w:rPr>
        <w:rFonts w:ascii="Wingdings" w:hAnsi="Wingdings" w:hint="default"/>
      </w:rPr>
    </w:lvl>
    <w:lvl w:ilvl="6" w:tplc="04050001" w:tentative="1">
      <w:start w:val="1"/>
      <w:numFmt w:val="bullet"/>
      <w:lvlText w:val=""/>
      <w:lvlJc w:val="left"/>
      <w:pPr>
        <w:ind w:left="5213" w:hanging="360"/>
      </w:pPr>
      <w:rPr>
        <w:rFonts w:ascii="Symbol" w:hAnsi="Symbol" w:hint="default"/>
      </w:rPr>
    </w:lvl>
    <w:lvl w:ilvl="7" w:tplc="04050003" w:tentative="1">
      <w:start w:val="1"/>
      <w:numFmt w:val="bullet"/>
      <w:lvlText w:val="o"/>
      <w:lvlJc w:val="left"/>
      <w:pPr>
        <w:ind w:left="5933" w:hanging="360"/>
      </w:pPr>
      <w:rPr>
        <w:rFonts w:ascii="Courier New" w:hAnsi="Courier New" w:cs="Courier New" w:hint="default"/>
      </w:rPr>
    </w:lvl>
    <w:lvl w:ilvl="8" w:tplc="04050005" w:tentative="1">
      <w:start w:val="1"/>
      <w:numFmt w:val="bullet"/>
      <w:lvlText w:val=""/>
      <w:lvlJc w:val="left"/>
      <w:pPr>
        <w:ind w:left="6653" w:hanging="360"/>
      </w:pPr>
      <w:rPr>
        <w:rFonts w:ascii="Wingdings" w:hAnsi="Wingdings" w:hint="default"/>
      </w:rPr>
    </w:lvl>
  </w:abstractNum>
  <w:abstractNum w:abstractNumId="122">
    <w:nsid w:val="56FF3320"/>
    <w:multiLevelType w:val="hybridMultilevel"/>
    <w:tmpl w:val="44EC8B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nsid w:val="577314A5"/>
    <w:multiLevelType w:val="hybridMultilevel"/>
    <w:tmpl w:val="77E85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599B5600"/>
    <w:multiLevelType w:val="hybridMultilevel"/>
    <w:tmpl w:val="2C960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nsid w:val="5C42267C"/>
    <w:multiLevelType w:val="hybridMultilevel"/>
    <w:tmpl w:val="3B4AF134"/>
    <w:lvl w:ilvl="0" w:tplc="B88A0780">
      <w:start w:val="1"/>
      <w:numFmt w:val="bullet"/>
      <w:lvlText w:val=""/>
      <w:lvlJc w:val="left"/>
      <w:pPr>
        <w:ind w:left="1077" w:hanging="360"/>
      </w:pPr>
      <w:rPr>
        <w:rFonts w:ascii="Symbol" w:hAnsi="Symbol" w:cs="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8">
    <w:nsid w:val="5CB2647A"/>
    <w:multiLevelType w:val="hybridMultilevel"/>
    <w:tmpl w:val="E67CBE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5D834088"/>
    <w:multiLevelType w:val="hybridMultilevel"/>
    <w:tmpl w:val="DB423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5DA251F6"/>
    <w:multiLevelType w:val="hybridMultilevel"/>
    <w:tmpl w:val="37BED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32">
    <w:nsid w:val="5E651AE2"/>
    <w:multiLevelType w:val="hybridMultilevel"/>
    <w:tmpl w:val="1B225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5F6E4FA3"/>
    <w:multiLevelType w:val="hybridMultilevel"/>
    <w:tmpl w:val="EF5C66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4">
    <w:nsid w:val="5F7F4B20"/>
    <w:multiLevelType w:val="hybridMultilevel"/>
    <w:tmpl w:val="708E6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nsid w:val="5FDB1322"/>
    <w:multiLevelType w:val="hybridMultilevel"/>
    <w:tmpl w:val="47C22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60223171"/>
    <w:multiLevelType w:val="hybridMultilevel"/>
    <w:tmpl w:val="D35C0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60475730"/>
    <w:multiLevelType w:val="hybridMultilevel"/>
    <w:tmpl w:val="1E74A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60F27E41"/>
    <w:multiLevelType w:val="hybridMultilevel"/>
    <w:tmpl w:val="B678BDE6"/>
    <w:lvl w:ilvl="0" w:tplc="ED2EAECE">
      <w:start w:val="1"/>
      <w:numFmt w:val="bullet"/>
      <w:pStyle w:val="Pruka-Nadpis1"/>
      <w:lvlText w:val=""/>
      <w:lvlJc w:val="left"/>
      <w:pPr>
        <w:tabs>
          <w:tab w:val="num" w:pos="720"/>
        </w:tabs>
        <w:ind w:left="720" w:hanging="360"/>
      </w:pPr>
      <w:rPr>
        <w:rFonts w:ascii="Symbol" w:hAnsi="Symbol" w:cs="Symbol" w:hint="default"/>
      </w:rPr>
    </w:lvl>
    <w:lvl w:ilvl="1" w:tplc="90A0B604">
      <w:start w:val="1"/>
      <w:numFmt w:val="bullet"/>
      <w:pStyle w:val="Pruky-Nadpis2"/>
      <w:lvlText w:val="o"/>
      <w:lvlJc w:val="left"/>
      <w:pPr>
        <w:tabs>
          <w:tab w:val="num" w:pos="1440"/>
        </w:tabs>
        <w:ind w:left="1440" w:hanging="360"/>
      </w:pPr>
      <w:rPr>
        <w:rFonts w:ascii="Courier New" w:hAnsi="Courier New" w:cs="Courier New" w:hint="default"/>
      </w:rPr>
    </w:lvl>
    <w:lvl w:ilvl="2" w:tplc="3C28265E">
      <w:start w:val="1"/>
      <w:numFmt w:val="bullet"/>
      <w:lvlText w:val=""/>
      <w:lvlJc w:val="left"/>
      <w:pPr>
        <w:tabs>
          <w:tab w:val="num" w:pos="2160"/>
        </w:tabs>
        <w:ind w:left="2160" w:hanging="360"/>
      </w:pPr>
      <w:rPr>
        <w:rFonts w:ascii="Wingdings" w:hAnsi="Wingdings" w:cs="Wingdings" w:hint="default"/>
      </w:rPr>
    </w:lvl>
    <w:lvl w:ilvl="3" w:tplc="55B68AB2" w:tentative="1">
      <w:start w:val="1"/>
      <w:numFmt w:val="bullet"/>
      <w:lvlText w:val=""/>
      <w:lvlJc w:val="left"/>
      <w:pPr>
        <w:tabs>
          <w:tab w:val="num" w:pos="2880"/>
        </w:tabs>
        <w:ind w:left="2880" w:hanging="360"/>
      </w:pPr>
      <w:rPr>
        <w:rFonts w:ascii="Symbol" w:hAnsi="Symbol" w:cs="Symbol" w:hint="default"/>
      </w:rPr>
    </w:lvl>
    <w:lvl w:ilvl="4" w:tplc="548255F4" w:tentative="1">
      <w:start w:val="1"/>
      <w:numFmt w:val="bullet"/>
      <w:lvlText w:val="o"/>
      <w:lvlJc w:val="left"/>
      <w:pPr>
        <w:tabs>
          <w:tab w:val="num" w:pos="3600"/>
        </w:tabs>
        <w:ind w:left="3600" w:hanging="360"/>
      </w:pPr>
      <w:rPr>
        <w:rFonts w:ascii="Courier New" w:hAnsi="Courier New" w:cs="Courier New" w:hint="default"/>
      </w:rPr>
    </w:lvl>
    <w:lvl w:ilvl="5" w:tplc="C604347E" w:tentative="1">
      <w:start w:val="1"/>
      <w:numFmt w:val="bullet"/>
      <w:lvlText w:val=""/>
      <w:lvlJc w:val="left"/>
      <w:pPr>
        <w:tabs>
          <w:tab w:val="num" w:pos="4320"/>
        </w:tabs>
        <w:ind w:left="4320" w:hanging="360"/>
      </w:pPr>
      <w:rPr>
        <w:rFonts w:ascii="Wingdings" w:hAnsi="Wingdings" w:cs="Wingdings" w:hint="default"/>
      </w:rPr>
    </w:lvl>
    <w:lvl w:ilvl="6" w:tplc="0BA2BBAC" w:tentative="1">
      <w:start w:val="1"/>
      <w:numFmt w:val="bullet"/>
      <w:lvlText w:val=""/>
      <w:lvlJc w:val="left"/>
      <w:pPr>
        <w:tabs>
          <w:tab w:val="num" w:pos="5040"/>
        </w:tabs>
        <w:ind w:left="5040" w:hanging="360"/>
      </w:pPr>
      <w:rPr>
        <w:rFonts w:ascii="Symbol" w:hAnsi="Symbol" w:cs="Symbol" w:hint="default"/>
      </w:rPr>
    </w:lvl>
    <w:lvl w:ilvl="7" w:tplc="3FBC6252" w:tentative="1">
      <w:start w:val="1"/>
      <w:numFmt w:val="bullet"/>
      <w:lvlText w:val="o"/>
      <w:lvlJc w:val="left"/>
      <w:pPr>
        <w:tabs>
          <w:tab w:val="num" w:pos="5760"/>
        </w:tabs>
        <w:ind w:left="5760" w:hanging="360"/>
      </w:pPr>
      <w:rPr>
        <w:rFonts w:ascii="Courier New" w:hAnsi="Courier New" w:cs="Courier New" w:hint="default"/>
      </w:rPr>
    </w:lvl>
    <w:lvl w:ilvl="8" w:tplc="7B0E6AEC" w:tentative="1">
      <w:start w:val="1"/>
      <w:numFmt w:val="bullet"/>
      <w:lvlText w:val=""/>
      <w:lvlJc w:val="left"/>
      <w:pPr>
        <w:tabs>
          <w:tab w:val="num" w:pos="6480"/>
        </w:tabs>
        <w:ind w:left="6480" w:hanging="360"/>
      </w:pPr>
      <w:rPr>
        <w:rFonts w:ascii="Wingdings" w:hAnsi="Wingdings" w:cs="Wingdings" w:hint="default"/>
      </w:rPr>
    </w:lvl>
  </w:abstractNum>
  <w:abstractNum w:abstractNumId="139">
    <w:nsid w:val="620778A3"/>
    <w:multiLevelType w:val="hybridMultilevel"/>
    <w:tmpl w:val="1A06B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628D18DC"/>
    <w:multiLevelType w:val="hybridMultilevel"/>
    <w:tmpl w:val="D63669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nsid w:val="641B2517"/>
    <w:multiLevelType w:val="hybridMultilevel"/>
    <w:tmpl w:val="361AF0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nsid w:val="642E78BD"/>
    <w:multiLevelType w:val="hybridMultilevel"/>
    <w:tmpl w:val="9516EFDE"/>
    <w:lvl w:ilvl="0" w:tplc="95741DDC">
      <w:start w:val="1"/>
      <w:numFmt w:val="bullet"/>
      <w:lvlText w:val=""/>
      <w:lvlJc w:val="left"/>
      <w:pPr>
        <w:tabs>
          <w:tab w:val="num" w:pos="720"/>
        </w:tabs>
        <w:ind w:left="720" w:hanging="360"/>
      </w:pPr>
      <w:rPr>
        <w:rFonts w:ascii="Symbol" w:hAnsi="Symbol" w:hint="default"/>
        <w:color w:val="auto"/>
      </w:rPr>
    </w:lvl>
    <w:lvl w:ilvl="1" w:tplc="FA0055C6">
      <w:start w:val="1"/>
      <w:numFmt w:val="bullet"/>
      <w:lvlText w:val=""/>
      <w:lvlJc w:val="left"/>
      <w:pPr>
        <w:tabs>
          <w:tab w:val="num" w:pos="1440"/>
        </w:tabs>
        <w:ind w:left="1440" w:hanging="360"/>
      </w:pPr>
      <w:rPr>
        <w:rFonts w:ascii="Symbol" w:hAnsi="Symbol" w:hint="default"/>
        <w:color w:val="auto"/>
      </w:rPr>
    </w:lvl>
    <w:lvl w:ilvl="2" w:tplc="EBE43A8E">
      <w:start w:val="1"/>
      <w:numFmt w:val="bullet"/>
      <w:lvlText w:val=""/>
      <w:lvlJc w:val="left"/>
      <w:pPr>
        <w:tabs>
          <w:tab w:val="num" w:pos="2160"/>
        </w:tabs>
        <w:ind w:left="2160" w:hanging="360"/>
      </w:pPr>
      <w:rPr>
        <w:rFonts w:ascii="Wingdings" w:hAnsi="Wingdings" w:hint="default"/>
      </w:rPr>
    </w:lvl>
    <w:lvl w:ilvl="3" w:tplc="E7D0AF14">
      <w:start w:val="1"/>
      <w:numFmt w:val="bullet"/>
      <w:lvlText w:val=""/>
      <w:lvlJc w:val="left"/>
      <w:pPr>
        <w:tabs>
          <w:tab w:val="num" w:pos="2880"/>
        </w:tabs>
        <w:ind w:left="2880" w:hanging="360"/>
      </w:pPr>
      <w:rPr>
        <w:rFonts w:ascii="Symbol" w:hAnsi="Symbol" w:hint="default"/>
      </w:rPr>
    </w:lvl>
    <w:lvl w:ilvl="4" w:tplc="2242B588">
      <w:numFmt w:val="bullet"/>
      <w:lvlText w:val="–"/>
      <w:lvlJc w:val="left"/>
      <w:pPr>
        <w:tabs>
          <w:tab w:val="num" w:pos="3600"/>
        </w:tabs>
        <w:ind w:left="3600" w:hanging="360"/>
      </w:pPr>
      <w:rPr>
        <w:rFonts w:ascii="Times New Roman" w:eastAsia="Times New Roman" w:hAnsi="Times New Roman" w:cs="Times New Roman" w:hint="default"/>
      </w:rPr>
    </w:lvl>
    <w:lvl w:ilvl="5" w:tplc="BF2C80D6" w:tentative="1">
      <w:start w:val="1"/>
      <w:numFmt w:val="bullet"/>
      <w:lvlText w:val=""/>
      <w:lvlJc w:val="left"/>
      <w:pPr>
        <w:tabs>
          <w:tab w:val="num" w:pos="4320"/>
        </w:tabs>
        <w:ind w:left="4320" w:hanging="360"/>
      </w:pPr>
      <w:rPr>
        <w:rFonts w:ascii="Wingdings" w:hAnsi="Wingdings" w:hint="default"/>
      </w:rPr>
    </w:lvl>
    <w:lvl w:ilvl="6" w:tplc="027C9524" w:tentative="1">
      <w:start w:val="1"/>
      <w:numFmt w:val="bullet"/>
      <w:lvlText w:val=""/>
      <w:lvlJc w:val="left"/>
      <w:pPr>
        <w:tabs>
          <w:tab w:val="num" w:pos="5040"/>
        </w:tabs>
        <w:ind w:left="5040" w:hanging="360"/>
      </w:pPr>
      <w:rPr>
        <w:rFonts w:ascii="Symbol" w:hAnsi="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hint="default"/>
      </w:rPr>
    </w:lvl>
  </w:abstractNum>
  <w:abstractNum w:abstractNumId="143">
    <w:nsid w:val="65221FCB"/>
    <w:multiLevelType w:val="hybridMultilevel"/>
    <w:tmpl w:val="BA3C0F9A"/>
    <w:lvl w:ilvl="0" w:tplc="5FDC01E8">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44">
    <w:nsid w:val="65F23143"/>
    <w:multiLevelType w:val="hybridMultilevel"/>
    <w:tmpl w:val="06F0A4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5">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nsid w:val="668B37C3"/>
    <w:multiLevelType w:val="hybridMultilevel"/>
    <w:tmpl w:val="F1CCC59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567"/>
        </w:tabs>
        <w:ind w:left="567" w:hanging="567"/>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68332A82"/>
    <w:multiLevelType w:val="hybridMultilevel"/>
    <w:tmpl w:val="9B1873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8">
    <w:nsid w:val="68E20523"/>
    <w:multiLevelType w:val="hybridMultilevel"/>
    <w:tmpl w:val="6494E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nsid w:val="6B65630B"/>
    <w:multiLevelType w:val="hybridMultilevel"/>
    <w:tmpl w:val="E390A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6B92209C"/>
    <w:multiLevelType w:val="hybridMultilevel"/>
    <w:tmpl w:val="539CDF9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2">
    <w:nsid w:val="6BA72AEE"/>
    <w:multiLevelType w:val="hybridMultilevel"/>
    <w:tmpl w:val="8130AF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nsid w:val="6BDF25CE"/>
    <w:multiLevelType w:val="hybridMultilevel"/>
    <w:tmpl w:val="00005D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nsid w:val="6C8B4EB0"/>
    <w:multiLevelType w:val="hybridMultilevel"/>
    <w:tmpl w:val="0450B8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6CDB610A"/>
    <w:multiLevelType w:val="hybridMultilevel"/>
    <w:tmpl w:val="170C9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6DA76CFC"/>
    <w:multiLevelType w:val="hybridMultilevel"/>
    <w:tmpl w:val="F8A6BBE0"/>
    <w:lvl w:ilvl="0" w:tplc="04050005">
      <w:start w:val="1"/>
      <w:numFmt w:val="bullet"/>
      <w:lvlText w:val=""/>
      <w:lvlJc w:val="left"/>
      <w:pPr>
        <w:ind w:left="720" w:hanging="360"/>
      </w:pPr>
      <w:rPr>
        <w:rFonts w:ascii="Wingdings" w:hAnsi="Wingdings" w:hint="default"/>
      </w:rPr>
    </w:lvl>
    <w:lvl w:ilvl="1" w:tplc="1032B7D0">
      <w:start w:val="1"/>
      <w:numFmt w:val="bullet"/>
      <w:lvlText w:val="o"/>
      <w:lvlJc w:val="left"/>
      <w:pPr>
        <w:ind w:left="1440" w:hanging="360"/>
      </w:pPr>
      <w:rPr>
        <w:rFonts w:ascii="Courier New" w:hAnsi="Courier New" w:cs="Courier New"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58">
    <w:nsid w:val="6EAF7FD8"/>
    <w:multiLevelType w:val="hybridMultilevel"/>
    <w:tmpl w:val="BB72BE6A"/>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9">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6F67119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nsid w:val="70332EE8"/>
    <w:multiLevelType w:val="hybridMultilevel"/>
    <w:tmpl w:val="7E0AA4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nsid w:val="71662CA2"/>
    <w:multiLevelType w:val="hybridMultilevel"/>
    <w:tmpl w:val="3AF08F68"/>
    <w:lvl w:ilvl="0" w:tplc="FE7EC4B0">
      <w:start w:val="1"/>
      <w:numFmt w:val="bullet"/>
      <w:lvlText w:val="-"/>
      <w:lvlJc w:val="left"/>
      <w:pPr>
        <w:tabs>
          <w:tab w:val="num" w:pos="720"/>
        </w:tabs>
        <w:ind w:left="720" w:hanging="360"/>
      </w:pPr>
      <w:rPr>
        <w:rFonts w:ascii="Arial" w:eastAsia="Clarendon Condensed" w:hAnsi="Arial" w:cs="Arial" w:hint="default"/>
        <w:b w:val="0"/>
      </w:rPr>
    </w:lvl>
    <w:lvl w:ilvl="1" w:tplc="04050003">
      <w:start w:val="1"/>
      <w:numFmt w:val="lowerLetter"/>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3">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nsid w:val="729B6E8B"/>
    <w:multiLevelType w:val="hybridMultilevel"/>
    <w:tmpl w:val="35C8B6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nsid w:val="72F60B9D"/>
    <w:multiLevelType w:val="hybridMultilevel"/>
    <w:tmpl w:val="8B9095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74413863"/>
    <w:multiLevelType w:val="hybridMultilevel"/>
    <w:tmpl w:val="EECA5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7">
    <w:nsid w:val="74634D0B"/>
    <w:multiLevelType w:val="hybridMultilevel"/>
    <w:tmpl w:val="E2F430C4"/>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68">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9">
    <w:nsid w:val="757856B4"/>
    <w:multiLevelType w:val="hybridMultilevel"/>
    <w:tmpl w:val="E0803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76056350"/>
    <w:multiLevelType w:val="hybridMultilevel"/>
    <w:tmpl w:val="E20694DC"/>
    <w:lvl w:ilvl="0" w:tplc="52D4EE3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1">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nsid w:val="76DE0455"/>
    <w:multiLevelType w:val="hybridMultilevel"/>
    <w:tmpl w:val="D53AB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77055890"/>
    <w:multiLevelType w:val="hybridMultilevel"/>
    <w:tmpl w:val="CCB0FF88"/>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4">
    <w:nsid w:val="77443CEE"/>
    <w:multiLevelType w:val="hybridMultilevel"/>
    <w:tmpl w:val="4CACDC2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7A8D353F"/>
    <w:multiLevelType w:val="hybridMultilevel"/>
    <w:tmpl w:val="8F58BD1A"/>
    <w:lvl w:ilvl="0" w:tplc="04050001">
      <w:start w:val="1"/>
      <w:numFmt w:val="bullet"/>
      <w:lvlText w:val=""/>
      <w:lvlJc w:val="left"/>
      <w:pPr>
        <w:ind w:left="786" w:hanging="360"/>
      </w:pPr>
      <w:rPr>
        <w:rFonts w:ascii="Symbol" w:hAnsi="Symbol" w:hint="default"/>
      </w:rPr>
    </w:lvl>
    <w:lvl w:ilvl="1" w:tplc="32B00A16">
      <w:numFmt w:val="bullet"/>
      <w:lvlText w:val="-"/>
      <w:lvlJc w:val="left"/>
      <w:pPr>
        <w:ind w:left="1506" w:hanging="360"/>
      </w:pPr>
      <w:rPr>
        <w:rFonts w:ascii="Times New Roman" w:eastAsia="Times New Roman" w:hAnsi="Times New Roman" w:cs="Times New Roman"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6">
    <w:nsid w:val="7ACF3B71"/>
    <w:multiLevelType w:val="hybridMultilevel"/>
    <w:tmpl w:val="2B9ECD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nsid w:val="7BD85042"/>
    <w:multiLevelType w:val="hybridMultilevel"/>
    <w:tmpl w:val="76784EE6"/>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7D491EF2"/>
    <w:multiLevelType w:val="hybridMultilevel"/>
    <w:tmpl w:val="51E2E086"/>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7D696841"/>
    <w:multiLevelType w:val="hybridMultilevel"/>
    <w:tmpl w:val="A1B428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nsid w:val="7E3F02E7"/>
    <w:multiLevelType w:val="hybridMultilevel"/>
    <w:tmpl w:val="2FA427C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1">
    <w:nsid w:val="7F25746E"/>
    <w:multiLevelType w:val="hybridMultilevel"/>
    <w:tmpl w:val="D3F8491C"/>
    <w:name w:val="WW8Num12"/>
    <w:lvl w:ilvl="0" w:tplc="D44A9BF0">
      <w:start w:val="1"/>
      <w:numFmt w:val="lowerLetter"/>
      <w:lvlText w:val="%1)"/>
      <w:lvlJc w:val="left"/>
      <w:pPr>
        <w:ind w:left="720" w:hanging="360"/>
      </w:pPr>
    </w:lvl>
    <w:lvl w:ilvl="1" w:tplc="E0D2539A" w:tentative="1">
      <w:start w:val="1"/>
      <w:numFmt w:val="lowerLetter"/>
      <w:lvlText w:val="%2."/>
      <w:lvlJc w:val="left"/>
      <w:pPr>
        <w:ind w:left="1440" w:hanging="360"/>
      </w:pPr>
    </w:lvl>
    <w:lvl w:ilvl="2" w:tplc="D68C4DE2" w:tentative="1">
      <w:start w:val="1"/>
      <w:numFmt w:val="lowerRoman"/>
      <w:lvlText w:val="%3."/>
      <w:lvlJc w:val="right"/>
      <w:pPr>
        <w:ind w:left="2160" w:hanging="180"/>
      </w:pPr>
    </w:lvl>
    <w:lvl w:ilvl="3" w:tplc="27C64A38" w:tentative="1">
      <w:start w:val="1"/>
      <w:numFmt w:val="decimal"/>
      <w:lvlText w:val="%4."/>
      <w:lvlJc w:val="left"/>
      <w:pPr>
        <w:ind w:left="2880" w:hanging="360"/>
      </w:pPr>
    </w:lvl>
    <w:lvl w:ilvl="4" w:tplc="AC7CC6A2" w:tentative="1">
      <w:start w:val="1"/>
      <w:numFmt w:val="lowerLetter"/>
      <w:lvlText w:val="%5."/>
      <w:lvlJc w:val="left"/>
      <w:pPr>
        <w:ind w:left="3600" w:hanging="360"/>
      </w:pPr>
    </w:lvl>
    <w:lvl w:ilvl="5" w:tplc="AC247586" w:tentative="1">
      <w:start w:val="1"/>
      <w:numFmt w:val="lowerRoman"/>
      <w:lvlText w:val="%6."/>
      <w:lvlJc w:val="right"/>
      <w:pPr>
        <w:ind w:left="4320" w:hanging="180"/>
      </w:pPr>
    </w:lvl>
    <w:lvl w:ilvl="6" w:tplc="080C24F8" w:tentative="1">
      <w:start w:val="1"/>
      <w:numFmt w:val="decimal"/>
      <w:lvlText w:val="%7."/>
      <w:lvlJc w:val="left"/>
      <w:pPr>
        <w:ind w:left="5040" w:hanging="360"/>
      </w:pPr>
    </w:lvl>
    <w:lvl w:ilvl="7" w:tplc="AB56734C" w:tentative="1">
      <w:start w:val="1"/>
      <w:numFmt w:val="lowerLetter"/>
      <w:lvlText w:val="%8."/>
      <w:lvlJc w:val="left"/>
      <w:pPr>
        <w:ind w:left="5760" w:hanging="360"/>
      </w:pPr>
    </w:lvl>
    <w:lvl w:ilvl="8" w:tplc="974E1996" w:tentative="1">
      <w:start w:val="1"/>
      <w:numFmt w:val="lowerRoman"/>
      <w:lvlText w:val="%9."/>
      <w:lvlJc w:val="right"/>
      <w:pPr>
        <w:ind w:left="6480" w:hanging="180"/>
      </w:pPr>
    </w:lvl>
  </w:abstractNum>
  <w:abstractNum w:abstractNumId="182">
    <w:nsid w:val="7F4C47FA"/>
    <w:multiLevelType w:val="hybridMultilevel"/>
    <w:tmpl w:val="262E1004"/>
    <w:lvl w:ilvl="0" w:tplc="D818D4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38"/>
  </w:num>
  <w:num w:numId="2">
    <w:abstractNumId w:val="87"/>
  </w:num>
  <w:num w:numId="3">
    <w:abstractNumId w:val="22"/>
  </w:num>
  <w:num w:numId="4">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5">
    <w:abstractNumId w:val="99"/>
  </w:num>
  <w:num w:numId="6">
    <w:abstractNumId w:val="3"/>
  </w:num>
  <w:num w:numId="7">
    <w:abstractNumId w:val="68"/>
  </w:num>
  <w:num w:numId="8">
    <w:abstractNumId w:val="93"/>
  </w:num>
  <w:num w:numId="9">
    <w:abstractNumId w:val="86"/>
  </w:num>
  <w:num w:numId="10">
    <w:abstractNumId w:val="171"/>
  </w:num>
  <w:num w:numId="11">
    <w:abstractNumId w:val="75"/>
  </w:num>
  <w:num w:numId="12">
    <w:abstractNumId w:val="65"/>
  </w:num>
  <w:num w:numId="13">
    <w:abstractNumId w:val="49"/>
  </w:num>
  <w:num w:numId="14">
    <w:abstractNumId w:val="142"/>
  </w:num>
  <w:num w:numId="15">
    <w:abstractNumId w:val="13"/>
  </w:num>
  <w:num w:numId="16">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1"/>
  </w:num>
  <w:num w:numId="19">
    <w:abstractNumId w:val="163"/>
  </w:num>
  <w:num w:numId="20">
    <w:abstractNumId w:val="123"/>
  </w:num>
  <w:num w:numId="21">
    <w:abstractNumId w:val="157"/>
  </w:num>
  <w:num w:numId="22">
    <w:abstractNumId w:val="20"/>
  </w:num>
  <w:num w:numId="23">
    <w:abstractNumId w:val="143"/>
  </w:num>
  <w:num w:numId="24">
    <w:abstractNumId w:val="131"/>
  </w:num>
  <w:num w:numId="25">
    <w:abstractNumId w:val="58"/>
  </w:num>
  <w:num w:numId="26">
    <w:abstractNumId w:val="23"/>
  </w:num>
  <w:num w:numId="27">
    <w:abstractNumId w:val="40"/>
  </w:num>
  <w:num w:numId="28">
    <w:abstractNumId w:val="56"/>
  </w:num>
  <w:num w:numId="29">
    <w:abstractNumId w:val="66"/>
  </w:num>
  <w:num w:numId="30">
    <w:abstractNumId w:val="104"/>
  </w:num>
  <w:num w:numId="31">
    <w:abstractNumId w:val="111"/>
  </w:num>
  <w:num w:numId="32">
    <w:abstractNumId w:val="160"/>
  </w:num>
  <w:num w:numId="33">
    <w:abstractNumId w:val="109"/>
  </w:num>
  <w:num w:numId="34">
    <w:abstractNumId w:val="155"/>
  </w:num>
  <w:num w:numId="35">
    <w:abstractNumId w:val="88"/>
  </w:num>
  <w:num w:numId="36">
    <w:abstractNumId w:val="55"/>
  </w:num>
  <w:num w:numId="37">
    <w:abstractNumId w:val="182"/>
  </w:num>
  <w:num w:numId="38">
    <w:abstractNumId w:val="103"/>
  </w:num>
  <w:num w:numId="39">
    <w:abstractNumId w:val="63"/>
  </w:num>
  <w:num w:numId="40">
    <w:abstractNumId w:val="112"/>
  </w:num>
  <w:num w:numId="41">
    <w:abstractNumId w:val="61"/>
  </w:num>
  <w:num w:numId="42">
    <w:abstractNumId w:val="27"/>
  </w:num>
  <w:num w:numId="43">
    <w:abstractNumId w:val="19"/>
  </w:num>
  <w:num w:numId="44">
    <w:abstractNumId w:val="51"/>
  </w:num>
  <w:num w:numId="45">
    <w:abstractNumId w:val="176"/>
  </w:num>
  <w:num w:numId="46">
    <w:abstractNumId w:val="124"/>
  </w:num>
  <w:num w:numId="47">
    <w:abstractNumId w:val="98"/>
  </w:num>
  <w:num w:numId="48">
    <w:abstractNumId w:val="113"/>
  </w:num>
  <w:num w:numId="49">
    <w:abstractNumId w:val="105"/>
  </w:num>
  <w:num w:numId="50">
    <w:abstractNumId w:val="153"/>
  </w:num>
  <w:num w:numId="51">
    <w:abstractNumId w:val="60"/>
  </w:num>
  <w:num w:numId="52">
    <w:abstractNumId w:val="6"/>
  </w:num>
  <w:num w:numId="53">
    <w:abstractNumId w:val="144"/>
  </w:num>
  <w:num w:numId="54">
    <w:abstractNumId w:val="133"/>
  </w:num>
  <w:num w:numId="55">
    <w:abstractNumId w:val="115"/>
  </w:num>
  <w:num w:numId="56">
    <w:abstractNumId w:val="167"/>
  </w:num>
  <w:num w:numId="57">
    <w:abstractNumId w:val="158"/>
  </w:num>
  <w:num w:numId="58">
    <w:abstractNumId w:val="108"/>
  </w:num>
  <w:num w:numId="59">
    <w:abstractNumId w:val="64"/>
  </w:num>
  <w:num w:numId="60">
    <w:abstractNumId w:val="42"/>
  </w:num>
  <w:num w:numId="61">
    <w:abstractNumId w:val="62"/>
  </w:num>
  <w:num w:numId="62">
    <w:abstractNumId w:val="154"/>
  </w:num>
  <w:num w:numId="63">
    <w:abstractNumId w:val="52"/>
  </w:num>
  <w:num w:numId="64">
    <w:abstractNumId w:val="119"/>
  </w:num>
  <w:num w:numId="65">
    <w:abstractNumId w:val="102"/>
  </w:num>
  <w:num w:numId="66">
    <w:abstractNumId w:val="7"/>
  </w:num>
  <w:num w:numId="67">
    <w:abstractNumId w:val="8"/>
  </w:num>
  <w:num w:numId="68">
    <w:abstractNumId w:val="84"/>
  </w:num>
  <w:num w:numId="69">
    <w:abstractNumId w:val="92"/>
  </w:num>
  <w:num w:numId="70">
    <w:abstractNumId w:val="178"/>
  </w:num>
  <w:num w:numId="71">
    <w:abstractNumId w:val="57"/>
  </w:num>
  <w:num w:numId="72">
    <w:abstractNumId w:val="59"/>
  </w:num>
  <w:num w:numId="73">
    <w:abstractNumId w:val="174"/>
  </w:num>
  <w:num w:numId="74">
    <w:abstractNumId w:val="95"/>
  </w:num>
  <w:num w:numId="75">
    <w:abstractNumId w:val="29"/>
  </w:num>
  <w:num w:numId="76">
    <w:abstractNumId w:val="175"/>
  </w:num>
  <w:num w:numId="77">
    <w:abstractNumId w:val="146"/>
  </w:num>
  <w:num w:numId="78">
    <w:abstractNumId w:val="120"/>
  </w:num>
  <w:num w:numId="79">
    <w:abstractNumId w:val="47"/>
  </w:num>
  <w:num w:numId="80">
    <w:abstractNumId w:val="150"/>
  </w:num>
  <w:num w:numId="81">
    <w:abstractNumId w:val="148"/>
  </w:num>
  <w:num w:numId="82">
    <w:abstractNumId w:val="81"/>
  </w:num>
  <w:num w:numId="83">
    <w:abstractNumId w:val="43"/>
  </w:num>
  <w:num w:numId="84">
    <w:abstractNumId w:val="37"/>
  </w:num>
  <w:num w:numId="85">
    <w:abstractNumId w:val="25"/>
  </w:num>
  <w:num w:numId="86">
    <w:abstractNumId w:val="147"/>
  </w:num>
  <w:num w:numId="87">
    <w:abstractNumId w:val="10"/>
  </w:num>
  <w:num w:numId="88">
    <w:abstractNumId w:val="11"/>
  </w:num>
  <w:num w:numId="89">
    <w:abstractNumId w:val="12"/>
  </w:num>
  <w:num w:numId="90">
    <w:abstractNumId w:val="128"/>
  </w:num>
  <w:num w:numId="91">
    <w:abstractNumId w:val="35"/>
  </w:num>
  <w:num w:numId="92">
    <w:abstractNumId w:val="165"/>
  </w:num>
  <w:num w:numId="93">
    <w:abstractNumId w:val="79"/>
  </w:num>
  <w:num w:numId="94">
    <w:abstractNumId w:val="177"/>
  </w:num>
  <w:num w:numId="95">
    <w:abstractNumId w:val="127"/>
  </w:num>
  <w:num w:numId="96">
    <w:abstractNumId w:val="136"/>
  </w:num>
  <w:num w:numId="97">
    <w:abstractNumId w:val="135"/>
  </w:num>
  <w:num w:numId="98">
    <w:abstractNumId w:val="130"/>
  </w:num>
  <w:num w:numId="99">
    <w:abstractNumId w:val="151"/>
  </w:num>
  <w:num w:numId="100">
    <w:abstractNumId w:val="82"/>
  </w:num>
  <w:num w:numId="101">
    <w:abstractNumId w:val="31"/>
  </w:num>
  <w:num w:numId="102">
    <w:abstractNumId w:val="21"/>
  </w:num>
  <w:num w:numId="103">
    <w:abstractNumId w:val="168"/>
  </w:num>
  <w:num w:numId="104">
    <w:abstractNumId w:val="32"/>
  </w:num>
  <w:num w:numId="105">
    <w:abstractNumId w:val="94"/>
  </w:num>
  <w:num w:numId="10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num>
  <w:num w:numId="108">
    <w:abstractNumId w:val="149"/>
  </w:num>
  <w:num w:numId="109">
    <w:abstractNumId w:val="85"/>
  </w:num>
  <w:num w:numId="110">
    <w:abstractNumId w:val="101"/>
  </w:num>
  <w:num w:numId="111">
    <w:abstractNumId w:val="172"/>
  </w:num>
  <w:num w:numId="112">
    <w:abstractNumId w:val="125"/>
  </w:num>
  <w:num w:numId="113">
    <w:abstractNumId w:val="18"/>
  </w:num>
  <w:num w:numId="114">
    <w:abstractNumId w:val="114"/>
  </w:num>
  <w:num w:numId="115">
    <w:abstractNumId w:val="134"/>
  </w:num>
  <w:num w:numId="116">
    <w:abstractNumId w:val="45"/>
  </w:num>
  <w:num w:numId="117">
    <w:abstractNumId w:val="141"/>
  </w:num>
  <w:num w:numId="118">
    <w:abstractNumId w:val="132"/>
  </w:num>
  <w:num w:numId="119">
    <w:abstractNumId w:val="16"/>
  </w:num>
  <w:num w:numId="120">
    <w:abstractNumId w:val="24"/>
  </w:num>
  <w:num w:numId="121">
    <w:abstractNumId w:val="106"/>
  </w:num>
  <w:num w:numId="122">
    <w:abstractNumId w:val="78"/>
  </w:num>
  <w:num w:numId="123">
    <w:abstractNumId w:val="161"/>
  </w:num>
  <w:num w:numId="124">
    <w:abstractNumId w:val="166"/>
  </w:num>
  <w:num w:numId="125">
    <w:abstractNumId w:val="54"/>
  </w:num>
  <w:num w:numId="126">
    <w:abstractNumId w:val="173"/>
  </w:num>
  <w:num w:numId="127">
    <w:abstractNumId w:val="74"/>
  </w:num>
  <w:num w:numId="128">
    <w:abstractNumId w:val="53"/>
  </w:num>
  <w:num w:numId="129">
    <w:abstractNumId w:val="67"/>
  </w:num>
  <w:num w:numId="130">
    <w:abstractNumId w:val="28"/>
  </w:num>
  <w:num w:numId="131">
    <w:abstractNumId w:val="139"/>
  </w:num>
  <w:num w:numId="132">
    <w:abstractNumId w:val="162"/>
  </w:num>
  <w:num w:numId="133">
    <w:abstractNumId w:val="41"/>
  </w:num>
  <w:num w:numId="134">
    <w:abstractNumId w:val="126"/>
  </w:num>
  <w:num w:numId="135">
    <w:abstractNumId w:val="73"/>
  </w:num>
  <w:num w:numId="136">
    <w:abstractNumId w:val="5"/>
  </w:num>
  <w:num w:numId="137">
    <w:abstractNumId w:val="89"/>
  </w:num>
  <w:num w:numId="138">
    <w:abstractNumId w:val="121"/>
  </w:num>
  <w:num w:numId="139">
    <w:abstractNumId w:val="17"/>
  </w:num>
  <w:num w:numId="140">
    <w:abstractNumId w:val="46"/>
  </w:num>
  <w:num w:numId="141">
    <w:abstractNumId w:val="69"/>
  </w:num>
  <w:num w:numId="142">
    <w:abstractNumId w:val="117"/>
  </w:num>
  <w:num w:numId="143">
    <w:abstractNumId w:val="26"/>
  </w:num>
  <w:num w:numId="144">
    <w:abstractNumId w:val="129"/>
  </w:num>
  <w:num w:numId="145">
    <w:abstractNumId w:val="169"/>
  </w:num>
  <w:num w:numId="146">
    <w:abstractNumId w:val="30"/>
  </w:num>
  <w:num w:numId="147">
    <w:abstractNumId w:val="118"/>
  </w:num>
  <w:num w:numId="148">
    <w:abstractNumId w:val="90"/>
  </w:num>
  <w:num w:numId="149">
    <w:abstractNumId w:val="70"/>
  </w:num>
  <w:num w:numId="150">
    <w:abstractNumId w:val="180"/>
  </w:num>
  <w:num w:numId="151">
    <w:abstractNumId w:val="97"/>
  </w:num>
  <w:num w:numId="152">
    <w:abstractNumId w:val="39"/>
  </w:num>
  <w:num w:numId="153">
    <w:abstractNumId w:val="122"/>
  </w:num>
  <w:num w:numId="154">
    <w:abstractNumId w:val="164"/>
  </w:num>
  <w:num w:numId="155">
    <w:abstractNumId w:val="137"/>
  </w:num>
  <w:num w:numId="156">
    <w:abstractNumId w:val="77"/>
  </w:num>
  <w:num w:numId="157">
    <w:abstractNumId w:val="4"/>
  </w:num>
  <w:num w:numId="158">
    <w:abstractNumId w:val="80"/>
  </w:num>
  <w:num w:numId="159">
    <w:abstractNumId w:val="179"/>
  </w:num>
  <w:num w:numId="160">
    <w:abstractNumId w:val="170"/>
  </w:num>
  <w:num w:numId="161">
    <w:abstractNumId w:val="38"/>
  </w:num>
  <w:num w:numId="162">
    <w:abstractNumId w:val="44"/>
  </w:num>
  <w:num w:numId="163">
    <w:abstractNumId w:val="159"/>
  </w:num>
  <w:num w:numId="164">
    <w:abstractNumId w:val="72"/>
  </w:num>
  <w:num w:numId="165">
    <w:abstractNumId w:val="48"/>
  </w:num>
  <w:num w:numId="166">
    <w:abstractNumId w:val="34"/>
  </w:num>
  <w:num w:numId="167">
    <w:abstractNumId w:val="116"/>
  </w:num>
  <w:num w:numId="168">
    <w:abstractNumId w:val="107"/>
  </w:num>
  <w:num w:numId="169">
    <w:abstractNumId w:val="96"/>
  </w:num>
  <w:num w:numId="170">
    <w:abstractNumId w:val="76"/>
  </w:num>
  <w:num w:numId="171">
    <w:abstractNumId w:val="140"/>
  </w:num>
  <w:num w:numId="172">
    <w:abstractNumId w:val="71"/>
  </w:num>
  <w:num w:numId="173">
    <w:abstractNumId w:val="100"/>
  </w:num>
  <w:num w:numId="174">
    <w:abstractNumId w:val="50"/>
  </w:num>
  <w:num w:numId="175">
    <w:abstractNumId w:val="156"/>
  </w:num>
  <w:num w:numId="176">
    <w:abstractNumId w:val="110"/>
  </w:num>
  <w:num w:numId="177">
    <w:abstractNumId w:val="152"/>
  </w:num>
  <w:num w:numId="178">
    <w:abstractNumId w:val="14"/>
  </w:num>
  <w:num w:numId="179">
    <w:abstractNumId w:val="83"/>
  </w:num>
  <w:num w:numId="180">
    <w:abstractNumId w:val="36"/>
  </w:num>
  <w:num w:numId="181">
    <w:abstractNumId w:val="145"/>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3D88"/>
    <w:rsid w:val="00004A89"/>
    <w:rsid w:val="00005B54"/>
    <w:rsid w:val="00006BBD"/>
    <w:rsid w:val="00006D07"/>
    <w:rsid w:val="00010038"/>
    <w:rsid w:val="000112CB"/>
    <w:rsid w:val="0001179D"/>
    <w:rsid w:val="00011839"/>
    <w:rsid w:val="00012208"/>
    <w:rsid w:val="00014ECC"/>
    <w:rsid w:val="00015147"/>
    <w:rsid w:val="00015D8F"/>
    <w:rsid w:val="0001634D"/>
    <w:rsid w:val="0001709A"/>
    <w:rsid w:val="00020899"/>
    <w:rsid w:val="00020E3B"/>
    <w:rsid w:val="00021375"/>
    <w:rsid w:val="00022EB2"/>
    <w:rsid w:val="00022FB5"/>
    <w:rsid w:val="00024E83"/>
    <w:rsid w:val="00024F09"/>
    <w:rsid w:val="00025792"/>
    <w:rsid w:val="00025E68"/>
    <w:rsid w:val="00026CA7"/>
    <w:rsid w:val="00027D92"/>
    <w:rsid w:val="00030B13"/>
    <w:rsid w:val="00031FAC"/>
    <w:rsid w:val="0003251D"/>
    <w:rsid w:val="00032B7D"/>
    <w:rsid w:val="00032E04"/>
    <w:rsid w:val="00033D95"/>
    <w:rsid w:val="000343D1"/>
    <w:rsid w:val="00035C43"/>
    <w:rsid w:val="00036098"/>
    <w:rsid w:val="00036205"/>
    <w:rsid w:val="0003666D"/>
    <w:rsid w:val="000367CC"/>
    <w:rsid w:val="00036BA6"/>
    <w:rsid w:val="00040539"/>
    <w:rsid w:val="00040684"/>
    <w:rsid w:val="0004113D"/>
    <w:rsid w:val="00041181"/>
    <w:rsid w:val="0004120A"/>
    <w:rsid w:val="0004181D"/>
    <w:rsid w:val="00041D00"/>
    <w:rsid w:val="00042495"/>
    <w:rsid w:val="000427EE"/>
    <w:rsid w:val="00043383"/>
    <w:rsid w:val="00043B75"/>
    <w:rsid w:val="00043F24"/>
    <w:rsid w:val="00044498"/>
    <w:rsid w:val="000445B0"/>
    <w:rsid w:val="00044B65"/>
    <w:rsid w:val="0004501E"/>
    <w:rsid w:val="00045144"/>
    <w:rsid w:val="0004667C"/>
    <w:rsid w:val="00046FCF"/>
    <w:rsid w:val="0004747B"/>
    <w:rsid w:val="00047679"/>
    <w:rsid w:val="00050523"/>
    <w:rsid w:val="00051746"/>
    <w:rsid w:val="00052B50"/>
    <w:rsid w:val="00053000"/>
    <w:rsid w:val="00053608"/>
    <w:rsid w:val="00053832"/>
    <w:rsid w:val="00053DA9"/>
    <w:rsid w:val="000546E9"/>
    <w:rsid w:val="000554DD"/>
    <w:rsid w:val="00055E73"/>
    <w:rsid w:val="0006012E"/>
    <w:rsid w:val="0006087A"/>
    <w:rsid w:val="000611A7"/>
    <w:rsid w:val="0006137D"/>
    <w:rsid w:val="00062B14"/>
    <w:rsid w:val="00062CE4"/>
    <w:rsid w:val="00063BDE"/>
    <w:rsid w:val="00063EDE"/>
    <w:rsid w:val="000646BD"/>
    <w:rsid w:val="00064EA5"/>
    <w:rsid w:val="000655D5"/>
    <w:rsid w:val="00065766"/>
    <w:rsid w:val="00070A4F"/>
    <w:rsid w:val="000714B7"/>
    <w:rsid w:val="00071628"/>
    <w:rsid w:val="00071E0A"/>
    <w:rsid w:val="000726AA"/>
    <w:rsid w:val="00072B10"/>
    <w:rsid w:val="00074CFA"/>
    <w:rsid w:val="00076171"/>
    <w:rsid w:val="000801AD"/>
    <w:rsid w:val="000810AD"/>
    <w:rsid w:val="00082C83"/>
    <w:rsid w:val="00083665"/>
    <w:rsid w:val="0008436E"/>
    <w:rsid w:val="0008616A"/>
    <w:rsid w:val="00086189"/>
    <w:rsid w:val="00086A39"/>
    <w:rsid w:val="00087882"/>
    <w:rsid w:val="00090133"/>
    <w:rsid w:val="0009028A"/>
    <w:rsid w:val="00090E9C"/>
    <w:rsid w:val="000913E8"/>
    <w:rsid w:val="000921B2"/>
    <w:rsid w:val="0009311F"/>
    <w:rsid w:val="00094822"/>
    <w:rsid w:val="00094D4D"/>
    <w:rsid w:val="00094D50"/>
    <w:rsid w:val="000956EB"/>
    <w:rsid w:val="000966A5"/>
    <w:rsid w:val="000967FB"/>
    <w:rsid w:val="00097B04"/>
    <w:rsid w:val="00097E17"/>
    <w:rsid w:val="000A0455"/>
    <w:rsid w:val="000A0DF6"/>
    <w:rsid w:val="000A0F2B"/>
    <w:rsid w:val="000A12F0"/>
    <w:rsid w:val="000A229B"/>
    <w:rsid w:val="000A3C7F"/>
    <w:rsid w:val="000A405A"/>
    <w:rsid w:val="000A5170"/>
    <w:rsid w:val="000A608D"/>
    <w:rsid w:val="000A68FD"/>
    <w:rsid w:val="000A69A1"/>
    <w:rsid w:val="000B00BC"/>
    <w:rsid w:val="000B08B0"/>
    <w:rsid w:val="000B10A1"/>
    <w:rsid w:val="000B1307"/>
    <w:rsid w:val="000B1450"/>
    <w:rsid w:val="000B2EAD"/>
    <w:rsid w:val="000B39CA"/>
    <w:rsid w:val="000B3F34"/>
    <w:rsid w:val="000B4E5E"/>
    <w:rsid w:val="000B646D"/>
    <w:rsid w:val="000B6EB8"/>
    <w:rsid w:val="000B74B5"/>
    <w:rsid w:val="000B76E7"/>
    <w:rsid w:val="000B786E"/>
    <w:rsid w:val="000C0789"/>
    <w:rsid w:val="000C0F4A"/>
    <w:rsid w:val="000C1679"/>
    <w:rsid w:val="000C1F1C"/>
    <w:rsid w:val="000C3100"/>
    <w:rsid w:val="000C473D"/>
    <w:rsid w:val="000C4FF0"/>
    <w:rsid w:val="000C5A37"/>
    <w:rsid w:val="000C687C"/>
    <w:rsid w:val="000C70C3"/>
    <w:rsid w:val="000D07FF"/>
    <w:rsid w:val="000D09F0"/>
    <w:rsid w:val="000D220C"/>
    <w:rsid w:val="000D2C87"/>
    <w:rsid w:val="000D3055"/>
    <w:rsid w:val="000D3916"/>
    <w:rsid w:val="000D3984"/>
    <w:rsid w:val="000D3AC5"/>
    <w:rsid w:val="000D3C0C"/>
    <w:rsid w:val="000D449E"/>
    <w:rsid w:val="000D45DD"/>
    <w:rsid w:val="000D6225"/>
    <w:rsid w:val="000D6CF5"/>
    <w:rsid w:val="000D791B"/>
    <w:rsid w:val="000E35A1"/>
    <w:rsid w:val="000E38B0"/>
    <w:rsid w:val="000E6CDB"/>
    <w:rsid w:val="000E725C"/>
    <w:rsid w:val="000E7847"/>
    <w:rsid w:val="000E7DAB"/>
    <w:rsid w:val="000F03F8"/>
    <w:rsid w:val="000F2194"/>
    <w:rsid w:val="000F31E9"/>
    <w:rsid w:val="000F3984"/>
    <w:rsid w:val="000F3B83"/>
    <w:rsid w:val="000F52D6"/>
    <w:rsid w:val="000F701D"/>
    <w:rsid w:val="000F7303"/>
    <w:rsid w:val="000F7C5B"/>
    <w:rsid w:val="000F7F1C"/>
    <w:rsid w:val="000F7F46"/>
    <w:rsid w:val="000F7FE8"/>
    <w:rsid w:val="0010038C"/>
    <w:rsid w:val="001004A9"/>
    <w:rsid w:val="001009E6"/>
    <w:rsid w:val="00100A0D"/>
    <w:rsid w:val="00100B33"/>
    <w:rsid w:val="00100E4B"/>
    <w:rsid w:val="00102354"/>
    <w:rsid w:val="00102DE2"/>
    <w:rsid w:val="00103980"/>
    <w:rsid w:val="00103AE1"/>
    <w:rsid w:val="001049AA"/>
    <w:rsid w:val="00105110"/>
    <w:rsid w:val="001058E6"/>
    <w:rsid w:val="00106D52"/>
    <w:rsid w:val="00106F65"/>
    <w:rsid w:val="001074F2"/>
    <w:rsid w:val="00107FC0"/>
    <w:rsid w:val="00110CB1"/>
    <w:rsid w:val="00110D98"/>
    <w:rsid w:val="00110E2C"/>
    <w:rsid w:val="0011179D"/>
    <w:rsid w:val="00111F22"/>
    <w:rsid w:val="00111FB4"/>
    <w:rsid w:val="001137E7"/>
    <w:rsid w:val="00114281"/>
    <w:rsid w:val="00114D99"/>
    <w:rsid w:val="0011599B"/>
    <w:rsid w:val="00116620"/>
    <w:rsid w:val="00116646"/>
    <w:rsid w:val="001174C7"/>
    <w:rsid w:val="00117B5D"/>
    <w:rsid w:val="00117C5F"/>
    <w:rsid w:val="001205E6"/>
    <w:rsid w:val="00121AA2"/>
    <w:rsid w:val="00121D0D"/>
    <w:rsid w:val="00121FEE"/>
    <w:rsid w:val="001222A5"/>
    <w:rsid w:val="001225BC"/>
    <w:rsid w:val="00122D5C"/>
    <w:rsid w:val="0012340F"/>
    <w:rsid w:val="00123C55"/>
    <w:rsid w:val="0012692E"/>
    <w:rsid w:val="0012720E"/>
    <w:rsid w:val="0013021A"/>
    <w:rsid w:val="00131B23"/>
    <w:rsid w:val="00132FAE"/>
    <w:rsid w:val="00133F2F"/>
    <w:rsid w:val="00134407"/>
    <w:rsid w:val="00134BD9"/>
    <w:rsid w:val="00135927"/>
    <w:rsid w:val="00135B92"/>
    <w:rsid w:val="001360E4"/>
    <w:rsid w:val="00136286"/>
    <w:rsid w:val="00136C31"/>
    <w:rsid w:val="00137C6E"/>
    <w:rsid w:val="001401CF"/>
    <w:rsid w:val="00140583"/>
    <w:rsid w:val="00140E37"/>
    <w:rsid w:val="00140E5F"/>
    <w:rsid w:val="001434AE"/>
    <w:rsid w:val="001444E8"/>
    <w:rsid w:val="001449D1"/>
    <w:rsid w:val="00145168"/>
    <w:rsid w:val="001464AB"/>
    <w:rsid w:val="0014723B"/>
    <w:rsid w:val="0014797D"/>
    <w:rsid w:val="00150750"/>
    <w:rsid w:val="00150B04"/>
    <w:rsid w:val="001541C4"/>
    <w:rsid w:val="00155349"/>
    <w:rsid w:val="00156150"/>
    <w:rsid w:val="00157262"/>
    <w:rsid w:val="00160A00"/>
    <w:rsid w:val="00160B03"/>
    <w:rsid w:val="001620D7"/>
    <w:rsid w:val="001629AC"/>
    <w:rsid w:val="00162BEA"/>
    <w:rsid w:val="00163166"/>
    <w:rsid w:val="001636D9"/>
    <w:rsid w:val="001641A6"/>
    <w:rsid w:val="00164251"/>
    <w:rsid w:val="001644B8"/>
    <w:rsid w:val="0016456B"/>
    <w:rsid w:val="0016501A"/>
    <w:rsid w:val="0016578D"/>
    <w:rsid w:val="0016580E"/>
    <w:rsid w:val="0016596E"/>
    <w:rsid w:val="0016657E"/>
    <w:rsid w:val="001674BB"/>
    <w:rsid w:val="001726D5"/>
    <w:rsid w:val="00172A63"/>
    <w:rsid w:val="001752EE"/>
    <w:rsid w:val="00175600"/>
    <w:rsid w:val="0017616A"/>
    <w:rsid w:val="00176B83"/>
    <w:rsid w:val="00176FA2"/>
    <w:rsid w:val="00181038"/>
    <w:rsid w:val="0018142F"/>
    <w:rsid w:val="00181A06"/>
    <w:rsid w:val="0018230A"/>
    <w:rsid w:val="00182FE8"/>
    <w:rsid w:val="001835A9"/>
    <w:rsid w:val="00184051"/>
    <w:rsid w:val="00184D51"/>
    <w:rsid w:val="00184E8F"/>
    <w:rsid w:val="00186D89"/>
    <w:rsid w:val="00187498"/>
    <w:rsid w:val="001874DF"/>
    <w:rsid w:val="00187787"/>
    <w:rsid w:val="00187A7F"/>
    <w:rsid w:val="00187BA2"/>
    <w:rsid w:val="00190515"/>
    <w:rsid w:val="00190C56"/>
    <w:rsid w:val="00190D35"/>
    <w:rsid w:val="00190E2E"/>
    <w:rsid w:val="00191945"/>
    <w:rsid w:val="0019215A"/>
    <w:rsid w:val="0019229E"/>
    <w:rsid w:val="001926BF"/>
    <w:rsid w:val="00192F2D"/>
    <w:rsid w:val="001932C4"/>
    <w:rsid w:val="00193E5D"/>
    <w:rsid w:val="00194287"/>
    <w:rsid w:val="0019526A"/>
    <w:rsid w:val="00195391"/>
    <w:rsid w:val="001954E8"/>
    <w:rsid w:val="0019575E"/>
    <w:rsid w:val="00197111"/>
    <w:rsid w:val="001977F0"/>
    <w:rsid w:val="001A10CF"/>
    <w:rsid w:val="001A3075"/>
    <w:rsid w:val="001A3A4E"/>
    <w:rsid w:val="001A4028"/>
    <w:rsid w:val="001A5CA9"/>
    <w:rsid w:val="001A62CB"/>
    <w:rsid w:val="001A65DC"/>
    <w:rsid w:val="001A664E"/>
    <w:rsid w:val="001A709F"/>
    <w:rsid w:val="001A7598"/>
    <w:rsid w:val="001B0481"/>
    <w:rsid w:val="001B1022"/>
    <w:rsid w:val="001B1163"/>
    <w:rsid w:val="001B2366"/>
    <w:rsid w:val="001B2487"/>
    <w:rsid w:val="001B28C7"/>
    <w:rsid w:val="001B3591"/>
    <w:rsid w:val="001B3C26"/>
    <w:rsid w:val="001B4511"/>
    <w:rsid w:val="001B4647"/>
    <w:rsid w:val="001B5D04"/>
    <w:rsid w:val="001B5FCA"/>
    <w:rsid w:val="001B6089"/>
    <w:rsid w:val="001B6B88"/>
    <w:rsid w:val="001B6C2C"/>
    <w:rsid w:val="001B727F"/>
    <w:rsid w:val="001B7D26"/>
    <w:rsid w:val="001C0D95"/>
    <w:rsid w:val="001C1280"/>
    <w:rsid w:val="001C1B8A"/>
    <w:rsid w:val="001C24CF"/>
    <w:rsid w:val="001C25B2"/>
    <w:rsid w:val="001C3EBF"/>
    <w:rsid w:val="001C43A9"/>
    <w:rsid w:val="001C456B"/>
    <w:rsid w:val="001C4805"/>
    <w:rsid w:val="001C579D"/>
    <w:rsid w:val="001C5C59"/>
    <w:rsid w:val="001C66D9"/>
    <w:rsid w:val="001C6954"/>
    <w:rsid w:val="001C6E56"/>
    <w:rsid w:val="001C72DE"/>
    <w:rsid w:val="001C7E44"/>
    <w:rsid w:val="001D136B"/>
    <w:rsid w:val="001D166D"/>
    <w:rsid w:val="001D25E6"/>
    <w:rsid w:val="001D284B"/>
    <w:rsid w:val="001D4684"/>
    <w:rsid w:val="001D49D9"/>
    <w:rsid w:val="001D4B80"/>
    <w:rsid w:val="001D5BC7"/>
    <w:rsid w:val="001D659E"/>
    <w:rsid w:val="001D6FE0"/>
    <w:rsid w:val="001D74CB"/>
    <w:rsid w:val="001D75B9"/>
    <w:rsid w:val="001E02F6"/>
    <w:rsid w:val="001E0B0E"/>
    <w:rsid w:val="001E0D8A"/>
    <w:rsid w:val="001E0F9D"/>
    <w:rsid w:val="001E18E0"/>
    <w:rsid w:val="001E1DD4"/>
    <w:rsid w:val="001E32E6"/>
    <w:rsid w:val="001E4B8B"/>
    <w:rsid w:val="001E5329"/>
    <w:rsid w:val="001E54B7"/>
    <w:rsid w:val="001E5526"/>
    <w:rsid w:val="001E554F"/>
    <w:rsid w:val="001E5749"/>
    <w:rsid w:val="001E687E"/>
    <w:rsid w:val="001E6A4E"/>
    <w:rsid w:val="001F0085"/>
    <w:rsid w:val="001F2458"/>
    <w:rsid w:val="001F24F3"/>
    <w:rsid w:val="001F29CF"/>
    <w:rsid w:val="001F35C7"/>
    <w:rsid w:val="001F36C3"/>
    <w:rsid w:val="001F42A0"/>
    <w:rsid w:val="001F5781"/>
    <w:rsid w:val="001F6384"/>
    <w:rsid w:val="001F741B"/>
    <w:rsid w:val="001F7CEE"/>
    <w:rsid w:val="00204263"/>
    <w:rsid w:val="00205DB2"/>
    <w:rsid w:val="0020688B"/>
    <w:rsid w:val="00206B56"/>
    <w:rsid w:val="00206D1C"/>
    <w:rsid w:val="0021020F"/>
    <w:rsid w:val="00211621"/>
    <w:rsid w:val="00211A75"/>
    <w:rsid w:val="00211CEC"/>
    <w:rsid w:val="00211D44"/>
    <w:rsid w:val="0021254A"/>
    <w:rsid w:val="00212A7F"/>
    <w:rsid w:val="0021312D"/>
    <w:rsid w:val="00213DDB"/>
    <w:rsid w:val="002140DD"/>
    <w:rsid w:val="0021450C"/>
    <w:rsid w:val="0021499E"/>
    <w:rsid w:val="00215837"/>
    <w:rsid w:val="0021589F"/>
    <w:rsid w:val="00215A15"/>
    <w:rsid w:val="0021691C"/>
    <w:rsid w:val="00216A76"/>
    <w:rsid w:val="00216E80"/>
    <w:rsid w:val="0021786F"/>
    <w:rsid w:val="00220C00"/>
    <w:rsid w:val="00221219"/>
    <w:rsid w:val="0022147A"/>
    <w:rsid w:val="00221C4E"/>
    <w:rsid w:val="00222297"/>
    <w:rsid w:val="00224CFC"/>
    <w:rsid w:val="00226612"/>
    <w:rsid w:val="002277EC"/>
    <w:rsid w:val="00227C50"/>
    <w:rsid w:val="00230E58"/>
    <w:rsid w:val="0023350A"/>
    <w:rsid w:val="002343C7"/>
    <w:rsid w:val="00234FEB"/>
    <w:rsid w:val="00235504"/>
    <w:rsid w:val="00235D8C"/>
    <w:rsid w:val="002369A6"/>
    <w:rsid w:val="00237E28"/>
    <w:rsid w:val="00242166"/>
    <w:rsid w:val="00243C41"/>
    <w:rsid w:val="002441E2"/>
    <w:rsid w:val="00244B1F"/>
    <w:rsid w:val="00245811"/>
    <w:rsid w:val="0024635C"/>
    <w:rsid w:val="002468EB"/>
    <w:rsid w:val="00247EC0"/>
    <w:rsid w:val="00251C2C"/>
    <w:rsid w:val="002533C5"/>
    <w:rsid w:val="0025375E"/>
    <w:rsid w:val="0025379F"/>
    <w:rsid w:val="002563A9"/>
    <w:rsid w:val="00256DA2"/>
    <w:rsid w:val="00257AAA"/>
    <w:rsid w:val="0026093F"/>
    <w:rsid w:val="00261518"/>
    <w:rsid w:val="002618E4"/>
    <w:rsid w:val="00263616"/>
    <w:rsid w:val="00264D19"/>
    <w:rsid w:val="0026513C"/>
    <w:rsid w:val="00265EBB"/>
    <w:rsid w:val="00266A40"/>
    <w:rsid w:val="00266FD3"/>
    <w:rsid w:val="00270BE1"/>
    <w:rsid w:val="0027114A"/>
    <w:rsid w:val="002717DA"/>
    <w:rsid w:val="00271BD9"/>
    <w:rsid w:val="00272282"/>
    <w:rsid w:val="002728BB"/>
    <w:rsid w:val="002730DB"/>
    <w:rsid w:val="0027348D"/>
    <w:rsid w:val="00273C54"/>
    <w:rsid w:val="00273D17"/>
    <w:rsid w:val="002744BD"/>
    <w:rsid w:val="00274C19"/>
    <w:rsid w:val="00275831"/>
    <w:rsid w:val="00275A89"/>
    <w:rsid w:val="002762A2"/>
    <w:rsid w:val="00276BEE"/>
    <w:rsid w:val="0027742D"/>
    <w:rsid w:val="00277663"/>
    <w:rsid w:val="00277BA6"/>
    <w:rsid w:val="002802CF"/>
    <w:rsid w:val="00280BF7"/>
    <w:rsid w:val="002826F2"/>
    <w:rsid w:val="002826FA"/>
    <w:rsid w:val="00282838"/>
    <w:rsid w:val="00284809"/>
    <w:rsid w:val="002848DE"/>
    <w:rsid w:val="00284FC1"/>
    <w:rsid w:val="00285A8C"/>
    <w:rsid w:val="00285B0F"/>
    <w:rsid w:val="00285EAB"/>
    <w:rsid w:val="0028645A"/>
    <w:rsid w:val="002868F2"/>
    <w:rsid w:val="00286CB1"/>
    <w:rsid w:val="002871AF"/>
    <w:rsid w:val="0029171B"/>
    <w:rsid w:val="0029304D"/>
    <w:rsid w:val="002934B4"/>
    <w:rsid w:val="00293AF0"/>
    <w:rsid w:val="00294702"/>
    <w:rsid w:val="00295DD4"/>
    <w:rsid w:val="00297B20"/>
    <w:rsid w:val="002A0116"/>
    <w:rsid w:val="002A1803"/>
    <w:rsid w:val="002A2625"/>
    <w:rsid w:val="002A2BA4"/>
    <w:rsid w:val="002A2D58"/>
    <w:rsid w:val="002A2E22"/>
    <w:rsid w:val="002A4D20"/>
    <w:rsid w:val="002A6102"/>
    <w:rsid w:val="002A62A8"/>
    <w:rsid w:val="002A6DD5"/>
    <w:rsid w:val="002A6F0E"/>
    <w:rsid w:val="002A7A29"/>
    <w:rsid w:val="002B125F"/>
    <w:rsid w:val="002B1B10"/>
    <w:rsid w:val="002B2FDF"/>
    <w:rsid w:val="002B3C5B"/>
    <w:rsid w:val="002B4427"/>
    <w:rsid w:val="002B5B41"/>
    <w:rsid w:val="002B5EC2"/>
    <w:rsid w:val="002B6D3D"/>
    <w:rsid w:val="002C0223"/>
    <w:rsid w:val="002C0913"/>
    <w:rsid w:val="002C14F0"/>
    <w:rsid w:val="002C193E"/>
    <w:rsid w:val="002C2E6C"/>
    <w:rsid w:val="002C2EC8"/>
    <w:rsid w:val="002C3673"/>
    <w:rsid w:val="002C455B"/>
    <w:rsid w:val="002C4A4B"/>
    <w:rsid w:val="002C5058"/>
    <w:rsid w:val="002C5490"/>
    <w:rsid w:val="002C5EEA"/>
    <w:rsid w:val="002C62B2"/>
    <w:rsid w:val="002C70AC"/>
    <w:rsid w:val="002C79AF"/>
    <w:rsid w:val="002C7AF0"/>
    <w:rsid w:val="002D0163"/>
    <w:rsid w:val="002D21D1"/>
    <w:rsid w:val="002D2C92"/>
    <w:rsid w:val="002D313F"/>
    <w:rsid w:val="002D432B"/>
    <w:rsid w:val="002D51D7"/>
    <w:rsid w:val="002D532F"/>
    <w:rsid w:val="002D6172"/>
    <w:rsid w:val="002D69A6"/>
    <w:rsid w:val="002D6FCB"/>
    <w:rsid w:val="002D70A2"/>
    <w:rsid w:val="002D7690"/>
    <w:rsid w:val="002E0391"/>
    <w:rsid w:val="002E065E"/>
    <w:rsid w:val="002E1CC6"/>
    <w:rsid w:val="002E238D"/>
    <w:rsid w:val="002E3089"/>
    <w:rsid w:val="002E31B3"/>
    <w:rsid w:val="002E3B2E"/>
    <w:rsid w:val="002E3FBA"/>
    <w:rsid w:val="002E5E61"/>
    <w:rsid w:val="002E6F1B"/>
    <w:rsid w:val="002F0226"/>
    <w:rsid w:val="002F0499"/>
    <w:rsid w:val="002F0F9B"/>
    <w:rsid w:val="002F1601"/>
    <w:rsid w:val="002F1F3E"/>
    <w:rsid w:val="002F29B3"/>
    <w:rsid w:val="002F3D6C"/>
    <w:rsid w:val="002F3E79"/>
    <w:rsid w:val="002F43E7"/>
    <w:rsid w:val="002F5E35"/>
    <w:rsid w:val="002F5FD6"/>
    <w:rsid w:val="0030101B"/>
    <w:rsid w:val="0030157D"/>
    <w:rsid w:val="003015CC"/>
    <w:rsid w:val="003015D9"/>
    <w:rsid w:val="00301B27"/>
    <w:rsid w:val="00301D02"/>
    <w:rsid w:val="00302E6C"/>
    <w:rsid w:val="00303BD9"/>
    <w:rsid w:val="00303E18"/>
    <w:rsid w:val="00303ED4"/>
    <w:rsid w:val="00304B33"/>
    <w:rsid w:val="00305A22"/>
    <w:rsid w:val="003076F7"/>
    <w:rsid w:val="0030789C"/>
    <w:rsid w:val="00307C0F"/>
    <w:rsid w:val="00310027"/>
    <w:rsid w:val="003117E9"/>
    <w:rsid w:val="00311B96"/>
    <w:rsid w:val="00312038"/>
    <w:rsid w:val="00312719"/>
    <w:rsid w:val="003131EE"/>
    <w:rsid w:val="00314D5D"/>
    <w:rsid w:val="00315A66"/>
    <w:rsid w:val="003165F3"/>
    <w:rsid w:val="00316E11"/>
    <w:rsid w:val="0031767C"/>
    <w:rsid w:val="00317EE7"/>
    <w:rsid w:val="00320199"/>
    <w:rsid w:val="00322BCB"/>
    <w:rsid w:val="00325242"/>
    <w:rsid w:val="00325611"/>
    <w:rsid w:val="0032648E"/>
    <w:rsid w:val="00326ECA"/>
    <w:rsid w:val="00327088"/>
    <w:rsid w:val="0032708A"/>
    <w:rsid w:val="00330403"/>
    <w:rsid w:val="00330969"/>
    <w:rsid w:val="00330B72"/>
    <w:rsid w:val="00331031"/>
    <w:rsid w:val="003312E0"/>
    <w:rsid w:val="0033220B"/>
    <w:rsid w:val="003330F4"/>
    <w:rsid w:val="0033493F"/>
    <w:rsid w:val="00334BDF"/>
    <w:rsid w:val="003355D3"/>
    <w:rsid w:val="0033579C"/>
    <w:rsid w:val="00335AEF"/>
    <w:rsid w:val="00335D7A"/>
    <w:rsid w:val="003361B8"/>
    <w:rsid w:val="003366B5"/>
    <w:rsid w:val="00336B8B"/>
    <w:rsid w:val="003371E2"/>
    <w:rsid w:val="003404A6"/>
    <w:rsid w:val="0034200F"/>
    <w:rsid w:val="00342F61"/>
    <w:rsid w:val="00343A1F"/>
    <w:rsid w:val="00343DAB"/>
    <w:rsid w:val="00344858"/>
    <w:rsid w:val="00344B14"/>
    <w:rsid w:val="00345B08"/>
    <w:rsid w:val="00345D57"/>
    <w:rsid w:val="00345E78"/>
    <w:rsid w:val="00346236"/>
    <w:rsid w:val="003463C8"/>
    <w:rsid w:val="00346DB5"/>
    <w:rsid w:val="0035095F"/>
    <w:rsid w:val="00351ADA"/>
    <w:rsid w:val="0035486E"/>
    <w:rsid w:val="00355C2F"/>
    <w:rsid w:val="00357530"/>
    <w:rsid w:val="00360F2D"/>
    <w:rsid w:val="003621FA"/>
    <w:rsid w:val="003625CA"/>
    <w:rsid w:val="00362BEE"/>
    <w:rsid w:val="00362F42"/>
    <w:rsid w:val="0036426F"/>
    <w:rsid w:val="003643B3"/>
    <w:rsid w:val="00365284"/>
    <w:rsid w:val="003657BF"/>
    <w:rsid w:val="00365B28"/>
    <w:rsid w:val="00366834"/>
    <w:rsid w:val="00367D4F"/>
    <w:rsid w:val="003713FC"/>
    <w:rsid w:val="00372FB2"/>
    <w:rsid w:val="00373329"/>
    <w:rsid w:val="003733D3"/>
    <w:rsid w:val="00373439"/>
    <w:rsid w:val="00374085"/>
    <w:rsid w:val="003750D5"/>
    <w:rsid w:val="00375764"/>
    <w:rsid w:val="00375A8D"/>
    <w:rsid w:val="00375F35"/>
    <w:rsid w:val="00376FF7"/>
    <w:rsid w:val="0037753A"/>
    <w:rsid w:val="00380053"/>
    <w:rsid w:val="003808D9"/>
    <w:rsid w:val="00381325"/>
    <w:rsid w:val="003820A6"/>
    <w:rsid w:val="003820D3"/>
    <w:rsid w:val="00382299"/>
    <w:rsid w:val="003824BF"/>
    <w:rsid w:val="0038703A"/>
    <w:rsid w:val="00387A7B"/>
    <w:rsid w:val="003901E5"/>
    <w:rsid w:val="00390259"/>
    <w:rsid w:val="00390799"/>
    <w:rsid w:val="00391E4F"/>
    <w:rsid w:val="0039202C"/>
    <w:rsid w:val="003923E1"/>
    <w:rsid w:val="00392C86"/>
    <w:rsid w:val="003936CC"/>
    <w:rsid w:val="00393911"/>
    <w:rsid w:val="00394320"/>
    <w:rsid w:val="003949D5"/>
    <w:rsid w:val="00395FD6"/>
    <w:rsid w:val="00396413"/>
    <w:rsid w:val="00396432"/>
    <w:rsid w:val="0039665F"/>
    <w:rsid w:val="00396EB6"/>
    <w:rsid w:val="00397495"/>
    <w:rsid w:val="003977DC"/>
    <w:rsid w:val="00397B89"/>
    <w:rsid w:val="003A0669"/>
    <w:rsid w:val="003A11B1"/>
    <w:rsid w:val="003A122E"/>
    <w:rsid w:val="003A16D2"/>
    <w:rsid w:val="003A1FA6"/>
    <w:rsid w:val="003A33AE"/>
    <w:rsid w:val="003A4604"/>
    <w:rsid w:val="003A4D77"/>
    <w:rsid w:val="003A58AF"/>
    <w:rsid w:val="003A650F"/>
    <w:rsid w:val="003A65E6"/>
    <w:rsid w:val="003A7BDD"/>
    <w:rsid w:val="003B02AE"/>
    <w:rsid w:val="003B0879"/>
    <w:rsid w:val="003B2740"/>
    <w:rsid w:val="003B2745"/>
    <w:rsid w:val="003B2ACF"/>
    <w:rsid w:val="003B2E3D"/>
    <w:rsid w:val="003B31AA"/>
    <w:rsid w:val="003B38C6"/>
    <w:rsid w:val="003B3F9F"/>
    <w:rsid w:val="003B4B98"/>
    <w:rsid w:val="003B4C3E"/>
    <w:rsid w:val="003B5762"/>
    <w:rsid w:val="003B5EE1"/>
    <w:rsid w:val="003B7980"/>
    <w:rsid w:val="003C0554"/>
    <w:rsid w:val="003C153E"/>
    <w:rsid w:val="003C3DA0"/>
    <w:rsid w:val="003C41BC"/>
    <w:rsid w:val="003C48C5"/>
    <w:rsid w:val="003C4CF4"/>
    <w:rsid w:val="003C6B9A"/>
    <w:rsid w:val="003C6C46"/>
    <w:rsid w:val="003D01F3"/>
    <w:rsid w:val="003D0690"/>
    <w:rsid w:val="003D09FF"/>
    <w:rsid w:val="003D0D0F"/>
    <w:rsid w:val="003D0EFA"/>
    <w:rsid w:val="003D2574"/>
    <w:rsid w:val="003D2E11"/>
    <w:rsid w:val="003D3BBE"/>
    <w:rsid w:val="003D3FAC"/>
    <w:rsid w:val="003D4813"/>
    <w:rsid w:val="003D4931"/>
    <w:rsid w:val="003D49DC"/>
    <w:rsid w:val="003D53DE"/>
    <w:rsid w:val="003D71DC"/>
    <w:rsid w:val="003D7CE7"/>
    <w:rsid w:val="003E1074"/>
    <w:rsid w:val="003E2AF5"/>
    <w:rsid w:val="003E30E3"/>
    <w:rsid w:val="003E32C4"/>
    <w:rsid w:val="003E46FF"/>
    <w:rsid w:val="003E61F3"/>
    <w:rsid w:val="003E656B"/>
    <w:rsid w:val="003E6AD3"/>
    <w:rsid w:val="003F054B"/>
    <w:rsid w:val="003F2207"/>
    <w:rsid w:val="003F33DF"/>
    <w:rsid w:val="003F37FB"/>
    <w:rsid w:val="003F3F37"/>
    <w:rsid w:val="003F41A0"/>
    <w:rsid w:val="003F6325"/>
    <w:rsid w:val="003F6331"/>
    <w:rsid w:val="003F6EFB"/>
    <w:rsid w:val="003F74F5"/>
    <w:rsid w:val="00400567"/>
    <w:rsid w:val="0040082A"/>
    <w:rsid w:val="00400E00"/>
    <w:rsid w:val="0040108A"/>
    <w:rsid w:val="0040249D"/>
    <w:rsid w:val="00402CB9"/>
    <w:rsid w:val="00403876"/>
    <w:rsid w:val="00403928"/>
    <w:rsid w:val="004049CB"/>
    <w:rsid w:val="004064E9"/>
    <w:rsid w:val="00406CC6"/>
    <w:rsid w:val="00407030"/>
    <w:rsid w:val="0040772C"/>
    <w:rsid w:val="004100DC"/>
    <w:rsid w:val="00411540"/>
    <w:rsid w:val="00412FA7"/>
    <w:rsid w:val="00414E2B"/>
    <w:rsid w:val="00414EA0"/>
    <w:rsid w:val="0041506C"/>
    <w:rsid w:val="004156FC"/>
    <w:rsid w:val="004158EB"/>
    <w:rsid w:val="004159EB"/>
    <w:rsid w:val="004169C2"/>
    <w:rsid w:val="00417278"/>
    <w:rsid w:val="00417CB6"/>
    <w:rsid w:val="00420DC9"/>
    <w:rsid w:val="00421723"/>
    <w:rsid w:val="00422319"/>
    <w:rsid w:val="00422912"/>
    <w:rsid w:val="00422CF5"/>
    <w:rsid w:val="00425656"/>
    <w:rsid w:val="00425BBC"/>
    <w:rsid w:val="00425F81"/>
    <w:rsid w:val="004265B5"/>
    <w:rsid w:val="00426E84"/>
    <w:rsid w:val="00427287"/>
    <w:rsid w:val="00427642"/>
    <w:rsid w:val="00430C30"/>
    <w:rsid w:val="004321C7"/>
    <w:rsid w:val="00432ABB"/>
    <w:rsid w:val="004337AB"/>
    <w:rsid w:val="0043384C"/>
    <w:rsid w:val="00434191"/>
    <w:rsid w:val="004343A0"/>
    <w:rsid w:val="00434CF0"/>
    <w:rsid w:val="00435357"/>
    <w:rsid w:val="004360C6"/>
    <w:rsid w:val="00436241"/>
    <w:rsid w:val="00436F68"/>
    <w:rsid w:val="0043777A"/>
    <w:rsid w:val="004377AF"/>
    <w:rsid w:val="00440315"/>
    <w:rsid w:val="00440CB2"/>
    <w:rsid w:val="00441473"/>
    <w:rsid w:val="00442316"/>
    <w:rsid w:val="00442608"/>
    <w:rsid w:val="004435D5"/>
    <w:rsid w:val="00445C43"/>
    <w:rsid w:val="0044617F"/>
    <w:rsid w:val="00446605"/>
    <w:rsid w:val="004478F9"/>
    <w:rsid w:val="00450F48"/>
    <w:rsid w:val="00452BE5"/>
    <w:rsid w:val="004549CF"/>
    <w:rsid w:val="00454A09"/>
    <w:rsid w:val="00454E42"/>
    <w:rsid w:val="0045614C"/>
    <w:rsid w:val="0045677D"/>
    <w:rsid w:val="00456F4C"/>
    <w:rsid w:val="004574FC"/>
    <w:rsid w:val="00457660"/>
    <w:rsid w:val="004576F9"/>
    <w:rsid w:val="00460562"/>
    <w:rsid w:val="00461A26"/>
    <w:rsid w:val="004638D5"/>
    <w:rsid w:val="004639E2"/>
    <w:rsid w:val="00463BDC"/>
    <w:rsid w:val="00464000"/>
    <w:rsid w:val="00464364"/>
    <w:rsid w:val="00464EC6"/>
    <w:rsid w:val="00470B3D"/>
    <w:rsid w:val="004722A8"/>
    <w:rsid w:val="004754B9"/>
    <w:rsid w:val="00476DF0"/>
    <w:rsid w:val="0047744A"/>
    <w:rsid w:val="00477D26"/>
    <w:rsid w:val="0048085A"/>
    <w:rsid w:val="004808B0"/>
    <w:rsid w:val="00480E4D"/>
    <w:rsid w:val="00481851"/>
    <w:rsid w:val="00482458"/>
    <w:rsid w:val="00483850"/>
    <w:rsid w:val="004840EF"/>
    <w:rsid w:val="00484693"/>
    <w:rsid w:val="0048521D"/>
    <w:rsid w:val="0048677E"/>
    <w:rsid w:val="004869B8"/>
    <w:rsid w:val="00486BAF"/>
    <w:rsid w:val="00487612"/>
    <w:rsid w:val="004906FE"/>
    <w:rsid w:val="0049105D"/>
    <w:rsid w:val="00491406"/>
    <w:rsid w:val="0049202A"/>
    <w:rsid w:val="0049313D"/>
    <w:rsid w:val="00493597"/>
    <w:rsid w:val="00493649"/>
    <w:rsid w:val="00493AAB"/>
    <w:rsid w:val="00495606"/>
    <w:rsid w:val="004958C7"/>
    <w:rsid w:val="00496439"/>
    <w:rsid w:val="00496522"/>
    <w:rsid w:val="00496D7B"/>
    <w:rsid w:val="00496DE4"/>
    <w:rsid w:val="0049740F"/>
    <w:rsid w:val="004976D3"/>
    <w:rsid w:val="004A0948"/>
    <w:rsid w:val="004A09E6"/>
    <w:rsid w:val="004A0EC6"/>
    <w:rsid w:val="004A14CB"/>
    <w:rsid w:val="004A1924"/>
    <w:rsid w:val="004A4B84"/>
    <w:rsid w:val="004B01B8"/>
    <w:rsid w:val="004B083F"/>
    <w:rsid w:val="004B17D2"/>
    <w:rsid w:val="004B2316"/>
    <w:rsid w:val="004B3445"/>
    <w:rsid w:val="004B3545"/>
    <w:rsid w:val="004B3E3E"/>
    <w:rsid w:val="004B4228"/>
    <w:rsid w:val="004B4468"/>
    <w:rsid w:val="004B6697"/>
    <w:rsid w:val="004B683D"/>
    <w:rsid w:val="004B6D80"/>
    <w:rsid w:val="004B7DD5"/>
    <w:rsid w:val="004C0A45"/>
    <w:rsid w:val="004C1882"/>
    <w:rsid w:val="004C2A42"/>
    <w:rsid w:val="004C3859"/>
    <w:rsid w:val="004C3C74"/>
    <w:rsid w:val="004C4505"/>
    <w:rsid w:val="004C50B5"/>
    <w:rsid w:val="004C6EF0"/>
    <w:rsid w:val="004C7131"/>
    <w:rsid w:val="004D1335"/>
    <w:rsid w:val="004D1659"/>
    <w:rsid w:val="004D16A2"/>
    <w:rsid w:val="004D402A"/>
    <w:rsid w:val="004D4342"/>
    <w:rsid w:val="004D4440"/>
    <w:rsid w:val="004D51AA"/>
    <w:rsid w:val="004D68B2"/>
    <w:rsid w:val="004D6B86"/>
    <w:rsid w:val="004D6FE4"/>
    <w:rsid w:val="004D732E"/>
    <w:rsid w:val="004E10F5"/>
    <w:rsid w:val="004E1E09"/>
    <w:rsid w:val="004E224C"/>
    <w:rsid w:val="004E2C20"/>
    <w:rsid w:val="004E2C3A"/>
    <w:rsid w:val="004E3CB9"/>
    <w:rsid w:val="004E3FE1"/>
    <w:rsid w:val="004E438C"/>
    <w:rsid w:val="004E4CEB"/>
    <w:rsid w:val="004E4D5A"/>
    <w:rsid w:val="004F109A"/>
    <w:rsid w:val="004F2118"/>
    <w:rsid w:val="004F2F53"/>
    <w:rsid w:val="004F3673"/>
    <w:rsid w:val="004F3F5F"/>
    <w:rsid w:val="004F4544"/>
    <w:rsid w:val="004F5202"/>
    <w:rsid w:val="004F5BF1"/>
    <w:rsid w:val="004F6120"/>
    <w:rsid w:val="004F68A1"/>
    <w:rsid w:val="004F698E"/>
    <w:rsid w:val="004F7407"/>
    <w:rsid w:val="00500A2A"/>
    <w:rsid w:val="005038E8"/>
    <w:rsid w:val="00505126"/>
    <w:rsid w:val="00507264"/>
    <w:rsid w:val="0050754A"/>
    <w:rsid w:val="00507C6C"/>
    <w:rsid w:val="00511404"/>
    <w:rsid w:val="00511FB5"/>
    <w:rsid w:val="00513016"/>
    <w:rsid w:val="00513E05"/>
    <w:rsid w:val="00513FD2"/>
    <w:rsid w:val="005146E1"/>
    <w:rsid w:val="0051688B"/>
    <w:rsid w:val="00516D6C"/>
    <w:rsid w:val="0051749B"/>
    <w:rsid w:val="005179BB"/>
    <w:rsid w:val="00517C57"/>
    <w:rsid w:val="00517E73"/>
    <w:rsid w:val="005209C6"/>
    <w:rsid w:val="005215AF"/>
    <w:rsid w:val="00521960"/>
    <w:rsid w:val="00521B8C"/>
    <w:rsid w:val="00521E50"/>
    <w:rsid w:val="00522576"/>
    <w:rsid w:val="00523008"/>
    <w:rsid w:val="0052573C"/>
    <w:rsid w:val="005263F3"/>
    <w:rsid w:val="00526901"/>
    <w:rsid w:val="00527BD3"/>
    <w:rsid w:val="005310F1"/>
    <w:rsid w:val="00531979"/>
    <w:rsid w:val="00531DBA"/>
    <w:rsid w:val="00532629"/>
    <w:rsid w:val="0053319D"/>
    <w:rsid w:val="005334B9"/>
    <w:rsid w:val="00533CC8"/>
    <w:rsid w:val="00533FDC"/>
    <w:rsid w:val="00534B17"/>
    <w:rsid w:val="00535DE7"/>
    <w:rsid w:val="00540434"/>
    <w:rsid w:val="005410ED"/>
    <w:rsid w:val="00541303"/>
    <w:rsid w:val="00541EC9"/>
    <w:rsid w:val="005433D6"/>
    <w:rsid w:val="005442AC"/>
    <w:rsid w:val="005501F0"/>
    <w:rsid w:val="00550C00"/>
    <w:rsid w:val="005513AB"/>
    <w:rsid w:val="0055221F"/>
    <w:rsid w:val="005525A4"/>
    <w:rsid w:val="005527AE"/>
    <w:rsid w:val="00554FC7"/>
    <w:rsid w:val="005559B5"/>
    <w:rsid w:val="00556146"/>
    <w:rsid w:val="00556660"/>
    <w:rsid w:val="0055668C"/>
    <w:rsid w:val="00556B9C"/>
    <w:rsid w:val="005609A4"/>
    <w:rsid w:val="005621DD"/>
    <w:rsid w:val="00562869"/>
    <w:rsid w:val="005656DE"/>
    <w:rsid w:val="005662EF"/>
    <w:rsid w:val="0056650E"/>
    <w:rsid w:val="00566972"/>
    <w:rsid w:val="0056733C"/>
    <w:rsid w:val="0056738A"/>
    <w:rsid w:val="00567EAF"/>
    <w:rsid w:val="005703A5"/>
    <w:rsid w:val="005709A1"/>
    <w:rsid w:val="00571179"/>
    <w:rsid w:val="00571587"/>
    <w:rsid w:val="00571A04"/>
    <w:rsid w:val="0057375E"/>
    <w:rsid w:val="005742B6"/>
    <w:rsid w:val="0057495B"/>
    <w:rsid w:val="00574DE2"/>
    <w:rsid w:val="005751BF"/>
    <w:rsid w:val="00575815"/>
    <w:rsid w:val="00576B94"/>
    <w:rsid w:val="00577186"/>
    <w:rsid w:val="0057764C"/>
    <w:rsid w:val="00577FC7"/>
    <w:rsid w:val="0058104C"/>
    <w:rsid w:val="00581432"/>
    <w:rsid w:val="00582BE7"/>
    <w:rsid w:val="00582BFA"/>
    <w:rsid w:val="00582C57"/>
    <w:rsid w:val="00583131"/>
    <w:rsid w:val="005841AF"/>
    <w:rsid w:val="005842E6"/>
    <w:rsid w:val="005843B0"/>
    <w:rsid w:val="005843D6"/>
    <w:rsid w:val="00584583"/>
    <w:rsid w:val="005849B7"/>
    <w:rsid w:val="00584A62"/>
    <w:rsid w:val="00584C23"/>
    <w:rsid w:val="00586454"/>
    <w:rsid w:val="00586A63"/>
    <w:rsid w:val="00587A56"/>
    <w:rsid w:val="0059113D"/>
    <w:rsid w:val="005915BB"/>
    <w:rsid w:val="00591F26"/>
    <w:rsid w:val="0059276A"/>
    <w:rsid w:val="005928DF"/>
    <w:rsid w:val="00593F05"/>
    <w:rsid w:val="0059477D"/>
    <w:rsid w:val="00595487"/>
    <w:rsid w:val="00596F2D"/>
    <w:rsid w:val="005972EE"/>
    <w:rsid w:val="00597572"/>
    <w:rsid w:val="005A0383"/>
    <w:rsid w:val="005A06E3"/>
    <w:rsid w:val="005A0B3D"/>
    <w:rsid w:val="005A0ED2"/>
    <w:rsid w:val="005A1ACF"/>
    <w:rsid w:val="005A2EBD"/>
    <w:rsid w:val="005A3827"/>
    <w:rsid w:val="005A4024"/>
    <w:rsid w:val="005A4FA0"/>
    <w:rsid w:val="005A6DE3"/>
    <w:rsid w:val="005A75CE"/>
    <w:rsid w:val="005B03EA"/>
    <w:rsid w:val="005B0B44"/>
    <w:rsid w:val="005B0BDF"/>
    <w:rsid w:val="005B0E18"/>
    <w:rsid w:val="005B0FE5"/>
    <w:rsid w:val="005B2480"/>
    <w:rsid w:val="005B4622"/>
    <w:rsid w:val="005B4933"/>
    <w:rsid w:val="005B5887"/>
    <w:rsid w:val="005B6CB8"/>
    <w:rsid w:val="005B7562"/>
    <w:rsid w:val="005C0E56"/>
    <w:rsid w:val="005C0ED0"/>
    <w:rsid w:val="005C113B"/>
    <w:rsid w:val="005C155D"/>
    <w:rsid w:val="005C163C"/>
    <w:rsid w:val="005C1BFE"/>
    <w:rsid w:val="005C1D5F"/>
    <w:rsid w:val="005C2BB4"/>
    <w:rsid w:val="005C38F9"/>
    <w:rsid w:val="005C3FA0"/>
    <w:rsid w:val="005C5340"/>
    <w:rsid w:val="005C61EB"/>
    <w:rsid w:val="005D005C"/>
    <w:rsid w:val="005D19CA"/>
    <w:rsid w:val="005D2B8C"/>
    <w:rsid w:val="005D3220"/>
    <w:rsid w:val="005D40E2"/>
    <w:rsid w:val="005D4574"/>
    <w:rsid w:val="005D48CA"/>
    <w:rsid w:val="005D4C01"/>
    <w:rsid w:val="005D7246"/>
    <w:rsid w:val="005D73EE"/>
    <w:rsid w:val="005E0071"/>
    <w:rsid w:val="005E0A1A"/>
    <w:rsid w:val="005E0A46"/>
    <w:rsid w:val="005E0BF4"/>
    <w:rsid w:val="005E1D1E"/>
    <w:rsid w:val="005E21C7"/>
    <w:rsid w:val="005E3AD0"/>
    <w:rsid w:val="005E4CD4"/>
    <w:rsid w:val="005E5263"/>
    <w:rsid w:val="005E5429"/>
    <w:rsid w:val="005E6C2E"/>
    <w:rsid w:val="005F10EC"/>
    <w:rsid w:val="005F22E0"/>
    <w:rsid w:val="005F3680"/>
    <w:rsid w:val="005F39CF"/>
    <w:rsid w:val="005F4441"/>
    <w:rsid w:val="005F48D8"/>
    <w:rsid w:val="005F5451"/>
    <w:rsid w:val="005F5C02"/>
    <w:rsid w:val="005F72D4"/>
    <w:rsid w:val="00600BC6"/>
    <w:rsid w:val="00600D67"/>
    <w:rsid w:val="006012E3"/>
    <w:rsid w:val="006017DA"/>
    <w:rsid w:val="0060185D"/>
    <w:rsid w:val="00601870"/>
    <w:rsid w:val="00601A27"/>
    <w:rsid w:val="00602330"/>
    <w:rsid w:val="00602EE7"/>
    <w:rsid w:val="0060313B"/>
    <w:rsid w:val="00603DD7"/>
    <w:rsid w:val="006043EB"/>
    <w:rsid w:val="00604E5F"/>
    <w:rsid w:val="0060523A"/>
    <w:rsid w:val="00605BEE"/>
    <w:rsid w:val="0060682B"/>
    <w:rsid w:val="006071C3"/>
    <w:rsid w:val="0060763D"/>
    <w:rsid w:val="00607987"/>
    <w:rsid w:val="00607D61"/>
    <w:rsid w:val="006100CC"/>
    <w:rsid w:val="0061012A"/>
    <w:rsid w:val="00610990"/>
    <w:rsid w:val="006110C7"/>
    <w:rsid w:val="0061197E"/>
    <w:rsid w:val="00612C16"/>
    <w:rsid w:val="006138AE"/>
    <w:rsid w:val="00613C83"/>
    <w:rsid w:val="006141EE"/>
    <w:rsid w:val="006146E9"/>
    <w:rsid w:val="00614F20"/>
    <w:rsid w:val="00615824"/>
    <w:rsid w:val="00616717"/>
    <w:rsid w:val="006167B4"/>
    <w:rsid w:val="00617C02"/>
    <w:rsid w:val="006207F2"/>
    <w:rsid w:val="00621093"/>
    <w:rsid w:val="0062114B"/>
    <w:rsid w:val="006228A7"/>
    <w:rsid w:val="00622F81"/>
    <w:rsid w:val="006245C1"/>
    <w:rsid w:val="00624D23"/>
    <w:rsid w:val="00625B17"/>
    <w:rsid w:val="0062645F"/>
    <w:rsid w:val="00627FAB"/>
    <w:rsid w:val="00631CFE"/>
    <w:rsid w:val="00632688"/>
    <w:rsid w:val="0063278E"/>
    <w:rsid w:val="00632C61"/>
    <w:rsid w:val="00633751"/>
    <w:rsid w:val="00634D63"/>
    <w:rsid w:val="0063549C"/>
    <w:rsid w:val="006357B0"/>
    <w:rsid w:val="006366FF"/>
    <w:rsid w:val="00636C3F"/>
    <w:rsid w:val="00637A11"/>
    <w:rsid w:val="00637AC8"/>
    <w:rsid w:val="0064039F"/>
    <w:rsid w:val="00640ED4"/>
    <w:rsid w:val="006429B2"/>
    <w:rsid w:val="00643EEC"/>
    <w:rsid w:val="006445AE"/>
    <w:rsid w:val="00645E69"/>
    <w:rsid w:val="00645FF4"/>
    <w:rsid w:val="006461DC"/>
    <w:rsid w:val="006474EF"/>
    <w:rsid w:val="00647FD7"/>
    <w:rsid w:val="00650CEC"/>
    <w:rsid w:val="00650E36"/>
    <w:rsid w:val="00651529"/>
    <w:rsid w:val="0065155A"/>
    <w:rsid w:val="00652025"/>
    <w:rsid w:val="00653ADA"/>
    <w:rsid w:val="006549D7"/>
    <w:rsid w:val="00656965"/>
    <w:rsid w:val="006602EC"/>
    <w:rsid w:val="00660E97"/>
    <w:rsid w:val="00661310"/>
    <w:rsid w:val="006623E5"/>
    <w:rsid w:val="006625C0"/>
    <w:rsid w:val="00663AD0"/>
    <w:rsid w:val="00663D02"/>
    <w:rsid w:val="0066488C"/>
    <w:rsid w:val="00665A23"/>
    <w:rsid w:val="00667023"/>
    <w:rsid w:val="0066725E"/>
    <w:rsid w:val="006676F4"/>
    <w:rsid w:val="0067051A"/>
    <w:rsid w:val="006707B9"/>
    <w:rsid w:val="00671183"/>
    <w:rsid w:val="0067147A"/>
    <w:rsid w:val="00671848"/>
    <w:rsid w:val="006721B4"/>
    <w:rsid w:val="00672A7A"/>
    <w:rsid w:val="00672AD5"/>
    <w:rsid w:val="00672D0F"/>
    <w:rsid w:val="00672DF7"/>
    <w:rsid w:val="00673953"/>
    <w:rsid w:val="00674661"/>
    <w:rsid w:val="006750F8"/>
    <w:rsid w:val="00675CD9"/>
    <w:rsid w:val="00676A36"/>
    <w:rsid w:val="00677CD5"/>
    <w:rsid w:val="00677F48"/>
    <w:rsid w:val="0068013E"/>
    <w:rsid w:val="00681013"/>
    <w:rsid w:val="00682084"/>
    <w:rsid w:val="00683C75"/>
    <w:rsid w:val="006854E9"/>
    <w:rsid w:val="0068592F"/>
    <w:rsid w:val="00685F60"/>
    <w:rsid w:val="006865F0"/>
    <w:rsid w:val="006867E2"/>
    <w:rsid w:val="00687445"/>
    <w:rsid w:val="00690B00"/>
    <w:rsid w:val="0069210A"/>
    <w:rsid w:val="0069232C"/>
    <w:rsid w:val="00692491"/>
    <w:rsid w:val="00692605"/>
    <w:rsid w:val="00693783"/>
    <w:rsid w:val="00694447"/>
    <w:rsid w:val="00694D7E"/>
    <w:rsid w:val="006957C7"/>
    <w:rsid w:val="00697158"/>
    <w:rsid w:val="006972EB"/>
    <w:rsid w:val="00697FF2"/>
    <w:rsid w:val="006A05EA"/>
    <w:rsid w:val="006A2091"/>
    <w:rsid w:val="006A3B21"/>
    <w:rsid w:val="006A44A7"/>
    <w:rsid w:val="006A454C"/>
    <w:rsid w:val="006A469E"/>
    <w:rsid w:val="006A6AC6"/>
    <w:rsid w:val="006B1AE9"/>
    <w:rsid w:val="006B3557"/>
    <w:rsid w:val="006B37E2"/>
    <w:rsid w:val="006B44F4"/>
    <w:rsid w:val="006B5E73"/>
    <w:rsid w:val="006B632B"/>
    <w:rsid w:val="006B6D59"/>
    <w:rsid w:val="006B709E"/>
    <w:rsid w:val="006B7E3C"/>
    <w:rsid w:val="006C07B5"/>
    <w:rsid w:val="006C1CB0"/>
    <w:rsid w:val="006C3A21"/>
    <w:rsid w:val="006C3AA3"/>
    <w:rsid w:val="006C5773"/>
    <w:rsid w:val="006C5BD8"/>
    <w:rsid w:val="006C5CCD"/>
    <w:rsid w:val="006C61D2"/>
    <w:rsid w:val="006C6E58"/>
    <w:rsid w:val="006C75A0"/>
    <w:rsid w:val="006D118B"/>
    <w:rsid w:val="006D1359"/>
    <w:rsid w:val="006D2056"/>
    <w:rsid w:val="006D22E2"/>
    <w:rsid w:val="006D3929"/>
    <w:rsid w:val="006D4459"/>
    <w:rsid w:val="006D4544"/>
    <w:rsid w:val="006D47B6"/>
    <w:rsid w:val="006D54EE"/>
    <w:rsid w:val="006D62A6"/>
    <w:rsid w:val="006D6806"/>
    <w:rsid w:val="006D693E"/>
    <w:rsid w:val="006E07A7"/>
    <w:rsid w:val="006E137C"/>
    <w:rsid w:val="006E16F5"/>
    <w:rsid w:val="006E1B63"/>
    <w:rsid w:val="006E2B5F"/>
    <w:rsid w:val="006E2C9A"/>
    <w:rsid w:val="006E2EE8"/>
    <w:rsid w:val="006E34FE"/>
    <w:rsid w:val="006E4E00"/>
    <w:rsid w:val="006E54BB"/>
    <w:rsid w:val="006E5760"/>
    <w:rsid w:val="006E61CF"/>
    <w:rsid w:val="006E7050"/>
    <w:rsid w:val="006F09CD"/>
    <w:rsid w:val="006F119C"/>
    <w:rsid w:val="006F150B"/>
    <w:rsid w:val="006F2AC2"/>
    <w:rsid w:val="006F2B7E"/>
    <w:rsid w:val="006F474C"/>
    <w:rsid w:val="006F5FEE"/>
    <w:rsid w:val="006F617B"/>
    <w:rsid w:val="006F72D1"/>
    <w:rsid w:val="00700D68"/>
    <w:rsid w:val="00702C87"/>
    <w:rsid w:val="00702EFC"/>
    <w:rsid w:val="0070349E"/>
    <w:rsid w:val="0070437D"/>
    <w:rsid w:val="00704AE1"/>
    <w:rsid w:val="007050E3"/>
    <w:rsid w:val="0070547A"/>
    <w:rsid w:val="00706A4A"/>
    <w:rsid w:val="0070767B"/>
    <w:rsid w:val="00710975"/>
    <w:rsid w:val="007119CF"/>
    <w:rsid w:val="00711A95"/>
    <w:rsid w:val="007157D7"/>
    <w:rsid w:val="00716583"/>
    <w:rsid w:val="00716A6F"/>
    <w:rsid w:val="007177F6"/>
    <w:rsid w:val="00717B53"/>
    <w:rsid w:val="007201B0"/>
    <w:rsid w:val="007202E3"/>
    <w:rsid w:val="00721022"/>
    <w:rsid w:val="007211B8"/>
    <w:rsid w:val="00721338"/>
    <w:rsid w:val="00721B55"/>
    <w:rsid w:val="0072230C"/>
    <w:rsid w:val="00722A74"/>
    <w:rsid w:val="00724070"/>
    <w:rsid w:val="00724180"/>
    <w:rsid w:val="0072472F"/>
    <w:rsid w:val="00726743"/>
    <w:rsid w:val="0072779C"/>
    <w:rsid w:val="00730DF7"/>
    <w:rsid w:val="00731671"/>
    <w:rsid w:val="0073223A"/>
    <w:rsid w:val="00732C3E"/>
    <w:rsid w:val="00733E1F"/>
    <w:rsid w:val="00734653"/>
    <w:rsid w:val="0073478A"/>
    <w:rsid w:val="00734805"/>
    <w:rsid w:val="00734B55"/>
    <w:rsid w:val="00735708"/>
    <w:rsid w:val="00735FC1"/>
    <w:rsid w:val="007371D6"/>
    <w:rsid w:val="007411E5"/>
    <w:rsid w:val="0074123F"/>
    <w:rsid w:val="00743F8D"/>
    <w:rsid w:val="00744970"/>
    <w:rsid w:val="007449D6"/>
    <w:rsid w:val="00745842"/>
    <w:rsid w:val="00745870"/>
    <w:rsid w:val="007467C2"/>
    <w:rsid w:val="007475A3"/>
    <w:rsid w:val="007500FF"/>
    <w:rsid w:val="00750B43"/>
    <w:rsid w:val="00751B3F"/>
    <w:rsid w:val="007540AA"/>
    <w:rsid w:val="007545B0"/>
    <w:rsid w:val="007561AC"/>
    <w:rsid w:val="0075658C"/>
    <w:rsid w:val="00757B08"/>
    <w:rsid w:val="00757E3B"/>
    <w:rsid w:val="007601F0"/>
    <w:rsid w:val="00760562"/>
    <w:rsid w:val="00761D8E"/>
    <w:rsid w:val="007621F4"/>
    <w:rsid w:val="00764CE6"/>
    <w:rsid w:val="00764FB7"/>
    <w:rsid w:val="007655A1"/>
    <w:rsid w:val="00765A76"/>
    <w:rsid w:val="00765A8B"/>
    <w:rsid w:val="00765FD7"/>
    <w:rsid w:val="00766D1C"/>
    <w:rsid w:val="00766D76"/>
    <w:rsid w:val="0076761D"/>
    <w:rsid w:val="007679A6"/>
    <w:rsid w:val="00767C2E"/>
    <w:rsid w:val="007712BC"/>
    <w:rsid w:val="00772F83"/>
    <w:rsid w:val="00773901"/>
    <w:rsid w:val="007749F9"/>
    <w:rsid w:val="00774B3B"/>
    <w:rsid w:val="00775CBB"/>
    <w:rsid w:val="007769E8"/>
    <w:rsid w:val="0077781C"/>
    <w:rsid w:val="007779E2"/>
    <w:rsid w:val="007808DA"/>
    <w:rsid w:val="00780924"/>
    <w:rsid w:val="00780F32"/>
    <w:rsid w:val="00781896"/>
    <w:rsid w:val="00781B04"/>
    <w:rsid w:val="00782193"/>
    <w:rsid w:val="00783ACB"/>
    <w:rsid w:val="00783BBD"/>
    <w:rsid w:val="00784236"/>
    <w:rsid w:val="007849AE"/>
    <w:rsid w:val="00784A3F"/>
    <w:rsid w:val="00785BE2"/>
    <w:rsid w:val="007864D3"/>
    <w:rsid w:val="007866AB"/>
    <w:rsid w:val="00786D0F"/>
    <w:rsid w:val="0079125F"/>
    <w:rsid w:val="00793BF3"/>
    <w:rsid w:val="00793D3E"/>
    <w:rsid w:val="00794B7A"/>
    <w:rsid w:val="00794F39"/>
    <w:rsid w:val="007952CB"/>
    <w:rsid w:val="007958A9"/>
    <w:rsid w:val="0079613D"/>
    <w:rsid w:val="007964E2"/>
    <w:rsid w:val="00797AD5"/>
    <w:rsid w:val="007A2A76"/>
    <w:rsid w:val="007A2F9A"/>
    <w:rsid w:val="007A3708"/>
    <w:rsid w:val="007A3BA1"/>
    <w:rsid w:val="007A3F03"/>
    <w:rsid w:val="007A44C0"/>
    <w:rsid w:val="007A51B7"/>
    <w:rsid w:val="007A5EF5"/>
    <w:rsid w:val="007A6226"/>
    <w:rsid w:val="007A62AF"/>
    <w:rsid w:val="007A767C"/>
    <w:rsid w:val="007A76FC"/>
    <w:rsid w:val="007A77D6"/>
    <w:rsid w:val="007B1057"/>
    <w:rsid w:val="007B1C85"/>
    <w:rsid w:val="007B21D4"/>
    <w:rsid w:val="007B2835"/>
    <w:rsid w:val="007B29A0"/>
    <w:rsid w:val="007B2A95"/>
    <w:rsid w:val="007B48BA"/>
    <w:rsid w:val="007B64D0"/>
    <w:rsid w:val="007B66BA"/>
    <w:rsid w:val="007B69BC"/>
    <w:rsid w:val="007B6BA7"/>
    <w:rsid w:val="007B73BA"/>
    <w:rsid w:val="007B7966"/>
    <w:rsid w:val="007C0413"/>
    <w:rsid w:val="007C085F"/>
    <w:rsid w:val="007C13A6"/>
    <w:rsid w:val="007C15EA"/>
    <w:rsid w:val="007C16AC"/>
    <w:rsid w:val="007C447D"/>
    <w:rsid w:val="007C5442"/>
    <w:rsid w:val="007C6A04"/>
    <w:rsid w:val="007C6FA0"/>
    <w:rsid w:val="007C7B71"/>
    <w:rsid w:val="007D0717"/>
    <w:rsid w:val="007D14D6"/>
    <w:rsid w:val="007D14FA"/>
    <w:rsid w:val="007D1B31"/>
    <w:rsid w:val="007D2178"/>
    <w:rsid w:val="007D479D"/>
    <w:rsid w:val="007D5C7B"/>
    <w:rsid w:val="007D5E24"/>
    <w:rsid w:val="007D6646"/>
    <w:rsid w:val="007D7B05"/>
    <w:rsid w:val="007E06FA"/>
    <w:rsid w:val="007E3172"/>
    <w:rsid w:val="007E339F"/>
    <w:rsid w:val="007E366B"/>
    <w:rsid w:val="007E3756"/>
    <w:rsid w:val="007E3E82"/>
    <w:rsid w:val="007E3F23"/>
    <w:rsid w:val="007E460F"/>
    <w:rsid w:val="007E4E34"/>
    <w:rsid w:val="007E686C"/>
    <w:rsid w:val="007E68C6"/>
    <w:rsid w:val="007E7683"/>
    <w:rsid w:val="007E7FB1"/>
    <w:rsid w:val="007F0541"/>
    <w:rsid w:val="007F0856"/>
    <w:rsid w:val="007F175F"/>
    <w:rsid w:val="007F18AB"/>
    <w:rsid w:val="007F25EB"/>
    <w:rsid w:val="007F31FA"/>
    <w:rsid w:val="007F3B48"/>
    <w:rsid w:val="007F4591"/>
    <w:rsid w:val="007F5B1E"/>
    <w:rsid w:val="007F601D"/>
    <w:rsid w:val="007F6A6A"/>
    <w:rsid w:val="00800756"/>
    <w:rsid w:val="00800A57"/>
    <w:rsid w:val="00801780"/>
    <w:rsid w:val="0080238E"/>
    <w:rsid w:val="00803B0F"/>
    <w:rsid w:val="00804388"/>
    <w:rsid w:val="00805936"/>
    <w:rsid w:val="00805B67"/>
    <w:rsid w:val="0080740B"/>
    <w:rsid w:val="008101AD"/>
    <w:rsid w:val="008107F1"/>
    <w:rsid w:val="008110F4"/>
    <w:rsid w:val="00811732"/>
    <w:rsid w:val="0081202E"/>
    <w:rsid w:val="00812CCC"/>
    <w:rsid w:val="00813D88"/>
    <w:rsid w:val="008142CA"/>
    <w:rsid w:val="00814809"/>
    <w:rsid w:val="0081499E"/>
    <w:rsid w:val="00814BAA"/>
    <w:rsid w:val="008158F6"/>
    <w:rsid w:val="00815F39"/>
    <w:rsid w:val="00815FDA"/>
    <w:rsid w:val="00816739"/>
    <w:rsid w:val="008172CA"/>
    <w:rsid w:val="00817980"/>
    <w:rsid w:val="00820091"/>
    <w:rsid w:val="0082018C"/>
    <w:rsid w:val="0082433E"/>
    <w:rsid w:val="008249A0"/>
    <w:rsid w:val="00827204"/>
    <w:rsid w:val="0083006B"/>
    <w:rsid w:val="008319D3"/>
    <w:rsid w:val="00831C10"/>
    <w:rsid w:val="008321EE"/>
    <w:rsid w:val="008325CC"/>
    <w:rsid w:val="00833011"/>
    <w:rsid w:val="008340F9"/>
    <w:rsid w:val="0083564B"/>
    <w:rsid w:val="0083721F"/>
    <w:rsid w:val="00837527"/>
    <w:rsid w:val="00840B03"/>
    <w:rsid w:val="00840C15"/>
    <w:rsid w:val="0084181D"/>
    <w:rsid w:val="008419E8"/>
    <w:rsid w:val="00841C43"/>
    <w:rsid w:val="008433DC"/>
    <w:rsid w:val="00843AAA"/>
    <w:rsid w:val="00843C1C"/>
    <w:rsid w:val="00846D28"/>
    <w:rsid w:val="00850725"/>
    <w:rsid w:val="00850BD1"/>
    <w:rsid w:val="008558FA"/>
    <w:rsid w:val="008577AE"/>
    <w:rsid w:val="00862092"/>
    <w:rsid w:val="0086228C"/>
    <w:rsid w:val="00862623"/>
    <w:rsid w:val="008649D2"/>
    <w:rsid w:val="00864FCF"/>
    <w:rsid w:val="00864FE4"/>
    <w:rsid w:val="008652D9"/>
    <w:rsid w:val="00865F46"/>
    <w:rsid w:val="008662BB"/>
    <w:rsid w:val="0086644A"/>
    <w:rsid w:val="00867F49"/>
    <w:rsid w:val="00867FE0"/>
    <w:rsid w:val="00870881"/>
    <w:rsid w:val="00870F12"/>
    <w:rsid w:val="008711C4"/>
    <w:rsid w:val="0087120B"/>
    <w:rsid w:val="008716A5"/>
    <w:rsid w:val="00871B60"/>
    <w:rsid w:val="00872630"/>
    <w:rsid w:val="00872E65"/>
    <w:rsid w:val="00873465"/>
    <w:rsid w:val="008746C6"/>
    <w:rsid w:val="008760BF"/>
    <w:rsid w:val="008764C7"/>
    <w:rsid w:val="00876E95"/>
    <w:rsid w:val="00877B6B"/>
    <w:rsid w:val="00877F63"/>
    <w:rsid w:val="00877F87"/>
    <w:rsid w:val="0088153F"/>
    <w:rsid w:val="008819A9"/>
    <w:rsid w:val="00881E30"/>
    <w:rsid w:val="008820B1"/>
    <w:rsid w:val="00884BC5"/>
    <w:rsid w:val="008855B2"/>
    <w:rsid w:val="00886BFA"/>
    <w:rsid w:val="00887956"/>
    <w:rsid w:val="00887A0C"/>
    <w:rsid w:val="00890895"/>
    <w:rsid w:val="00891503"/>
    <w:rsid w:val="008923FD"/>
    <w:rsid w:val="00892739"/>
    <w:rsid w:val="00893AF6"/>
    <w:rsid w:val="00893F4A"/>
    <w:rsid w:val="008945CB"/>
    <w:rsid w:val="00894773"/>
    <w:rsid w:val="00894CEB"/>
    <w:rsid w:val="00895447"/>
    <w:rsid w:val="00895E24"/>
    <w:rsid w:val="00895E48"/>
    <w:rsid w:val="00896118"/>
    <w:rsid w:val="00897696"/>
    <w:rsid w:val="008A1432"/>
    <w:rsid w:val="008A219B"/>
    <w:rsid w:val="008A28F4"/>
    <w:rsid w:val="008A3418"/>
    <w:rsid w:val="008A3D63"/>
    <w:rsid w:val="008A3EC1"/>
    <w:rsid w:val="008A42A6"/>
    <w:rsid w:val="008A5D48"/>
    <w:rsid w:val="008A5D67"/>
    <w:rsid w:val="008A646B"/>
    <w:rsid w:val="008A6A56"/>
    <w:rsid w:val="008A751E"/>
    <w:rsid w:val="008B10AA"/>
    <w:rsid w:val="008B13C5"/>
    <w:rsid w:val="008B203A"/>
    <w:rsid w:val="008B23C4"/>
    <w:rsid w:val="008B3024"/>
    <w:rsid w:val="008B4861"/>
    <w:rsid w:val="008B49CA"/>
    <w:rsid w:val="008B5757"/>
    <w:rsid w:val="008B6AA1"/>
    <w:rsid w:val="008B7D81"/>
    <w:rsid w:val="008B7E6B"/>
    <w:rsid w:val="008C0A8F"/>
    <w:rsid w:val="008C149A"/>
    <w:rsid w:val="008C21D4"/>
    <w:rsid w:val="008C2463"/>
    <w:rsid w:val="008C2578"/>
    <w:rsid w:val="008C301E"/>
    <w:rsid w:val="008C313F"/>
    <w:rsid w:val="008C35A3"/>
    <w:rsid w:val="008C36CE"/>
    <w:rsid w:val="008C399C"/>
    <w:rsid w:val="008C459A"/>
    <w:rsid w:val="008C4919"/>
    <w:rsid w:val="008C50D4"/>
    <w:rsid w:val="008C65F4"/>
    <w:rsid w:val="008D04CD"/>
    <w:rsid w:val="008D0E15"/>
    <w:rsid w:val="008D34BC"/>
    <w:rsid w:val="008D36EB"/>
    <w:rsid w:val="008D3DA6"/>
    <w:rsid w:val="008D4254"/>
    <w:rsid w:val="008D5979"/>
    <w:rsid w:val="008D5B7A"/>
    <w:rsid w:val="008D6B66"/>
    <w:rsid w:val="008D748A"/>
    <w:rsid w:val="008D7D6E"/>
    <w:rsid w:val="008E0DC5"/>
    <w:rsid w:val="008E0F7D"/>
    <w:rsid w:val="008E1FF4"/>
    <w:rsid w:val="008E297E"/>
    <w:rsid w:val="008E3182"/>
    <w:rsid w:val="008E3429"/>
    <w:rsid w:val="008E3A8E"/>
    <w:rsid w:val="008E5A03"/>
    <w:rsid w:val="008E5E07"/>
    <w:rsid w:val="008E61F1"/>
    <w:rsid w:val="008E7568"/>
    <w:rsid w:val="008E7DBE"/>
    <w:rsid w:val="008F05F0"/>
    <w:rsid w:val="008F1B05"/>
    <w:rsid w:val="008F262E"/>
    <w:rsid w:val="008F3705"/>
    <w:rsid w:val="008F3B72"/>
    <w:rsid w:val="008F4814"/>
    <w:rsid w:val="008F63F2"/>
    <w:rsid w:val="008F6405"/>
    <w:rsid w:val="008F6C6B"/>
    <w:rsid w:val="008F796B"/>
    <w:rsid w:val="0090123E"/>
    <w:rsid w:val="00901369"/>
    <w:rsid w:val="00901AE0"/>
    <w:rsid w:val="00902033"/>
    <w:rsid w:val="00902119"/>
    <w:rsid w:val="009031F0"/>
    <w:rsid w:val="00904454"/>
    <w:rsid w:val="00904980"/>
    <w:rsid w:val="009054A1"/>
    <w:rsid w:val="009058EA"/>
    <w:rsid w:val="00905C62"/>
    <w:rsid w:val="00906233"/>
    <w:rsid w:val="0090625E"/>
    <w:rsid w:val="00907C32"/>
    <w:rsid w:val="00910DB0"/>
    <w:rsid w:val="00911039"/>
    <w:rsid w:val="00912FD4"/>
    <w:rsid w:val="0091343D"/>
    <w:rsid w:val="00913600"/>
    <w:rsid w:val="00913CF2"/>
    <w:rsid w:val="00914776"/>
    <w:rsid w:val="0091544C"/>
    <w:rsid w:val="009157D9"/>
    <w:rsid w:val="0091695A"/>
    <w:rsid w:val="009171E5"/>
    <w:rsid w:val="00917440"/>
    <w:rsid w:val="009175CC"/>
    <w:rsid w:val="00917C48"/>
    <w:rsid w:val="00920465"/>
    <w:rsid w:val="009209B3"/>
    <w:rsid w:val="00920C3F"/>
    <w:rsid w:val="00921EFD"/>
    <w:rsid w:val="009221EC"/>
    <w:rsid w:val="00923B45"/>
    <w:rsid w:val="00924054"/>
    <w:rsid w:val="0092481C"/>
    <w:rsid w:val="00924B61"/>
    <w:rsid w:val="00924CC3"/>
    <w:rsid w:val="00925B63"/>
    <w:rsid w:val="0092668F"/>
    <w:rsid w:val="00926D65"/>
    <w:rsid w:val="00927261"/>
    <w:rsid w:val="00927520"/>
    <w:rsid w:val="009315E2"/>
    <w:rsid w:val="00931852"/>
    <w:rsid w:val="00934585"/>
    <w:rsid w:val="00935424"/>
    <w:rsid w:val="009357FD"/>
    <w:rsid w:val="009360DD"/>
    <w:rsid w:val="009365E0"/>
    <w:rsid w:val="0093668C"/>
    <w:rsid w:val="00936983"/>
    <w:rsid w:val="00936EE8"/>
    <w:rsid w:val="00941103"/>
    <w:rsid w:val="00941613"/>
    <w:rsid w:val="0094186A"/>
    <w:rsid w:val="0094202D"/>
    <w:rsid w:val="00942C4B"/>
    <w:rsid w:val="0094346A"/>
    <w:rsid w:val="00943A05"/>
    <w:rsid w:val="00943AD9"/>
    <w:rsid w:val="00943B6C"/>
    <w:rsid w:val="0094400D"/>
    <w:rsid w:val="00944FBC"/>
    <w:rsid w:val="009462C0"/>
    <w:rsid w:val="009462CD"/>
    <w:rsid w:val="009467C0"/>
    <w:rsid w:val="00947A22"/>
    <w:rsid w:val="00947C76"/>
    <w:rsid w:val="00950426"/>
    <w:rsid w:val="009514A8"/>
    <w:rsid w:val="00951D97"/>
    <w:rsid w:val="00952515"/>
    <w:rsid w:val="00952BAB"/>
    <w:rsid w:val="00952E41"/>
    <w:rsid w:val="0095419A"/>
    <w:rsid w:val="00954E5B"/>
    <w:rsid w:val="00954F04"/>
    <w:rsid w:val="00954F44"/>
    <w:rsid w:val="00955381"/>
    <w:rsid w:val="0095570C"/>
    <w:rsid w:val="00955BFA"/>
    <w:rsid w:val="0095655F"/>
    <w:rsid w:val="009568DB"/>
    <w:rsid w:val="0095692C"/>
    <w:rsid w:val="00956ABA"/>
    <w:rsid w:val="00957CFC"/>
    <w:rsid w:val="00960AA0"/>
    <w:rsid w:val="009612D8"/>
    <w:rsid w:val="009615BE"/>
    <w:rsid w:val="00961EEC"/>
    <w:rsid w:val="009620B6"/>
    <w:rsid w:val="00963481"/>
    <w:rsid w:val="00963A4E"/>
    <w:rsid w:val="00964044"/>
    <w:rsid w:val="00964476"/>
    <w:rsid w:val="00964E1F"/>
    <w:rsid w:val="00965459"/>
    <w:rsid w:val="009657ED"/>
    <w:rsid w:val="00967261"/>
    <w:rsid w:val="00967642"/>
    <w:rsid w:val="009676A7"/>
    <w:rsid w:val="0096775F"/>
    <w:rsid w:val="0096788B"/>
    <w:rsid w:val="00970504"/>
    <w:rsid w:val="00970BC4"/>
    <w:rsid w:val="009711C6"/>
    <w:rsid w:val="0097261C"/>
    <w:rsid w:val="00972AA0"/>
    <w:rsid w:val="0097428F"/>
    <w:rsid w:val="00974592"/>
    <w:rsid w:val="00974BC3"/>
    <w:rsid w:val="00975558"/>
    <w:rsid w:val="00976973"/>
    <w:rsid w:val="00980084"/>
    <w:rsid w:val="00980838"/>
    <w:rsid w:val="0098090D"/>
    <w:rsid w:val="00980D2C"/>
    <w:rsid w:val="0098147B"/>
    <w:rsid w:val="009819BA"/>
    <w:rsid w:val="00983224"/>
    <w:rsid w:val="00983C38"/>
    <w:rsid w:val="00987236"/>
    <w:rsid w:val="0098739E"/>
    <w:rsid w:val="00987C6B"/>
    <w:rsid w:val="00990CA6"/>
    <w:rsid w:val="00990FBC"/>
    <w:rsid w:val="0099131A"/>
    <w:rsid w:val="00993787"/>
    <w:rsid w:val="00995118"/>
    <w:rsid w:val="00995479"/>
    <w:rsid w:val="009957E7"/>
    <w:rsid w:val="009971B2"/>
    <w:rsid w:val="009979F0"/>
    <w:rsid w:val="009A23C0"/>
    <w:rsid w:val="009A2797"/>
    <w:rsid w:val="009A2ABD"/>
    <w:rsid w:val="009A2D4E"/>
    <w:rsid w:val="009A402C"/>
    <w:rsid w:val="009A43BB"/>
    <w:rsid w:val="009A5BF3"/>
    <w:rsid w:val="009A62FF"/>
    <w:rsid w:val="009A7190"/>
    <w:rsid w:val="009A73DF"/>
    <w:rsid w:val="009B04CA"/>
    <w:rsid w:val="009B085F"/>
    <w:rsid w:val="009B0931"/>
    <w:rsid w:val="009B13FA"/>
    <w:rsid w:val="009B2FD0"/>
    <w:rsid w:val="009B355D"/>
    <w:rsid w:val="009B4A43"/>
    <w:rsid w:val="009B61FB"/>
    <w:rsid w:val="009B6532"/>
    <w:rsid w:val="009B6873"/>
    <w:rsid w:val="009B70BC"/>
    <w:rsid w:val="009B7999"/>
    <w:rsid w:val="009C056D"/>
    <w:rsid w:val="009C1BC4"/>
    <w:rsid w:val="009C4BBD"/>
    <w:rsid w:val="009C5466"/>
    <w:rsid w:val="009C5EF2"/>
    <w:rsid w:val="009C5EFF"/>
    <w:rsid w:val="009C671A"/>
    <w:rsid w:val="009D27E4"/>
    <w:rsid w:val="009D2842"/>
    <w:rsid w:val="009D3968"/>
    <w:rsid w:val="009D4294"/>
    <w:rsid w:val="009D46C8"/>
    <w:rsid w:val="009D47A9"/>
    <w:rsid w:val="009D545A"/>
    <w:rsid w:val="009D5D4B"/>
    <w:rsid w:val="009D6FFF"/>
    <w:rsid w:val="009E0517"/>
    <w:rsid w:val="009E19C7"/>
    <w:rsid w:val="009E238B"/>
    <w:rsid w:val="009E33C7"/>
    <w:rsid w:val="009E4922"/>
    <w:rsid w:val="009E5523"/>
    <w:rsid w:val="009E6151"/>
    <w:rsid w:val="009E62ED"/>
    <w:rsid w:val="009E6343"/>
    <w:rsid w:val="009E73FD"/>
    <w:rsid w:val="009E7465"/>
    <w:rsid w:val="009E7AF5"/>
    <w:rsid w:val="009F1F06"/>
    <w:rsid w:val="009F2201"/>
    <w:rsid w:val="009F3019"/>
    <w:rsid w:val="009F5A17"/>
    <w:rsid w:val="009F5B6F"/>
    <w:rsid w:val="009F69A3"/>
    <w:rsid w:val="009F75CF"/>
    <w:rsid w:val="00A00223"/>
    <w:rsid w:val="00A031AA"/>
    <w:rsid w:val="00A03500"/>
    <w:rsid w:val="00A05497"/>
    <w:rsid w:val="00A05591"/>
    <w:rsid w:val="00A05975"/>
    <w:rsid w:val="00A05A2E"/>
    <w:rsid w:val="00A05B45"/>
    <w:rsid w:val="00A05DCE"/>
    <w:rsid w:val="00A06C6F"/>
    <w:rsid w:val="00A06DFA"/>
    <w:rsid w:val="00A07004"/>
    <w:rsid w:val="00A105C5"/>
    <w:rsid w:val="00A11039"/>
    <w:rsid w:val="00A117EB"/>
    <w:rsid w:val="00A11CA4"/>
    <w:rsid w:val="00A12F4E"/>
    <w:rsid w:val="00A135B8"/>
    <w:rsid w:val="00A143F6"/>
    <w:rsid w:val="00A15A51"/>
    <w:rsid w:val="00A16127"/>
    <w:rsid w:val="00A166F2"/>
    <w:rsid w:val="00A177AC"/>
    <w:rsid w:val="00A211B8"/>
    <w:rsid w:val="00A22B87"/>
    <w:rsid w:val="00A22FF4"/>
    <w:rsid w:val="00A230B9"/>
    <w:rsid w:val="00A23828"/>
    <w:rsid w:val="00A239F5"/>
    <w:rsid w:val="00A24029"/>
    <w:rsid w:val="00A24856"/>
    <w:rsid w:val="00A24AFB"/>
    <w:rsid w:val="00A259BE"/>
    <w:rsid w:val="00A2602D"/>
    <w:rsid w:val="00A26CDD"/>
    <w:rsid w:val="00A27EB4"/>
    <w:rsid w:val="00A305CF"/>
    <w:rsid w:val="00A31067"/>
    <w:rsid w:val="00A3108F"/>
    <w:rsid w:val="00A35DF7"/>
    <w:rsid w:val="00A376A5"/>
    <w:rsid w:val="00A37C46"/>
    <w:rsid w:val="00A42634"/>
    <w:rsid w:val="00A42957"/>
    <w:rsid w:val="00A44609"/>
    <w:rsid w:val="00A44D27"/>
    <w:rsid w:val="00A4508F"/>
    <w:rsid w:val="00A45287"/>
    <w:rsid w:val="00A46403"/>
    <w:rsid w:val="00A46566"/>
    <w:rsid w:val="00A46FCA"/>
    <w:rsid w:val="00A47433"/>
    <w:rsid w:val="00A476C3"/>
    <w:rsid w:val="00A500D8"/>
    <w:rsid w:val="00A5012E"/>
    <w:rsid w:val="00A51005"/>
    <w:rsid w:val="00A5164C"/>
    <w:rsid w:val="00A516E5"/>
    <w:rsid w:val="00A52715"/>
    <w:rsid w:val="00A52E00"/>
    <w:rsid w:val="00A54814"/>
    <w:rsid w:val="00A5481B"/>
    <w:rsid w:val="00A552B9"/>
    <w:rsid w:val="00A556C0"/>
    <w:rsid w:val="00A55F0E"/>
    <w:rsid w:val="00A56784"/>
    <w:rsid w:val="00A60681"/>
    <w:rsid w:val="00A619EF"/>
    <w:rsid w:val="00A61E06"/>
    <w:rsid w:val="00A63BE0"/>
    <w:rsid w:val="00A63CCD"/>
    <w:rsid w:val="00A63ED5"/>
    <w:rsid w:val="00A648DA"/>
    <w:rsid w:val="00A65370"/>
    <w:rsid w:val="00A665BC"/>
    <w:rsid w:val="00A67110"/>
    <w:rsid w:val="00A673BF"/>
    <w:rsid w:val="00A67667"/>
    <w:rsid w:val="00A67AC8"/>
    <w:rsid w:val="00A70A8F"/>
    <w:rsid w:val="00A72174"/>
    <w:rsid w:val="00A73346"/>
    <w:rsid w:val="00A75642"/>
    <w:rsid w:val="00A760E1"/>
    <w:rsid w:val="00A77563"/>
    <w:rsid w:val="00A77DC5"/>
    <w:rsid w:val="00A8025E"/>
    <w:rsid w:val="00A80A29"/>
    <w:rsid w:val="00A80F39"/>
    <w:rsid w:val="00A82032"/>
    <w:rsid w:val="00A82718"/>
    <w:rsid w:val="00A828F6"/>
    <w:rsid w:val="00A82F90"/>
    <w:rsid w:val="00A83709"/>
    <w:rsid w:val="00A83802"/>
    <w:rsid w:val="00A83DAF"/>
    <w:rsid w:val="00A84025"/>
    <w:rsid w:val="00A840BF"/>
    <w:rsid w:val="00A84666"/>
    <w:rsid w:val="00A84DFB"/>
    <w:rsid w:val="00A876F0"/>
    <w:rsid w:val="00A908E0"/>
    <w:rsid w:val="00A91C26"/>
    <w:rsid w:val="00A92997"/>
    <w:rsid w:val="00A92E48"/>
    <w:rsid w:val="00A9409E"/>
    <w:rsid w:val="00A95D75"/>
    <w:rsid w:val="00A96CF0"/>
    <w:rsid w:val="00A96F68"/>
    <w:rsid w:val="00A97633"/>
    <w:rsid w:val="00A976CD"/>
    <w:rsid w:val="00A97B1A"/>
    <w:rsid w:val="00AA088E"/>
    <w:rsid w:val="00AA1822"/>
    <w:rsid w:val="00AA1D78"/>
    <w:rsid w:val="00AA2246"/>
    <w:rsid w:val="00AA3C4B"/>
    <w:rsid w:val="00AA76ED"/>
    <w:rsid w:val="00AA772A"/>
    <w:rsid w:val="00AA7F73"/>
    <w:rsid w:val="00AB04EC"/>
    <w:rsid w:val="00AB053B"/>
    <w:rsid w:val="00AB07F7"/>
    <w:rsid w:val="00AB0B09"/>
    <w:rsid w:val="00AB1A1E"/>
    <w:rsid w:val="00AB2541"/>
    <w:rsid w:val="00AB5446"/>
    <w:rsid w:val="00AB5AF8"/>
    <w:rsid w:val="00AB5DD2"/>
    <w:rsid w:val="00AC0426"/>
    <w:rsid w:val="00AC04D6"/>
    <w:rsid w:val="00AC0BB0"/>
    <w:rsid w:val="00AC140F"/>
    <w:rsid w:val="00AC217B"/>
    <w:rsid w:val="00AC2358"/>
    <w:rsid w:val="00AC2484"/>
    <w:rsid w:val="00AC2D37"/>
    <w:rsid w:val="00AC4440"/>
    <w:rsid w:val="00AC445F"/>
    <w:rsid w:val="00AC534C"/>
    <w:rsid w:val="00AC5D57"/>
    <w:rsid w:val="00AC7ABF"/>
    <w:rsid w:val="00AD0591"/>
    <w:rsid w:val="00AD0A2D"/>
    <w:rsid w:val="00AD13AD"/>
    <w:rsid w:val="00AD4888"/>
    <w:rsid w:val="00AD72D8"/>
    <w:rsid w:val="00AD7C4A"/>
    <w:rsid w:val="00AE0354"/>
    <w:rsid w:val="00AE14AE"/>
    <w:rsid w:val="00AE1D68"/>
    <w:rsid w:val="00AE1DC8"/>
    <w:rsid w:val="00AE26A2"/>
    <w:rsid w:val="00AE2D9B"/>
    <w:rsid w:val="00AE351F"/>
    <w:rsid w:val="00AE3853"/>
    <w:rsid w:val="00AE3AAE"/>
    <w:rsid w:val="00AE3BE9"/>
    <w:rsid w:val="00AE560F"/>
    <w:rsid w:val="00AE599D"/>
    <w:rsid w:val="00AE5C52"/>
    <w:rsid w:val="00AE61C6"/>
    <w:rsid w:val="00AE6B04"/>
    <w:rsid w:val="00AE705F"/>
    <w:rsid w:val="00AF0B9F"/>
    <w:rsid w:val="00AF12FC"/>
    <w:rsid w:val="00AF1BE4"/>
    <w:rsid w:val="00AF340C"/>
    <w:rsid w:val="00AF4474"/>
    <w:rsid w:val="00AF447C"/>
    <w:rsid w:val="00AF4826"/>
    <w:rsid w:val="00AF4AB4"/>
    <w:rsid w:val="00AF5530"/>
    <w:rsid w:val="00AF6393"/>
    <w:rsid w:val="00AF6B17"/>
    <w:rsid w:val="00AF6DEB"/>
    <w:rsid w:val="00AF7118"/>
    <w:rsid w:val="00AF7733"/>
    <w:rsid w:val="00B00995"/>
    <w:rsid w:val="00B00CBD"/>
    <w:rsid w:val="00B00CFE"/>
    <w:rsid w:val="00B0169A"/>
    <w:rsid w:val="00B02404"/>
    <w:rsid w:val="00B041AC"/>
    <w:rsid w:val="00B04D84"/>
    <w:rsid w:val="00B06507"/>
    <w:rsid w:val="00B0767D"/>
    <w:rsid w:val="00B107FD"/>
    <w:rsid w:val="00B10F9A"/>
    <w:rsid w:val="00B12B68"/>
    <w:rsid w:val="00B132DB"/>
    <w:rsid w:val="00B13AC9"/>
    <w:rsid w:val="00B15D98"/>
    <w:rsid w:val="00B17B67"/>
    <w:rsid w:val="00B21D58"/>
    <w:rsid w:val="00B21D8B"/>
    <w:rsid w:val="00B222AF"/>
    <w:rsid w:val="00B22B5B"/>
    <w:rsid w:val="00B22D2A"/>
    <w:rsid w:val="00B23475"/>
    <w:rsid w:val="00B236AC"/>
    <w:rsid w:val="00B24403"/>
    <w:rsid w:val="00B24D00"/>
    <w:rsid w:val="00B24D75"/>
    <w:rsid w:val="00B250E7"/>
    <w:rsid w:val="00B272A0"/>
    <w:rsid w:val="00B27AC8"/>
    <w:rsid w:val="00B27D19"/>
    <w:rsid w:val="00B27F72"/>
    <w:rsid w:val="00B32F66"/>
    <w:rsid w:val="00B340D3"/>
    <w:rsid w:val="00B35C6E"/>
    <w:rsid w:val="00B35E51"/>
    <w:rsid w:val="00B4015B"/>
    <w:rsid w:val="00B40217"/>
    <w:rsid w:val="00B40B31"/>
    <w:rsid w:val="00B40E9B"/>
    <w:rsid w:val="00B41258"/>
    <w:rsid w:val="00B41A87"/>
    <w:rsid w:val="00B432DA"/>
    <w:rsid w:val="00B43462"/>
    <w:rsid w:val="00B43E75"/>
    <w:rsid w:val="00B43EF7"/>
    <w:rsid w:val="00B44305"/>
    <w:rsid w:val="00B44527"/>
    <w:rsid w:val="00B445DE"/>
    <w:rsid w:val="00B45232"/>
    <w:rsid w:val="00B45B18"/>
    <w:rsid w:val="00B4605B"/>
    <w:rsid w:val="00B46AA8"/>
    <w:rsid w:val="00B46CDC"/>
    <w:rsid w:val="00B51887"/>
    <w:rsid w:val="00B520A8"/>
    <w:rsid w:val="00B52617"/>
    <w:rsid w:val="00B534E2"/>
    <w:rsid w:val="00B53DDC"/>
    <w:rsid w:val="00B5427B"/>
    <w:rsid w:val="00B550E5"/>
    <w:rsid w:val="00B56577"/>
    <w:rsid w:val="00B5750C"/>
    <w:rsid w:val="00B608C2"/>
    <w:rsid w:val="00B60B13"/>
    <w:rsid w:val="00B60B9F"/>
    <w:rsid w:val="00B60EC3"/>
    <w:rsid w:val="00B62101"/>
    <w:rsid w:val="00B621CD"/>
    <w:rsid w:val="00B62672"/>
    <w:rsid w:val="00B642FD"/>
    <w:rsid w:val="00B64CD5"/>
    <w:rsid w:val="00B65171"/>
    <w:rsid w:val="00B65A90"/>
    <w:rsid w:val="00B65E4E"/>
    <w:rsid w:val="00B67124"/>
    <w:rsid w:val="00B67BC7"/>
    <w:rsid w:val="00B67D55"/>
    <w:rsid w:val="00B707C4"/>
    <w:rsid w:val="00B7099E"/>
    <w:rsid w:val="00B713D7"/>
    <w:rsid w:val="00B71C35"/>
    <w:rsid w:val="00B71F46"/>
    <w:rsid w:val="00B72A03"/>
    <w:rsid w:val="00B72E05"/>
    <w:rsid w:val="00B7324E"/>
    <w:rsid w:val="00B732AD"/>
    <w:rsid w:val="00B73890"/>
    <w:rsid w:val="00B74B14"/>
    <w:rsid w:val="00B74B1C"/>
    <w:rsid w:val="00B74FF5"/>
    <w:rsid w:val="00B7551E"/>
    <w:rsid w:val="00B75BB9"/>
    <w:rsid w:val="00B76592"/>
    <w:rsid w:val="00B801BD"/>
    <w:rsid w:val="00B802D8"/>
    <w:rsid w:val="00B80683"/>
    <w:rsid w:val="00B810B1"/>
    <w:rsid w:val="00B8141D"/>
    <w:rsid w:val="00B818BC"/>
    <w:rsid w:val="00B8416A"/>
    <w:rsid w:val="00B8428B"/>
    <w:rsid w:val="00B845AD"/>
    <w:rsid w:val="00B845C8"/>
    <w:rsid w:val="00B8479E"/>
    <w:rsid w:val="00B84E1C"/>
    <w:rsid w:val="00B85E09"/>
    <w:rsid w:val="00B86441"/>
    <w:rsid w:val="00B86B1E"/>
    <w:rsid w:val="00B87330"/>
    <w:rsid w:val="00B87395"/>
    <w:rsid w:val="00B902E2"/>
    <w:rsid w:val="00B920CC"/>
    <w:rsid w:val="00B92573"/>
    <w:rsid w:val="00B925B8"/>
    <w:rsid w:val="00B92A7F"/>
    <w:rsid w:val="00B93390"/>
    <w:rsid w:val="00B934D3"/>
    <w:rsid w:val="00B941E0"/>
    <w:rsid w:val="00B973FB"/>
    <w:rsid w:val="00B97833"/>
    <w:rsid w:val="00BA0D89"/>
    <w:rsid w:val="00BA0EFE"/>
    <w:rsid w:val="00BA193B"/>
    <w:rsid w:val="00BA2340"/>
    <w:rsid w:val="00BA26D1"/>
    <w:rsid w:val="00BA2CB8"/>
    <w:rsid w:val="00BA472A"/>
    <w:rsid w:val="00BA4C27"/>
    <w:rsid w:val="00BA6F18"/>
    <w:rsid w:val="00BA7F40"/>
    <w:rsid w:val="00BB0D12"/>
    <w:rsid w:val="00BB14F2"/>
    <w:rsid w:val="00BB1C17"/>
    <w:rsid w:val="00BB3542"/>
    <w:rsid w:val="00BB3707"/>
    <w:rsid w:val="00BB4CD2"/>
    <w:rsid w:val="00BB5731"/>
    <w:rsid w:val="00BB5DB4"/>
    <w:rsid w:val="00BB6F03"/>
    <w:rsid w:val="00BB77B4"/>
    <w:rsid w:val="00BB7E79"/>
    <w:rsid w:val="00BC0ABA"/>
    <w:rsid w:val="00BC22BB"/>
    <w:rsid w:val="00BC2352"/>
    <w:rsid w:val="00BC2A68"/>
    <w:rsid w:val="00BC432E"/>
    <w:rsid w:val="00BC45A5"/>
    <w:rsid w:val="00BC5E88"/>
    <w:rsid w:val="00BC6B01"/>
    <w:rsid w:val="00BC6F55"/>
    <w:rsid w:val="00BD04BC"/>
    <w:rsid w:val="00BD0926"/>
    <w:rsid w:val="00BD117E"/>
    <w:rsid w:val="00BD13BE"/>
    <w:rsid w:val="00BD1A1F"/>
    <w:rsid w:val="00BD1AB7"/>
    <w:rsid w:val="00BD1E98"/>
    <w:rsid w:val="00BD33DA"/>
    <w:rsid w:val="00BD3895"/>
    <w:rsid w:val="00BD4F0E"/>
    <w:rsid w:val="00BD625C"/>
    <w:rsid w:val="00BE0789"/>
    <w:rsid w:val="00BE0EE6"/>
    <w:rsid w:val="00BE2954"/>
    <w:rsid w:val="00BE35C2"/>
    <w:rsid w:val="00BE483C"/>
    <w:rsid w:val="00BE4A7A"/>
    <w:rsid w:val="00BE5A52"/>
    <w:rsid w:val="00BE65AE"/>
    <w:rsid w:val="00BE66B1"/>
    <w:rsid w:val="00BE68AA"/>
    <w:rsid w:val="00BE6AA0"/>
    <w:rsid w:val="00BE7D2C"/>
    <w:rsid w:val="00BF0739"/>
    <w:rsid w:val="00BF0BDC"/>
    <w:rsid w:val="00BF1797"/>
    <w:rsid w:val="00BF20DF"/>
    <w:rsid w:val="00BF294B"/>
    <w:rsid w:val="00BF2B2A"/>
    <w:rsid w:val="00BF2C80"/>
    <w:rsid w:val="00BF3D5D"/>
    <w:rsid w:val="00BF3F2D"/>
    <w:rsid w:val="00BF40D2"/>
    <w:rsid w:val="00BF54BB"/>
    <w:rsid w:val="00BF5B58"/>
    <w:rsid w:val="00BF5D51"/>
    <w:rsid w:val="00BF64B9"/>
    <w:rsid w:val="00BF7E85"/>
    <w:rsid w:val="00BF7EB7"/>
    <w:rsid w:val="00C0036E"/>
    <w:rsid w:val="00C00BC5"/>
    <w:rsid w:val="00C019CF"/>
    <w:rsid w:val="00C0257B"/>
    <w:rsid w:val="00C036C9"/>
    <w:rsid w:val="00C03ED3"/>
    <w:rsid w:val="00C05E3B"/>
    <w:rsid w:val="00C06054"/>
    <w:rsid w:val="00C06EFD"/>
    <w:rsid w:val="00C10279"/>
    <w:rsid w:val="00C1031F"/>
    <w:rsid w:val="00C10A92"/>
    <w:rsid w:val="00C115DC"/>
    <w:rsid w:val="00C11646"/>
    <w:rsid w:val="00C1167E"/>
    <w:rsid w:val="00C11703"/>
    <w:rsid w:val="00C12687"/>
    <w:rsid w:val="00C13BED"/>
    <w:rsid w:val="00C14833"/>
    <w:rsid w:val="00C15E77"/>
    <w:rsid w:val="00C17051"/>
    <w:rsid w:val="00C17D0D"/>
    <w:rsid w:val="00C17F0A"/>
    <w:rsid w:val="00C17F2B"/>
    <w:rsid w:val="00C17FB4"/>
    <w:rsid w:val="00C200E6"/>
    <w:rsid w:val="00C201F4"/>
    <w:rsid w:val="00C2022E"/>
    <w:rsid w:val="00C222C9"/>
    <w:rsid w:val="00C22870"/>
    <w:rsid w:val="00C229A3"/>
    <w:rsid w:val="00C22D3E"/>
    <w:rsid w:val="00C22DC9"/>
    <w:rsid w:val="00C2388A"/>
    <w:rsid w:val="00C238D8"/>
    <w:rsid w:val="00C249BB"/>
    <w:rsid w:val="00C26A02"/>
    <w:rsid w:val="00C26D69"/>
    <w:rsid w:val="00C26E43"/>
    <w:rsid w:val="00C26F36"/>
    <w:rsid w:val="00C311C0"/>
    <w:rsid w:val="00C31ECE"/>
    <w:rsid w:val="00C32BFE"/>
    <w:rsid w:val="00C3348C"/>
    <w:rsid w:val="00C33DC1"/>
    <w:rsid w:val="00C33FEC"/>
    <w:rsid w:val="00C343BE"/>
    <w:rsid w:val="00C347CF"/>
    <w:rsid w:val="00C35A39"/>
    <w:rsid w:val="00C3662B"/>
    <w:rsid w:val="00C4005D"/>
    <w:rsid w:val="00C412A2"/>
    <w:rsid w:val="00C41448"/>
    <w:rsid w:val="00C419F1"/>
    <w:rsid w:val="00C42355"/>
    <w:rsid w:val="00C42C83"/>
    <w:rsid w:val="00C42FA1"/>
    <w:rsid w:val="00C44EFF"/>
    <w:rsid w:val="00C451D4"/>
    <w:rsid w:val="00C452E7"/>
    <w:rsid w:val="00C45CE3"/>
    <w:rsid w:val="00C47164"/>
    <w:rsid w:val="00C47F0C"/>
    <w:rsid w:val="00C5008C"/>
    <w:rsid w:val="00C50CF1"/>
    <w:rsid w:val="00C51E81"/>
    <w:rsid w:val="00C51F14"/>
    <w:rsid w:val="00C51FD0"/>
    <w:rsid w:val="00C536B1"/>
    <w:rsid w:val="00C53911"/>
    <w:rsid w:val="00C5476A"/>
    <w:rsid w:val="00C54993"/>
    <w:rsid w:val="00C54CE7"/>
    <w:rsid w:val="00C56296"/>
    <w:rsid w:val="00C57AE9"/>
    <w:rsid w:val="00C61256"/>
    <w:rsid w:val="00C617C9"/>
    <w:rsid w:val="00C62D34"/>
    <w:rsid w:val="00C6319B"/>
    <w:rsid w:val="00C63EF8"/>
    <w:rsid w:val="00C63F71"/>
    <w:rsid w:val="00C63FF2"/>
    <w:rsid w:val="00C66D8F"/>
    <w:rsid w:val="00C67087"/>
    <w:rsid w:val="00C672B3"/>
    <w:rsid w:val="00C67CB8"/>
    <w:rsid w:val="00C703B4"/>
    <w:rsid w:val="00C71405"/>
    <w:rsid w:val="00C718D0"/>
    <w:rsid w:val="00C71C86"/>
    <w:rsid w:val="00C73006"/>
    <w:rsid w:val="00C731DC"/>
    <w:rsid w:val="00C7394F"/>
    <w:rsid w:val="00C73CEB"/>
    <w:rsid w:val="00C741EF"/>
    <w:rsid w:val="00C74504"/>
    <w:rsid w:val="00C75B3E"/>
    <w:rsid w:val="00C75B7D"/>
    <w:rsid w:val="00C75F46"/>
    <w:rsid w:val="00C77B1E"/>
    <w:rsid w:val="00C77D1C"/>
    <w:rsid w:val="00C8133A"/>
    <w:rsid w:val="00C81BB5"/>
    <w:rsid w:val="00C82AE6"/>
    <w:rsid w:val="00C82BE4"/>
    <w:rsid w:val="00C82C64"/>
    <w:rsid w:val="00C83DE0"/>
    <w:rsid w:val="00C85707"/>
    <w:rsid w:val="00C85DC9"/>
    <w:rsid w:val="00C87024"/>
    <w:rsid w:val="00C87AE4"/>
    <w:rsid w:val="00C90793"/>
    <w:rsid w:val="00C909C9"/>
    <w:rsid w:val="00C90B7F"/>
    <w:rsid w:val="00C91067"/>
    <w:rsid w:val="00C9179C"/>
    <w:rsid w:val="00C924CF"/>
    <w:rsid w:val="00C92807"/>
    <w:rsid w:val="00C94BA6"/>
    <w:rsid w:val="00C95342"/>
    <w:rsid w:val="00C95AFE"/>
    <w:rsid w:val="00C96F59"/>
    <w:rsid w:val="00C97661"/>
    <w:rsid w:val="00C97ACB"/>
    <w:rsid w:val="00C97FC6"/>
    <w:rsid w:val="00CA0AB1"/>
    <w:rsid w:val="00CA0D4B"/>
    <w:rsid w:val="00CA10E8"/>
    <w:rsid w:val="00CA1305"/>
    <w:rsid w:val="00CA1373"/>
    <w:rsid w:val="00CA228D"/>
    <w:rsid w:val="00CA3555"/>
    <w:rsid w:val="00CA3F3A"/>
    <w:rsid w:val="00CA4B63"/>
    <w:rsid w:val="00CA5524"/>
    <w:rsid w:val="00CA5984"/>
    <w:rsid w:val="00CA69C7"/>
    <w:rsid w:val="00CA72A2"/>
    <w:rsid w:val="00CB0107"/>
    <w:rsid w:val="00CB08EC"/>
    <w:rsid w:val="00CB0F4F"/>
    <w:rsid w:val="00CB2C83"/>
    <w:rsid w:val="00CB3651"/>
    <w:rsid w:val="00CB3A71"/>
    <w:rsid w:val="00CB3BD6"/>
    <w:rsid w:val="00CB5107"/>
    <w:rsid w:val="00CB513A"/>
    <w:rsid w:val="00CB7333"/>
    <w:rsid w:val="00CB7474"/>
    <w:rsid w:val="00CB788E"/>
    <w:rsid w:val="00CC0260"/>
    <w:rsid w:val="00CC0465"/>
    <w:rsid w:val="00CC04D7"/>
    <w:rsid w:val="00CC083B"/>
    <w:rsid w:val="00CC09AC"/>
    <w:rsid w:val="00CC0E38"/>
    <w:rsid w:val="00CC2E18"/>
    <w:rsid w:val="00CC3284"/>
    <w:rsid w:val="00CC3F4B"/>
    <w:rsid w:val="00CC42E4"/>
    <w:rsid w:val="00CC43AD"/>
    <w:rsid w:val="00CC4578"/>
    <w:rsid w:val="00CC480A"/>
    <w:rsid w:val="00CC4C61"/>
    <w:rsid w:val="00CC4E5F"/>
    <w:rsid w:val="00CC5B83"/>
    <w:rsid w:val="00CC698C"/>
    <w:rsid w:val="00CC6BF7"/>
    <w:rsid w:val="00CC7211"/>
    <w:rsid w:val="00CC73D0"/>
    <w:rsid w:val="00CC78B0"/>
    <w:rsid w:val="00CD124C"/>
    <w:rsid w:val="00CD2171"/>
    <w:rsid w:val="00CD2A3E"/>
    <w:rsid w:val="00CD2F9E"/>
    <w:rsid w:val="00CD32A9"/>
    <w:rsid w:val="00CD3459"/>
    <w:rsid w:val="00CD36F3"/>
    <w:rsid w:val="00CD408B"/>
    <w:rsid w:val="00CD5967"/>
    <w:rsid w:val="00CD5970"/>
    <w:rsid w:val="00CD7212"/>
    <w:rsid w:val="00CD73FE"/>
    <w:rsid w:val="00CE145C"/>
    <w:rsid w:val="00CE2011"/>
    <w:rsid w:val="00CE52F8"/>
    <w:rsid w:val="00CE588C"/>
    <w:rsid w:val="00CE6217"/>
    <w:rsid w:val="00CE65B6"/>
    <w:rsid w:val="00CE67D6"/>
    <w:rsid w:val="00CE7B92"/>
    <w:rsid w:val="00CE7C00"/>
    <w:rsid w:val="00CF067C"/>
    <w:rsid w:val="00CF16A5"/>
    <w:rsid w:val="00CF2285"/>
    <w:rsid w:val="00CF22F8"/>
    <w:rsid w:val="00CF30B6"/>
    <w:rsid w:val="00CF36DB"/>
    <w:rsid w:val="00CF57E5"/>
    <w:rsid w:val="00CF581B"/>
    <w:rsid w:val="00CF5AFC"/>
    <w:rsid w:val="00CF6C1F"/>
    <w:rsid w:val="00CF74CE"/>
    <w:rsid w:val="00D004B5"/>
    <w:rsid w:val="00D01615"/>
    <w:rsid w:val="00D02068"/>
    <w:rsid w:val="00D02C92"/>
    <w:rsid w:val="00D03079"/>
    <w:rsid w:val="00D045CD"/>
    <w:rsid w:val="00D05E36"/>
    <w:rsid w:val="00D061C4"/>
    <w:rsid w:val="00D066BB"/>
    <w:rsid w:val="00D0753B"/>
    <w:rsid w:val="00D0772D"/>
    <w:rsid w:val="00D10D16"/>
    <w:rsid w:val="00D12C14"/>
    <w:rsid w:val="00D14D33"/>
    <w:rsid w:val="00D14F28"/>
    <w:rsid w:val="00D14F44"/>
    <w:rsid w:val="00D15DC5"/>
    <w:rsid w:val="00D161D2"/>
    <w:rsid w:val="00D16810"/>
    <w:rsid w:val="00D16A9A"/>
    <w:rsid w:val="00D20B9F"/>
    <w:rsid w:val="00D219C2"/>
    <w:rsid w:val="00D21FB1"/>
    <w:rsid w:val="00D22245"/>
    <w:rsid w:val="00D22890"/>
    <w:rsid w:val="00D22F04"/>
    <w:rsid w:val="00D2414C"/>
    <w:rsid w:val="00D24BC4"/>
    <w:rsid w:val="00D25A64"/>
    <w:rsid w:val="00D2746B"/>
    <w:rsid w:val="00D30840"/>
    <w:rsid w:val="00D308FC"/>
    <w:rsid w:val="00D30B42"/>
    <w:rsid w:val="00D31A47"/>
    <w:rsid w:val="00D31CD7"/>
    <w:rsid w:val="00D32E9F"/>
    <w:rsid w:val="00D33414"/>
    <w:rsid w:val="00D33844"/>
    <w:rsid w:val="00D34607"/>
    <w:rsid w:val="00D3462C"/>
    <w:rsid w:val="00D34932"/>
    <w:rsid w:val="00D36FF8"/>
    <w:rsid w:val="00D372BE"/>
    <w:rsid w:val="00D378DC"/>
    <w:rsid w:val="00D41E6A"/>
    <w:rsid w:val="00D42229"/>
    <w:rsid w:val="00D42908"/>
    <w:rsid w:val="00D42CC2"/>
    <w:rsid w:val="00D4469B"/>
    <w:rsid w:val="00D455C2"/>
    <w:rsid w:val="00D4666F"/>
    <w:rsid w:val="00D4669F"/>
    <w:rsid w:val="00D501CB"/>
    <w:rsid w:val="00D50206"/>
    <w:rsid w:val="00D50257"/>
    <w:rsid w:val="00D502FF"/>
    <w:rsid w:val="00D50AFC"/>
    <w:rsid w:val="00D50E8D"/>
    <w:rsid w:val="00D51955"/>
    <w:rsid w:val="00D5240B"/>
    <w:rsid w:val="00D537BD"/>
    <w:rsid w:val="00D540DB"/>
    <w:rsid w:val="00D54136"/>
    <w:rsid w:val="00D552BB"/>
    <w:rsid w:val="00D56C25"/>
    <w:rsid w:val="00D56E2B"/>
    <w:rsid w:val="00D56FB9"/>
    <w:rsid w:val="00D5710F"/>
    <w:rsid w:val="00D57452"/>
    <w:rsid w:val="00D57A9F"/>
    <w:rsid w:val="00D62AEA"/>
    <w:rsid w:val="00D62C2A"/>
    <w:rsid w:val="00D63858"/>
    <w:rsid w:val="00D63863"/>
    <w:rsid w:val="00D64386"/>
    <w:rsid w:val="00D6484B"/>
    <w:rsid w:val="00D653FB"/>
    <w:rsid w:val="00D65C22"/>
    <w:rsid w:val="00D66372"/>
    <w:rsid w:val="00D66B02"/>
    <w:rsid w:val="00D670EC"/>
    <w:rsid w:val="00D67A69"/>
    <w:rsid w:val="00D70F48"/>
    <w:rsid w:val="00D7263B"/>
    <w:rsid w:val="00D73DC1"/>
    <w:rsid w:val="00D73E8A"/>
    <w:rsid w:val="00D7429C"/>
    <w:rsid w:val="00D74373"/>
    <w:rsid w:val="00D75A87"/>
    <w:rsid w:val="00D75AEF"/>
    <w:rsid w:val="00D760ED"/>
    <w:rsid w:val="00D768B4"/>
    <w:rsid w:val="00D76A37"/>
    <w:rsid w:val="00D76C4A"/>
    <w:rsid w:val="00D77DD6"/>
    <w:rsid w:val="00D804B3"/>
    <w:rsid w:val="00D8082C"/>
    <w:rsid w:val="00D8171A"/>
    <w:rsid w:val="00D8276F"/>
    <w:rsid w:val="00D827B5"/>
    <w:rsid w:val="00D82873"/>
    <w:rsid w:val="00D838D0"/>
    <w:rsid w:val="00D83B4B"/>
    <w:rsid w:val="00D84DBE"/>
    <w:rsid w:val="00D86B77"/>
    <w:rsid w:val="00D86ED5"/>
    <w:rsid w:val="00D872A3"/>
    <w:rsid w:val="00D8744F"/>
    <w:rsid w:val="00D87543"/>
    <w:rsid w:val="00D87896"/>
    <w:rsid w:val="00D87C40"/>
    <w:rsid w:val="00D90C3F"/>
    <w:rsid w:val="00D93359"/>
    <w:rsid w:val="00D93527"/>
    <w:rsid w:val="00D9372D"/>
    <w:rsid w:val="00D937F0"/>
    <w:rsid w:val="00D93C99"/>
    <w:rsid w:val="00D949F6"/>
    <w:rsid w:val="00D94B7B"/>
    <w:rsid w:val="00D94D81"/>
    <w:rsid w:val="00D94D8B"/>
    <w:rsid w:val="00D95B6B"/>
    <w:rsid w:val="00D964B6"/>
    <w:rsid w:val="00D96595"/>
    <w:rsid w:val="00DA010C"/>
    <w:rsid w:val="00DA11A7"/>
    <w:rsid w:val="00DA2051"/>
    <w:rsid w:val="00DA20BA"/>
    <w:rsid w:val="00DA2412"/>
    <w:rsid w:val="00DA5FE0"/>
    <w:rsid w:val="00DA63C7"/>
    <w:rsid w:val="00DA6524"/>
    <w:rsid w:val="00DA6676"/>
    <w:rsid w:val="00DA6895"/>
    <w:rsid w:val="00DB06AF"/>
    <w:rsid w:val="00DB22B6"/>
    <w:rsid w:val="00DB24B2"/>
    <w:rsid w:val="00DB2D25"/>
    <w:rsid w:val="00DB3293"/>
    <w:rsid w:val="00DB3450"/>
    <w:rsid w:val="00DB37CB"/>
    <w:rsid w:val="00DB3ADC"/>
    <w:rsid w:val="00DB49FC"/>
    <w:rsid w:val="00DC061B"/>
    <w:rsid w:val="00DC0A2B"/>
    <w:rsid w:val="00DC1225"/>
    <w:rsid w:val="00DC15E1"/>
    <w:rsid w:val="00DC1C81"/>
    <w:rsid w:val="00DC3506"/>
    <w:rsid w:val="00DC3E96"/>
    <w:rsid w:val="00DC3EF1"/>
    <w:rsid w:val="00DC46C5"/>
    <w:rsid w:val="00DC636F"/>
    <w:rsid w:val="00DC6B0B"/>
    <w:rsid w:val="00DC72B1"/>
    <w:rsid w:val="00DC7C32"/>
    <w:rsid w:val="00DD041C"/>
    <w:rsid w:val="00DD082F"/>
    <w:rsid w:val="00DD126C"/>
    <w:rsid w:val="00DD169A"/>
    <w:rsid w:val="00DD20F6"/>
    <w:rsid w:val="00DD2300"/>
    <w:rsid w:val="00DD26C4"/>
    <w:rsid w:val="00DD2953"/>
    <w:rsid w:val="00DD3794"/>
    <w:rsid w:val="00DD3FBD"/>
    <w:rsid w:val="00DD41E2"/>
    <w:rsid w:val="00DD6B7E"/>
    <w:rsid w:val="00DD6CBA"/>
    <w:rsid w:val="00DE107F"/>
    <w:rsid w:val="00DE14DC"/>
    <w:rsid w:val="00DE1EE8"/>
    <w:rsid w:val="00DE1FEB"/>
    <w:rsid w:val="00DE2182"/>
    <w:rsid w:val="00DE264C"/>
    <w:rsid w:val="00DE2E41"/>
    <w:rsid w:val="00DE2F0B"/>
    <w:rsid w:val="00DE3A29"/>
    <w:rsid w:val="00DE3CE5"/>
    <w:rsid w:val="00DE46F8"/>
    <w:rsid w:val="00DE4FBA"/>
    <w:rsid w:val="00DE5CA9"/>
    <w:rsid w:val="00DE65FB"/>
    <w:rsid w:val="00DE6BFE"/>
    <w:rsid w:val="00DE7065"/>
    <w:rsid w:val="00DE71F8"/>
    <w:rsid w:val="00DE7DF7"/>
    <w:rsid w:val="00DF07F7"/>
    <w:rsid w:val="00DF0924"/>
    <w:rsid w:val="00DF2354"/>
    <w:rsid w:val="00DF32FE"/>
    <w:rsid w:val="00DF3640"/>
    <w:rsid w:val="00DF4D8B"/>
    <w:rsid w:val="00DF51EC"/>
    <w:rsid w:val="00DF601E"/>
    <w:rsid w:val="00DF7EF2"/>
    <w:rsid w:val="00E00209"/>
    <w:rsid w:val="00E00A9F"/>
    <w:rsid w:val="00E0133B"/>
    <w:rsid w:val="00E01819"/>
    <w:rsid w:val="00E027B5"/>
    <w:rsid w:val="00E03D93"/>
    <w:rsid w:val="00E03E0D"/>
    <w:rsid w:val="00E050F0"/>
    <w:rsid w:val="00E06385"/>
    <w:rsid w:val="00E06ECF"/>
    <w:rsid w:val="00E075A0"/>
    <w:rsid w:val="00E1098E"/>
    <w:rsid w:val="00E11F72"/>
    <w:rsid w:val="00E121BD"/>
    <w:rsid w:val="00E126CD"/>
    <w:rsid w:val="00E134B8"/>
    <w:rsid w:val="00E14E63"/>
    <w:rsid w:val="00E165C5"/>
    <w:rsid w:val="00E16E9C"/>
    <w:rsid w:val="00E16EC8"/>
    <w:rsid w:val="00E17016"/>
    <w:rsid w:val="00E17D4E"/>
    <w:rsid w:val="00E17FD9"/>
    <w:rsid w:val="00E21986"/>
    <w:rsid w:val="00E21C00"/>
    <w:rsid w:val="00E22300"/>
    <w:rsid w:val="00E2340A"/>
    <w:rsid w:val="00E2394B"/>
    <w:rsid w:val="00E245CE"/>
    <w:rsid w:val="00E25741"/>
    <w:rsid w:val="00E25893"/>
    <w:rsid w:val="00E25F8B"/>
    <w:rsid w:val="00E271A6"/>
    <w:rsid w:val="00E30213"/>
    <w:rsid w:val="00E3035A"/>
    <w:rsid w:val="00E31206"/>
    <w:rsid w:val="00E32171"/>
    <w:rsid w:val="00E32FC1"/>
    <w:rsid w:val="00E33A51"/>
    <w:rsid w:val="00E347E5"/>
    <w:rsid w:val="00E34B23"/>
    <w:rsid w:val="00E34C64"/>
    <w:rsid w:val="00E3550D"/>
    <w:rsid w:val="00E3558B"/>
    <w:rsid w:val="00E361EB"/>
    <w:rsid w:val="00E37AFB"/>
    <w:rsid w:val="00E40427"/>
    <w:rsid w:val="00E41353"/>
    <w:rsid w:val="00E4164C"/>
    <w:rsid w:val="00E416CD"/>
    <w:rsid w:val="00E41790"/>
    <w:rsid w:val="00E41E41"/>
    <w:rsid w:val="00E43021"/>
    <w:rsid w:val="00E4631B"/>
    <w:rsid w:val="00E46D36"/>
    <w:rsid w:val="00E47702"/>
    <w:rsid w:val="00E5080D"/>
    <w:rsid w:val="00E5090A"/>
    <w:rsid w:val="00E52D5A"/>
    <w:rsid w:val="00E542A8"/>
    <w:rsid w:val="00E54BB6"/>
    <w:rsid w:val="00E54EE1"/>
    <w:rsid w:val="00E54FA9"/>
    <w:rsid w:val="00E55112"/>
    <w:rsid w:val="00E55B29"/>
    <w:rsid w:val="00E566D7"/>
    <w:rsid w:val="00E5701B"/>
    <w:rsid w:val="00E6000F"/>
    <w:rsid w:val="00E604F9"/>
    <w:rsid w:val="00E64279"/>
    <w:rsid w:val="00E64E66"/>
    <w:rsid w:val="00E652C9"/>
    <w:rsid w:val="00E65487"/>
    <w:rsid w:val="00E65C8A"/>
    <w:rsid w:val="00E664B6"/>
    <w:rsid w:val="00E66D3A"/>
    <w:rsid w:val="00E66FEB"/>
    <w:rsid w:val="00E67953"/>
    <w:rsid w:val="00E7072D"/>
    <w:rsid w:val="00E70866"/>
    <w:rsid w:val="00E71108"/>
    <w:rsid w:val="00E7127C"/>
    <w:rsid w:val="00E71BF0"/>
    <w:rsid w:val="00E7333F"/>
    <w:rsid w:val="00E738E8"/>
    <w:rsid w:val="00E74115"/>
    <w:rsid w:val="00E744C7"/>
    <w:rsid w:val="00E75828"/>
    <w:rsid w:val="00E76C64"/>
    <w:rsid w:val="00E773D2"/>
    <w:rsid w:val="00E80BAB"/>
    <w:rsid w:val="00E80BB5"/>
    <w:rsid w:val="00E8210D"/>
    <w:rsid w:val="00E83A8B"/>
    <w:rsid w:val="00E85692"/>
    <w:rsid w:val="00E87273"/>
    <w:rsid w:val="00E9017B"/>
    <w:rsid w:val="00E90A43"/>
    <w:rsid w:val="00E91D52"/>
    <w:rsid w:val="00E92406"/>
    <w:rsid w:val="00E92CB3"/>
    <w:rsid w:val="00E92E15"/>
    <w:rsid w:val="00E92E4D"/>
    <w:rsid w:val="00E92F75"/>
    <w:rsid w:val="00E957A0"/>
    <w:rsid w:val="00E95FD8"/>
    <w:rsid w:val="00E9634F"/>
    <w:rsid w:val="00E963B9"/>
    <w:rsid w:val="00E96C90"/>
    <w:rsid w:val="00E97133"/>
    <w:rsid w:val="00E97DB1"/>
    <w:rsid w:val="00EA004C"/>
    <w:rsid w:val="00EA202C"/>
    <w:rsid w:val="00EA40A5"/>
    <w:rsid w:val="00EA424B"/>
    <w:rsid w:val="00EA49F3"/>
    <w:rsid w:val="00EA5139"/>
    <w:rsid w:val="00EA58BC"/>
    <w:rsid w:val="00EA5B8E"/>
    <w:rsid w:val="00EA5E71"/>
    <w:rsid w:val="00EA6933"/>
    <w:rsid w:val="00EA7D82"/>
    <w:rsid w:val="00EB0026"/>
    <w:rsid w:val="00EB00E4"/>
    <w:rsid w:val="00EB0190"/>
    <w:rsid w:val="00EB07B2"/>
    <w:rsid w:val="00EB1B7F"/>
    <w:rsid w:val="00EB1C5C"/>
    <w:rsid w:val="00EB2259"/>
    <w:rsid w:val="00EB3203"/>
    <w:rsid w:val="00EB600B"/>
    <w:rsid w:val="00EB6725"/>
    <w:rsid w:val="00EB6B81"/>
    <w:rsid w:val="00EC0ABA"/>
    <w:rsid w:val="00EC1781"/>
    <w:rsid w:val="00EC22D6"/>
    <w:rsid w:val="00EC35B6"/>
    <w:rsid w:val="00EC3A25"/>
    <w:rsid w:val="00EC3CF0"/>
    <w:rsid w:val="00EC4A7E"/>
    <w:rsid w:val="00EC5CDA"/>
    <w:rsid w:val="00EC5CDD"/>
    <w:rsid w:val="00EC67EF"/>
    <w:rsid w:val="00EC7659"/>
    <w:rsid w:val="00EC7B3B"/>
    <w:rsid w:val="00EC7C1E"/>
    <w:rsid w:val="00ED0870"/>
    <w:rsid w:val="00ED0F68"/>
    <w:rsid w:val="00ED17E4"/>
    <w:rsid w:val="00ED18CD"/>
    <w:rsid w:val="00ED1A64"/>
    <w:rsid w:val="00ED2022"/>
    <w:rsid w:val="00ED2638"/>
    <w:rsid w:val="00ED3A5B"/>
    <w:rsid w:val="00ED3B46"/>
    <w:rsid w:val="00ED3BBF"/>
    <w:rsid w:val="00ED48D5"/>
    <w:rsid w:val="00ED4910"/>
    <w:rsid w:val="00ED53D2"/>
    <w:rsid w:val="00ED6F02"/>
    <w:rsid w:val="00ED71A3"/>
    <w:rsid w:val="00EE0029"/>
    <w:rsid w:val="00EE0330"/>
    <w:rsid w:val="00EE1247"/>
    <w:rsid w:val="00EE3858"/>
    <w:rsid w:val="00EE453E"/>
    <w:rsid w:val="00EE566D"/>
    <w:rsid w:val="00EE6008"/>
    <w:rsid w:val="00EE69ED"/>
    <w:rsid w:val="00EE702B"/>
    <w:rsid w:val="00EE7047"/>
    <w:rsid w:val="00EE7FFE"/>
    <w:rsid w:val="00EF0A9D"/>
    <w:rsid w:val="00EF1301"/>
    <w:rsid w:val="00EF1414"/>
    <w:rsid w:val="00EF41C8"/>
    <w:rsid w:val="00EF459A"/>
    <w:rsid w:val="00EF5B29"/>
    <w:rsid w:val="00EF6A5E"/>
    <w:rsid w:val="00EF6B19"/>
    <w:rsid w:val="00EF6CBF"/>
    <w:rsid w:val="00EF78EE"/>
    <w:rsid w:val="00F005DD"/>
    <w:rsid w:val="00F00714"/>
    <w:rsid w:val="00F01F80"/>
    <w:rsid w:val="00F03890"/>
    <w:rsid w:val="00F049B9"/>
    <w:rsid w:val="00F04C2A"/>
    <w:rsid w:val="00F04D79"/>
    <w:rsid w:val="00F05BCA"/>
    <w:rsid w:val="00F05E50"/>
    <w:rsid w:val="00F06A09"/>
    <w:rsid w:val="00F06FF0"/>
    <w:rsid w:val="00F073FF"/>
    <w:rsid w:val="00F1104E"/>
    <w:rsid w:val="00F12293"/>
    <w:rsid w:val="00F12294"/>
    <w:rsid w:val="00F126D2"/>
    <w:rsid w:val="00F1481B"/>
    <w:rsid w:val="00F14EBF"/>
    <w:rsid w:val="00F1525D"/>
    <w:rsid w:val="00F158F6"/>
    <w:rsid w:val="00F164B0"/>
    <w:rsid w:val="00F1663E"/>
    <w:rsid w:val="00F167DD"/>
    <w:rsid w:val="00F17064"/>
    <w:rsid w:val="00F17F13"/>
    <w:rsid w:val="00F17F3B"/>
    <w:rsid w:val="00F21221"/>
    <w:rsid w:val="00F216C9"/>
    <w:rsid w:val="00F21A70"/>
    <w:rsid w:val="00F22D47"/>
    <w:rsid w:val="00F23196"/>
    <w:rsid w:val="00F23D46"/>
    <w:rsid w:val="00F2462F"/>
    <w:rsid w:val="00F246BB"/>
    <w:rsid w:val="00F26D36"/>
    <w:rsid w:val="00F26F2C"/>
    <w:rsid w:val="00F30D20"/>
    <w:rsid w:val="00F30E87"/>
    <w:rsid w:val="00F31BC0"/>
    <w:rsid w:val="00F31EA5"/>
    <w:rsid w:val="00F31F42"/>
    <w:rsid w:val="00F3286E"/>
    <w:rsid w:val="00F33086"/>
    <w:rsid w:val="00F35B92"/>
    <w:rsid w:val="00F36347"/>
    <w:rsid w:val="00F37A0B"/>
    <w:rsid w:val="00F37F8A"/>
    <w:rsid w:val="00F4197E"/>
    <w:rsid w:val="00F421F3"/>
    <w:rsid w:val="00F42857"/>
    <w:rsid w:val="00F43890"/>
    <w:rsid w:val="00F457D6"/>
    <w:rsid w:val="00F45B5F"/>
    <w:rsid w:val="00F45F9B"/>
    <w:rsid w:val="00F47AB5"/>
    <w:rsid w:val="00F503B6"/>
    <w:rsid w:val="00F505CE"/>
    <w:rsid w:val="00F5172D"/>
    <w:rsid w:val="00F53D6E"/>
    <w:rsid w:val="00F5643B"/>
    <w:rsid w:val="00F56781"/>
    <w:rsid w:val="00F5727E"/>
    <w:rsid w:val="00F6089A"/>
    <w:rsid w:val="00F60DEF"/>
    <w:rsid w:val="00F60FE4"/>
    <w:rsid w:val="00F61E17"/>
    <w:rsid w:val="00F6217D"/>
    <w:rsid w:val="00F624BB"/>
    <w:rsid w:val="00F627C4"/>
    <w:rsid w:val="00F64995"/>
    <w:rsid w:val="00F65C0D"/>
    <w:rsid w:val="00F6661A"/>
    <w:rsid w:val="00F66811"/>
    <w:rsid w:val="00F6682A"/>
    <w:rsid w:val="00F66880"/>
    <w:rsid w:val="00F66B8E"/>
    <w:rsid w:val="00F66D72"/>
    <w:rsid w:val="00F67180"/>
    <w:rsid w:val="00F67A46"/>
    <w:rsid w:val="00F67BFD"/>
    <w:rsid w:val="00F703DB"/>
    <w:rsid w:val="00F7057B"/>
    <w:rsid w:val="00F709DC"/>
    <w:rsid w:val="00F71F42"/>
    <w:rsid w:val="00F7391D"/>
    <w:rsid w:val="00F73E76"/>
    <w:rsid w:val="00F74845"/>
    <w:rsid w:val="00F75110"/>
    <w:rsid w:val="00F75669"/>
    <w:rsid w:val="00F76D93"/>
    <w:rsid w:val="00F773C4"/>
    <w:rsid w:val="00F77551"/>
    <w:rsid w:val="00F80F8B"/>
    <w:rsid w:val="00F80FAB"/>
    <w:rsid w:val="00F815C9"/>
    <w:rsid w:val="00F8176E"/>
    <w:rsid w:val="00F819AA"/>
    <w:rsid w:val="00F81ED1"/>
    <w:rsid w:val="00F8228B"/>
    <w:rsid w:val="00F82D91"/>
    <w:rsid w:val="00F833DB"/>
    <w:rsid w:val="00F83C58"/>
    <w:rsid w:val="00F8443A"/>
    <w:rsid w:val="00F84909"/>
    <w:rsid w:val="00F84DC3"/>
    <w:rsid w:val="00F86261"/>
    <w:rsid w:val="00F8652B"/>
    <w:rsid w:val="00F87993"/>
    <w:rsid w:val="00F901DC"/>
    <w:rsid w:val="00F9037D"/>
    <w:rsid w:val="00F90BC2"/>
    <w:rsid w:val="00F9383D"/>
    <w:rsid w:val="00F93D11"/>
    <w:rsid w:val="00F94255"/>
    <w:rsid w:val="00F9495D"/>
    <w:rsid w:val="00FA1C1D"/>
    <w:rsid w:val="00FA1D8D"/>
    <w:rsid w:val="00FA460F"/>
    <w:rsid w:val="00FA57CD"/>
    <w:rsid w:val="00FA6A36"/>
    <w:rsid w:val="00FA6DD9"/>
    <w:rsid w:val="00FB01E6"/>
    <w:rsid w:val="00FB0D33"/>
    <w:rsid w:val="00FB11BB"/>
    <w:rsid w:val="00FB170F"/>
    <w:rsid w:val="00FB36D0"/>
    <w:rsid w:val="00FB3CE3"/>
    <w:rsid w:val="00FB3EB7"/>
    <w:rsid w:val="00FB4EE5"/>
    <w:rsid w:val="00FB651D"/>
    <w:rsid w:val="00FB6C57"/>
    <w:rsid w:val="00FC0602"/>
    <w:rsid w:val="00FC0FF2"/>
    <w:rsid w:val="00FC1682"/>
    <w:rsid w:val="00FC1CD6"/>
    <w:rsid w:val="00FC2A1C"/>
    <w:rsid w:val="00FC3CB1"/>
    <w:rsid w:val="00FC4034"/>
    <w:rsid w:val="00FC437C"/>
    <w:rsid w:val="00FC4FB3"/>
    <w:rsid w:val="00FC5B82"/>
    <w:rsid w:val="00FC5D25"/>
    <w:rsid w:val="00FC618F"/>
    <w:rsid w:val="00FC6441"/>
    <w:rsid w:val="00FC65B0"/>
    <w:rsid w:val="00FC73B8"/>
    <w:rsid w:val="00FD0DAD"/>
    <w:rsid w:val="00FD19A6"/>
    <w:rsid w:val="00FD2894"/>
    <w:rsid w:val="00FD3B30"/>
    <w:rsid w:val="00FD3C97"/>
    <w:rsid w:val="00FD4276"/>
    <w:rsid w:val="00FD468A"/>
    <w:rsid w:val="00FD4960"/>
    <w:rsid w:val="00FD59B7"/>
    <w:rsid w:val="00FD5B77"/>
    <w:rsid w:val="00FD61DA"/>
    <w:rsid w:val="00FD647E"/>
    <w:rsid w:val="00FD6943"/>
    <w:rsid w:val="00FE09D5"/>
    <w:rsid w:val="00FE1965"/>
    <w:rsid w:val="00FE1A57"/>
    <w:rsid w:val="00FE3A3F"/>
    <w:rsid w:val="00FE74A2"/>
    <w:rsid w:val="00FF0A5D"/>
    <w:rsid w:val="00FF0D5B"/>
    <w:rsid w:val="00FF3683"/>
    <w:rsid w:val="00FF3FBE"/>
    <w:rsid w:val="00FF4B88"/>
    <w:rsid w:val="00FF5BFB"/>
    <w:rsid w:val="00FF6115"/>
    <w:rsid w:val="00FF6246"/>
    <w:rsid w:val="00FF6E8B"/>
    <w:rsid w:val="00FF71D3"/>
    <w:rsid w:val="00FF7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924B61"/>
    <w:pPr>
      <w:keepNext/>
      <w:numPr>
        <w:numId w:val="8"/>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8"/>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adpis 3"/>
    <w:basedOn w:val="Normln"/>
    <w:next w:val="Normln"/>
    <w:link w:val="Nadpis3Char"/>
    <w:uiPriority w:val="99"/>
    <w:qFormat/>
    <w:rsid w:val="00B7099E"/>
    <w:pPr>
      <w:keepNext/>
      <w:numPr>
        <w:ilvl w:val="2"/>
        <w:numId w:val="8"/>
      </w:numPr>
      <w:spacing w:before="240" w:after="120"/>
      <w:ind w:left="7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8"/>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8"/>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8"/>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8"/>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8"/>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8"/>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5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rsid w:val="003355D3"/>
    <w:pPr>
      <w:spacing w:before="0" w:after="120"/>
      <w:jc w:val="left"/>
    </w:pPr>
    <w:rPr>
      <w:sz w:val="24"/>
      <w:szCs w:val="24"/>
    </w:rPr>
  </w:style>
  <w:style w:type="character" w:customStyle="1" w:styleId="ZkladntextChar">
    <w:name w:val="Základní text Char"/>
    <w:basedOn w:val="Standardnpsmoodstavce"/>
    <w:link w:val="Zkladntext"/>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rsid w:val="003355D3"/>
    <w:pPr>
      <w:tabs>
        <w:tab w:val="num" w:pos="851"/>
      </w:tabs>
      <w:spacing w:before="600" w:after="120"/>
      <w:ind w:left="851" w:hanging="851"/>
    </w:pPr>
    <w:rPr>
      <w:b/>
      <w:bCs/>
      <w:sz w:val="36"/>
      <w:szCs w:val="36"/>
    </w:rPr>
  </w:style>
  <w:style w:type="paragraph" w:customStyle="1" w:styleId="NADPIS2OM">
    <w:name w:val="NADPIS 2 OM"/>
    <w:basedOn w:val="Normln"/>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4"/>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5"/>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22"/>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rsid w:val="00025E6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7"/>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20"/>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Nadpis4A">
    <w:name w:val="Nadpis 4A"/>
    <w:basedOn w:val="Nadpis3"/>
    <w:autoRedefine/>
    <w:semiHidden/>
    <w:rsid w:val="001009E6"/>
    <w:pPr>
      <w:keepLines/>
      <w:numPr>
        <w:ilvl w:val="0"/>
        <w:numId w:val="0"/>
      </w:numPr>
      <w:tabs>
        <w:tab w:val="left" w:pos="0"/>
      </w:tabs>
      <w:jc w:val="both"/>
    </w:pPr>
    <w:rPr>
      <w:rFonts w:cs="Times New Roman"/>
      <w:color w:val="000000"/>
      <w:sz w:val="24"/>
      <w:szCs w:val="24"/>
    </w:rPr>
  </w:style>
  <w:style w:type="paragraph" w:customStyle="1" w:styleId="Styl2">
    <w:name w:val="Styl2"/>
    <w:basedOn w:val="Nadpis1"/>
    <w:semiHidden/>
    <w:rsid w:val="00E52D5A"/>
    <w:pPr>
      <w:numPr>
        <w:numId w:val="0"/>
      </w:numPr>
      <w:tabs>
        <w:tab w:val="num" w:pos="716"/>
      </w:tabs>
      <w:spacing w:after="120"/>
      <w:ind w:left="716" w:hanging="432"/>
    </w:pPr>
    <w:rPr>
      <w:rFonts w:ascii="Calibri" w:hAnsi="Calibri"/>
      <w:color w:val="000080"/>
      <w:sz w:val="24"/>
      <w:szCs w:val="24"/>
    </w:rPr>
  </w:style>
  <w:style w:type="paragraph" w:customStyle="1" w:styleId="Odrky">
    <w:name w:val="Odrážky"/>
    <w:semiHidden/>
    <w:rsid w:val="00FB3CE3"/>
    <w:pPr>
      <w:keepLines/>
      <w:numPr>
        <w:numId w:val="26"/>
      </w:numPr>
      <w:tabs>
        <w:tab w:val="left" w:pos="227"/>
      </w:tabs>
      <w:overflowPunct w:val="0"/>
      <w:autoSpaceDE w:val="0"/>
      <w:autoSpaceDN w:val="0"/>
      <w:adjustRightInd w:val="0"/>
      <w:spacing w:before="40" w:after="40"/>
      <w:textAlignment w:val="baseline"/>
    </w:pPr>
    <w:rPr>
      <w:sz w:val="24"/>
    </w:rPr>
  </w:style>
  <w:style w:type="paragraph" w:customStyle="1" w:styleId="a">
    <w:name w:val="a)"/>
    <w:basedOn w:val="Normln"/>
    <w:semiHidden/>
    <w:rsid w:val="00FB3CE3"/>
    <w:pPr>
      <w:tabs>
        <w:tab w:val="num" w:pos="720"/>
      </w:tabs>
      <w:spacing w:before="0"/>
      <w:ind w:left="720" w:hanging="360"/>
      <w:jc w:val="left"/>
    </w:pPr>
    <w:rPr>
      <w:rFonts w:ascii="Times New Roman" w:hAnsi="Times New Roman" w:cs="Times New Roman"/>
      <w:sz w:val="24"/>
      <w:szCs w:val="24"/>
    </w:rPr>
  </w:style>
  <w:style w:type="character" w:customStyle="1" w:styleId="st">
    <w:name w:val="st"/>
    <w:basedOn w:val="Standardnpsmoodstavce"/>
    <w:rsid w:val="0001709A"/>
  </w:style>
  <w:style w:type="character" w:styleId="Zvraznn">
    <w:name w:val="Emphasis"/>
    <w:basedOn w:val="Standardnpsmoodstavce"/>
    <w:uiPriority w:val="20"/>
    <w:qFormat/>
    <w:rsid w:val="0001709A"/>
    <w:rPr>
      <w:b/>
      <w:bCs/>
      <w:i w:val="0"/>
      <w:iCs w:val="0"/>
    </w:rPr>
  </w:style>
  <w:style w:type="paragraph" w:customStyle="1" w:styleId="CharCharChar1CharCharCharCharCharCharCharCharCharCharCharCharChar">
    <w:name w:val="Char Char Char1 Char Char Char Char Char Char Char Char Char Char Char Char Char"/>
    <w:basedOn w:val="Normln"/>
    <w:rsid w:val="007A3F03"/>
    <w:pPr>
      <w:spacing w:before="0" w:after="160" w:line="240" w:lineRule="exact"/>
      <w:jc w:val="left"/>
    </w:pPr>
    <w:rPr>
      <w:rFonts w:ascii="Times New Roman Bold" w:hAnsi="Times New Roman Bold" w:cs="Times New Roman"/>
      <w:sz w:val="22"/>
      <w:szCs w:val="26"/>
      <w:lang w:val="sk-SK" w:eastAsia="en-US"/>
    </w:rPr>
  </w:style>
  <w:style w:type="paragraph" w:customStyle="1" w:styleId="A2">
    <w:name w:val="A2+"/>
    <w:basedOn w:val="Normln"/>
    <w:autoRedefine/>
    <w:rsid w:val="0029304D"/>
    <w:pPr>
      <w:keepNext/>
      <w:keepLines/>
      <w:numPr>
        <w:numId w:val="59"/>
      </w:numPr>
      <w:spacing w:before="360" w:after="120"/>
      <w:jc w:val="left"/>
      <w:outlineLvl w:val="1"/>
    </w:pPr>
    <w:rPr>
      <w:rFonts w:ascii="Calibri" w:hAnsi="Calibri" w:cs="Times New Roman"/>
      <w:b/>
      <w:bCs/>
      <w:kern w:val="32"/>
      <w:sz w:val="32"/>
      <w:szCs w:val="36"/>
    </w:rPr>
  </w:style>
  <w:style w:type="paragraph" w:customStyle="1" w:styleId="A3">
    <w:name w:val="A3++++"/>
    <w:basedOn w:val="A2"/>
    <w:rsid w:val="0029304D"/>
    <w:pPr>
      <w:ind w:hanging="720"/>
      <w:outlineLvl w:val="2"/>
    </w:pPr>
    <w:rPr>
      <w:sz w:val="24"/>
      <w:szCs w:val="24"/>
    </w:rPr>
  </w:style>
  <w:style w:type="paragraph" w:styleId="Nzev">
    <w:name w:val="Title"/>
    <w:basedOn w:val="Normln"/>
    <w:link w:val="NzevChar"/>
    <w:qFormat/>
    <w:rsid w:val="0029304D"/>
    <w:pPr>
      <w:spacing w:before="240" w:after="60"/>
      <w:jc w:val="center"/>
      <w:outlineLvl w:val="0"/>
    </w:pPr>
    <w:rPr>
      <w:rFonts w:eastAsia="Calibri"/>
      <w:b/>
      <w:bCs/>
      <w:kern w:val="28"/>
      <w:sz w:val="32"/>
      <w:szCs w:val="32"/>
    </w:rPr>
  </w:style>
  <w:style w:type="character" w:customStyle="1" w:styleId="NzevChar">
    <w:name w:val="Název Char"/>
    <w:basedOn w:val="Standardnpsmoodstavce"/>
    <w:link w:val="Nzev"/>
    <w:rsid w:val="0029304D"/>
    <w:rPr>
      <w:rFonts w:ascii="Arial" w:eastAsia="Calibri" w:hAnsi="Arial" w:cs="Arial"/>
      <w:b/>
      <w:bCs/>
      <w:kern w:val="28"/>
      <w:sz w:val="32"/>
      <w:szCs w:val="32"/>
    </w:rPr>
  </w:style>
  <w:style w:type="character" w:customStyle="1" w:styleId="TitleChar">
    <w:name w:val="Title Char"/>
    <w:locked/>
    <w:rsid w:val="0029304D"/>
    <w:rPr>
      <w:rFonts w:ascii="Cambria" w:hAnsi="Cambria" w:cs="Times New Roman"/>
      <w:b/>
      <w:bCs/>
      <w:kern w:val="28"/>
      <w:sz w:val="32"/>
      <w:szCs w:val="32"/>
    </w:rPr>
  </w:style>
  <w:style w:type="character" w:styleId="Zstupntext">
    <w:name w:val="Placeholder Text"/>
    <w:basedOn w:val="Standardnpsmoodstavce"/>
    <w:uiPriority w:val="99"/>
    <w:semiHidden/>
    <w:rsid w:val="0029304D"/>
    <w:rPr>
      <w:color w:val="808080"/>
    </w:rPr>
  </w:style>
  <w:style w:type="paragraph" w:styleId="Obsah4">
    <w:name w:val="toc 4"/>
    <w:basedOn w:val="Normln"/>
    <w:next w:val="Normln"/>
    <w:autoRedefine/>
    <w:uiPriority w:val="39"/>
    <w:unhideWhenUsed/>
    <w:rsid w:val="00D308FC"/>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308FC"/>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308FC"/>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308FC"/>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308FC"/>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308FC"/>
    <w:pPr>
      <w:spacing w:before="0" w:after="100" w:line="276" w:lineRule="auto"/>
      <w:ind w:left="1760"/>
      <w:jc w:val="left"/>
    </w:pPr>
    <w:rPr>
      <w:rFonts w:asciiTheme="minorHAnsi" w:eastAsiaTheme="minorEastAsia" w:hAnsiTheme="minorHAnsi" w:cstheme="minorBidi"/>
      <w:sz w:val="22"/>
      <w:szCs w:val="22"/>
    </w:rPr>
  </w:style>
  <w:style w:type="paragraph" w:customStyle="1" w:styleId="txt">
    <w:name w:val="txt"/>
    <w:basedOn w:val="Normln"/>
    <w:link w:val="txtChar"/>
    <w:rsid w:val="001B6089"/>
    <w:pPr>
      <w:spacing w:before="0" w:after="120" w:line="240" w:lineRule="atLeast"/>
      <w:ind w:firstLine="357"/>
    </w:pPr>
    <w:rPr>
      <w:rFonts w:ascii="Calibri" w:hAnsi="Calibri" w:cs="Times New Roman"/>
      <w:sz w:val="22"/>
      <w:szCs w:val="24"/>
    </w:rPr>
  </w:style>
  <w:style w:type="character" w:customStyle="1" w:styleId="txtChar">
    <w:name w:val="txt Char"/>
    <w:link w:val="txt"/>
    <w:rsid w:val="001B6089"/>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924B61"/>
    <w:pPr>
      <w:keepNext/>
      <w:numPr>
        <w:numId w:val="8"/>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8"/>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adpis 3"/>
    <w:basedOn w:val="Normln"/>
    <w:next w:val="Normln"/>
    <w:link w:val="Nadpis3Char"/>
    <w:uiPriority w:val="99"/>
    <w:qFormat/>
    <w:rsid w:val="00B7099E"/>
    <w:pPr>
      <w:keepNext/>
      <w:numPr>
        <w:ilvl w:val="2"/>
        <w:numId w:val="8"/>
      </w:numPr>
      <w:spacing w:before="240" w:after="120"/>
      <w:ind w:left="7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8"/>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8"/>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8"/>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8"/>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8"/>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8"/>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5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rsid w:val="003355D3"/>
    <w:pPr>
      <w:spacing w:before="0" w:after="120"/>
      <w:jc w:val="left"/>
    </w:pPr>
    <w:rPr>
      <w:sz w:val="24"/>
      <w:szCs w:val="24"/>
    </w:rPr>
  </w:style>
  <w:style w:type="character" w:customStyle="1" w:styleId="ZkladntextChar">
    <w:name w:val="Základní text Char"/>
    <w:basedOn w:val="Standardnpsmoodstavce"/>
    <w:link w:val="Zkladntext"/>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rsid w:val="003355D3"/>
    <w:pPr>
      <w:tabs>
        <w:tab w:val="num" w:pos="851"/>
      </w:tabs>
      <w:spacing w:before="600" w:after="120"/>
      <w:ind w:left="851" w:hanging="851"/>
    </w:pPr>
    <w:rPr>
      <w:b/>
      <w:bCs/>
      <w:sz w:val="36"/>
      <w:szCs w:val="36"/>
    </w:rPr>
  </w:style>
  <w:style w:type="paragraph" w:customStyle="1" w:styleId="NADPIS2OM">
    <w:name w:val="NADPIS 2 OM"/>
    <w:basedOn w:val="Normln"/>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4"/>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5"/>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22"/>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rsid w:val="00025E6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7"/>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20"/>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Nadpis4A">
    <w:name w:val="Nadpis 4A"/>
    <w:basedOn w:val="Nadpis3"/>
    <w:autoRedefine/>
    <w:semiHidden/>
    <w:rsid w:val="001009E6"/>
    <w:pPr>
      <w:keepLines/>
      <w:numPr>
        <w:ilvl w:val="0"/>
        <w:numId w:val="0"/>
      </w:numPr>
      <w:tabs>
        <w:tab w:val="left" w:pos="0"/>
      </w:tabs>
      <w:jc w:val="both"/>
    </w:pPr>
    <w:rPr>
      <w:rFonts w:cs="Times New Roman"/>
      <w:color w:val="000000"/>
      <w:sz w:val="24"/>
      <w:szCs w:val="24"/>
    </w:rPr>
  </w:style>
  <w:style w:type="paragraph" w:customStyle="1" w:styleId="Styl2">
    <w:name w:val="Styl2"/>
    <w:basedOn w:val="Nadpis1"/>
    <w:semiHidden/>
    <w:rsid w:val="00E52D5A"/>
    <w:pPr>
      <w:numPr>
        <w:numId w:val="0"/>
      </w:numPr>
      <w:tabs>
        <w:tab w:val="num" w:pos="716"/>
      </w:tabs>
      <w:spacing w:after="120"/>
      <w:ind w:left="716" w:hanging="432"/>
    </w:pPr>
    <w:rPr>
      <w:rFonts w:ascii="Calibri" w:hAnsi="Calibri"/>
      <w:color w:val="000080"/>
      <w:sz w:val="24"/>
      <w:szCs w:val="24"/>
    </w:rPr>
  </w:style>
  <w:style w:type="paragraph" w:customStyle="1" w:styleId="Odrky">
    <w:name w:val="Odrážky"/>
    <w:semiHidden/>
    <w:rsid w:val="00FB3CE3"/>
    <w:pPr>
      <w:keepLines/>
      <w:numPr>
        <w:numId w:val="26"/>
      </w:numPr>
      <w:tabs>
        <w:tab w:val="left" w:pos="227"/>
      </w:tabs>
      <w:overflowPunct w:val="0"/>
      <w:autoSpaceDE w:val="0"/>
      <w:autoSpaceDN w:val="0"/>
      <w:adjustRightInd w:val="0"/>
      <w:spacing w:before="40" w:after="40"/>
      <w:textAlignment w:val="baseline"/>
    </w:pPr>
    <w:rPr>
      <w:sz w:val="24"/>
    </w:rPr>
  </w:style>
  <w:style w:type="paragraph" w:customStyle="1" w:styleId="a">
    <w:name w:val="a)"/>
    <w:basedOn w:val="Normln"/>
    <w:semiHidden/>
    <w:rsid w:val="00FB3CE3"/>
    <w:pPr>
      <w:tabs>
        <w:tab w:val="num" w:pos="720"/>
      </w:tabs>
      <w:spacing w:before="0"/>
      <w:ind w:left="720" w:hanging="360"/>
      <w:jc w:val="left"/>
    </w:pPr>
    <w:rPr>
      <w:rFonts w:ascii="Times New Roman" w:hAnsi="Times New Roman" w:cs="Times New Roman"/>
      <w:sz w:val="24"/>
      <w:szCs w:val="24"/>
    </w:rPr>
  </w:style>
  <w:style w:type="character" w:customStyle="1" w:styleId="st">
    <w:name w:val="st"/>
    <w:basedOn w:val="Standardnpsmoodstavce"/>
    <w:rsid w:val="0001709A"/>
  </w:style>
  <w:style w:type="character" w:styleId="Zvraznn">
    <w:name w:val="Emphasis"/>
    <w:basedOn w:val="Standardnpsmoodstavce"/>
    <w:uiPriority w:val="20"/>
    <w:qFormat/>
    <w:rsid w:val="0001709A"/>
    <w:rPr>
      <w:b/>
      <w:bCs/>
      <w:i w:val="0"/>
      <w:iCs w:val="0"/>
    </w:rPr>
  </w:style>
  <w:style w:type="paragraph" w:customStyle="1" w:styleId="CharCharChar1CharCharCharCharCharCharCharCharCharCharCharCharChar">
    <w:name w:val="Char Char Char1 Char Char Char Char Char Char Char Char Char Char Char Char Char"/>
    <w:basedOn w:val="Normln"/>
    <w:rsid w:val="007A3F03"/>
    <w:pPr>
      <w:spacing w:before="0" w:after="160" w:line="240" w:lineRule="exact"/>
      <w:jc w:val="left"/>
    </w:pPr>
    <w:rPr>
      <w:rFonts w:ascii="Times New Roman Bold" w:hAnsi="Times New Roman Bold" w:cs="Times New Roman"/>
      <w:sz w:val="22"/>
      <w:szCs w:val="26"/>
      <w:lang w:val="sk-SK" w:eastAsia="en-US"/>
    </w:rPr>
  </w:style>
  <w:style w:type="paragraph" w:customStyle="1" w:styleId="A2">
    <w:name w:val="A2+"/>
    <w:basedOn w:val="Normln"/>
    <w:autoRedefine/>
    <w:rsid w:val="0029304D"/>
    <w:pPr>
      <w:keepNext/>
      <w:keepLines/>
      <w:numPr>
        <w:numId w:val="59"/>
      </w:numPr>
      <w:spacing w:before="360" w:after="120"/>
      <w:jc w:val="left"/>
      <w:outlineLvl w:val="1"/>
    </w:pPr>
    <w:rPr>
      <w:rFonts w:ascii="Calibri" w:hAnsi="Calibri" w:cs="Times New Roman"/>
      <w:b/>
      <w:bCs/>
      <w:kern w:val="32"/>
      <w:sz w:val="32"/>
      <w:szCs w:val="36"/>
    </w:rPr>
  </w:style>
  <w:style w:type="paragraph" w:customStyle="1" w:styleId="A3">
    <w:name w:val="A3++++"/>
    <w:basedOn w:val="A2"/>
    <w:rsid w:val="0029304D"/>
    <w:pPr>
      <w:ind w:hanging="720"/>
      <w:outlineLvl w:val="2"/>
    </w:pPr>
    <w:rPr>
      <w:sz w:val="24"/>
      <w:szCs w:val="24"/>
    </w:rPr>
  </w:style>
  <w:style w:type="paragraph" w:styleId="Nzev">
    <w:name w:val="Title"/>
    <w:basedOn w:val="Normln"/>
    <w:link w:val="NzevChar"/>
    <w:qFormat/>
    <w:rsid w:val="0029304D"/>
    <w:pPr>
      <w:spacing w:before="240" w:after="60"/>
      <w:jc w:val="center"/>
      <w:outlineLvl w:val="0"/>
    </w:pPr>
    <w:rPr>
      <w:rFonts w:eastAsia="Calibri"/>
      <w:b/>
      <w:bCs/>
      <w:kern w:val="28"/>
      <w:sz w:val="32"/>
      <w:szCs w:val="32"/>
    </w:rPr>
  </w:style>
  <w:style w:type="character" w:customStyle="1" w:styleId="NzevChar">
    <w:name w:val="Název Char"/>
    <w:basedOn w:val="Standardnpsmoodstavce"/>
    <w:link w:val="Nzev"/>
    <w:rsid w:val="0029304D"/>
    <w:rPr>
      <w:rFonts w:ascii="Arial" w:eastAsia="Calibri" w:hAnsi="Arial" w:cs="Arial"/>
      <w:b/>
      <w:bCs/>
      <w:kern w:val="28"/>
      <w:sz w:val="32"/>
      <w:szCs w:val="32"/>
    </w:rPr>
  </w:style>
  <w:style w:type="character" w:customStyle="1" w:styleId="TitleChar">
    <w:name w:val="Title Char"/>
    <w:locked/>
    <w:rsid w:val="0029304D"/>
    <w:rPr>
      <w:rFonts w:ascii="Cambria" w:hAnsi="Cambria" w:cs="Times New Roman"/>
      <w:b/>
      <w:bCs/>
      <w:kern w:val="28"/>
      <w:sz w:val="32"/>
      <w:szCs w:val="32"/>
    </w:rPr>
  </w:style>
  <w:style w:type="character" w:styleId="Zstupntext">
    <w:name w:val="Placeholder Text"/>
    <w:basedOn w:val="Standardnpsmoodstavce"/>
    <w:uiPriority w:val="99"/>
    <w:semiHidden/>
    <w:rsid w:val="0029304D"/>
    <w:rPr>
      <w:color w:val="808080"/>
    </w:rPr>
  </w:style>
  <w:style w:type="paragraph" w:styleId="Obsah4">
    <w:name w:val="toc 4"/>
    <w:basedOn w:val="Normln"/>
    <w:next w:val="Normln"/>
    <w:autoRedefine/>
    <w:uiPriority w:val="39"/>
    <w:unhideWhenUsed/>
    <w:rsid w:val="00D308FC"/>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308FC"/>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308FC"/>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308FC"/>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308FC"/>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308FC"/>
    <w:pPr>
      <w:spacing w:before="0" w:after="100" w:line="276" w:lineRule="auto"/>
      <w:ind w:left="1760"/>
      <w:jc w:val="left"/>
    </w:pPr>
    <w:rPr>
      <w:rFonts w:asciiTheme="minorHAnsi" w:eastAsiaTheme="minorEastAsia" w:hAnsiTheme="minorHAnsi" w:cstheme="minorBidi"/>
      <w:sz w:val="22"/>
      <w:szCs w:val="22"/>
    </w:rPr>
  </w:style>
  <w:style w:type="paragraph" w:customStyle="1" w:styleId="txt">
    <w:name w:val="txt"/>
    <w:basedOn w:val="Normln"/>
    <w:link w:val="txtChar"/>
    <w:rsid w:val="001B6089"/>
    <w:pPr>
      <w:spacing w:before="0" w:after="120" w:line="240" w:lineRule="atLeast"/>
      <w:ind w:firstLine="357"/>
    </w:pPr>
    <w:rPr>
      <w:rFonts w:ascii="Calibri" w:hAnsi="Calibri" w:cs="Times New Roman"/>
      <w:sz w:val="22"/>
      <w:szCs w:val="24"/>
    </w:rPr>
  </w:style>
  <w:style w:type="character" w:customStyle="1" w:styleId="txtChar">
    <w:name w:val="txt Char"/>
    <w:link w:val="txt"/>
    <w:rsid w:val="001B6089"/>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072074">
      <w:bodyDiv w:val="1"/>
      <w:marLeft w:val="0"/>
      <w:marRight w:val="0"/>
      <w:marTop w:val="0"/>
      <w:marBottom w:val="0"/>
      <w:divBdr>
        <w:top w:val="none" w:sz="0" w:space="0" w:color="auto"/>
        <w:left w:val="none" w:sz="0" w:space="0" w:color="auto"/>
        <w:bottom w:val="none" w:sz="0" w:space="0" w:color="auto"/>
        <w:right w:val="none" w:sz="0" w:space="0" w:color="auto"/>
      </w:divBdr>
    </w:div>
    <w:div w:id="397019547">
      <w:bodyDiv w:val="1"/>
      <w:marLeft w:val="0"/>
      <w:marRight w:val="0"/>
      <w:marTop w:val="0"/>
      <w:marBottom w:val="0"/>
      <w:divBdr>
        <w:top w:val="none" w:sz="0" w:space="0" w:color="auto"/>
        <w:left w:val="none" w:sz="0" w:space="0" w:color="auto"/>
        <w:bottom w:val="none" w:sz="0" w:space="0" w:color="auto"/>
        <w:right w:val="none" w:sz="0" w:space="0" w:color="auto"/>
      </w:divBdr>
    </w:div>
    <w:div w:id="472334093">
      <w:bodyDiv w:val="1"/>
      <w:marLeft w:val="0"/>
      <w:marRight w:val="0"/>
      <w:marTop w:val="0"/>
      <w:marBottom w:val="0"/>
      <w:divBdr>
        <w:top w:val="none" w:sz="0" w:space="0" w:color="auto"/>
        <w:left w:val="none" w:sz="0" w:space="0" w:color="auto"/>
        <w:bottom w:val="none" w:sz="0" w:space="0" w:color="auto"/>
        <w:right w:val="none" w:sz="0" w:space="0" w:color="auto"/>
      </w:divBdr>
    </w:div>
    <w:div w:id="496578360">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825904635">
      <w:bodyDiv w:val="1"/>
      <w:marLeft w:val="0"/>
      <w:marRight w:val="0"/>
      <w:marTop w:val="0"/>
      <w:marBottom w:val="0"/>
      <w:divBdr>
        <w:top w:val="none" w:sz="0" w:space="0" w:color="auto"/>
        <w:left w:val="none" w:sz="0" w:space="0" w:color="auto"/>
        <w:bottom w:val="none" w:sz="0" w:space="0" w:color="auto"/>
        <w:right w:val="none" w:sz="0" w:space="0" w:color="auto"/>
      </w:divBdr>
    </w:div>
    <w:div w:id="1007176251">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71470335">
      <w:bodyDiv w:val="1"/>
      <w:marLeft w:val="0"/>
      <w:marRight w:val="0"/>
      <w:marTop w:val="0"/>
      <w:marBottom w:val="0"/>
      <w:divBdr>
        <w:top w:val="none" w:sz="0" w:space="0" w:color="auto"/>
        <w:left w:val="none" w:sz="0" w:space="0" w:color="auto"/>
        <w:bottom w:val="none" w:sz="0" w:space="0" w:color="auto"/>
        <w:right w:val="none" w:sz="0" w:space="0" w:color="auto"/>
      </w:divBdr>
    </w:div>
    <w:div w:id="1971399408">
      <w:bodyDiv w:val="1"/>
      <w:marLeft w:val="0"/>
      <w:marRight w:val="0"/>
      <w:marTop w:val="0"/>
      <w:marBottom w:val="0"/>
      <w:divBdr>
        <w:top w:val="none" w:sz="0" w:space="0" w:color="auto"/>
        <w:left w:val="none" w:sz="0" w:space="0" w:color="auto"/>
        <w:bottom w:val="none" w:sz="0" w:space="0" w:color="auto"/>
        <w:right w:val="none" w:sz="0" w:space="0" w:color="auto"/>
      </w:divBdr>
    </w:div>
    <w:div w:id="2007855270">
      <w:bodyDiv w:val="1"/>
      <w:marLeft w:val="0"/>
      <w:marRight w:val="0"/>
      <w:marTop w:val="0"/>
      <w:marBottom w:val="0"/>
      <w:divBdr>
        <w:top w:val="none" w:sz="0" w:space="0" w:color="auto"/>
        <w:left w:val="none" w:sz="0" w:space="0" w:color="auto"/>
        <w:bottom w:val="none" w:sz="0" w:space="0" w:color="auto"/>
        <w:right w:val="none" w:sz="0" w:space="0" w:color="auto"/>
      </w:divBdr>
      <w:divsChild>
        <w:div w:id="725447878">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mailto:brandejsova@crr.cz"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webSettings" Target="webSettings.xml"/><Relationship Id="rId12" Type="http://schemas.openxmlformats.org/officeDocument/2006/relationships/hyperlink" Target="http://www.eu-zadost.cz" TargetMode="External"/><Relationship Id="rId17" Type="http://schemas.openxmlformats.org/officeDocument/2006/relationships/hyperlink" Target="mailto:Martina.Fiserova@mmr.cz" TargetMode="External"/><Relationship Id="rId25" Type="http://schemas.openxmlformats.org/officeDocument/2006/relationships/hyperlink" Target="http://www.strukturalni-fondy.cz/iop/5-1" TargetMode="External"/><Relationship Id="rId2" Type="http://schemas.openxmlformats.org/officeDocument/2006/relationships/customXml" Target="../customXml/item2.xml"/><Relationship Id="rId16" Type="http://schemas.openxmlformats.org/officeDocument/2006/relationships/hyperlink" Target="http://www.crr.cz" TargetMode="External"/><Relationship Id="rId20" Type="http://schemas.openxmlformats.org/officeDocument/2006/relationships/hyperlink" Target="http://www.strukturalni-fondy.cz/cs/Microsites/Integrovany-OP/Zadatele-a-prijemci/Pro-zadatele/5-1-Narodni-podpora-vyuziti-potencialu-kultur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5-1" TargetMode="External"/><Relationship Id="rId24" Type="http://schemas.openxmlformats.org/officeDocument/2006/relationships/hyperlink" Target="mailto:rudolf.kotrba@mfcr.cz" TargetMode="External"/><Relationship Id="rId5" Type="http://schemas.microsoft.com/office/2007/relationships/stylesWithEffects" Target="stylesWithEffects.xml"/><Relationship Id="rId15" Type="http://schemas.openxmlformats.org/officeDocument/2006/relationships/hyperlink" Target="http://www.strukturalni-fondy.cz/Vyzvy" TargetMode="External"/><Relationship Id="rId23" Type="http://schemas.openxmlformats.org/officeDocument/2006/relationships/hyperlink" Target="http://www.mfcr.cz"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slapnickova@crr.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rukturalni-fondy.cz/cs/Microsites/Integrovany-OP/Zadatele-a-prijemci/Pro-zadatele/5-1-Narodni-podpora-vyuziti-potencialu-kulturn" TargetMode="External"/><Relationship Id="rId22" Type="http://schemas.openxmlformats.org/officeDocument/2006/relationships/hyperlink" Target="http://www.strukturalni-fondy.cz/cs/Microsites/Integrovany-OP/Zadatele-a-prijemci/Pro-prijemce/Pravidla-publicity"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1077D-53EC-40E2-A7B4-2D8A4B2869C8}">
  <ds:schemaRefs>
    <ds:schemaRef ds:uri="http://schemas.openxmlformats.org/officeDocument/2006/bibliography"/>
  </ds:schemaRefs>
</ds:datastoreItem>
</file>

<file path=customXml/itemProps2.xml><?xml version="1.0" encoding="utf-8"?>
<ds:datastoreItem xmlns:ds="http://schemas.openxmlformats.org/officeDocument/2006/customXml" ds:itemID="{25BAE2F5-1EDD-4044-B403-76FBB7ED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101</Pages>
  <Words>33013</Words>
  <Characters>194780</Characters>
  <Application>Microsoft Office Word</Application>
  <DocSecurity>0</DocSecurity>
  <Lines>1623</Lines>
  <Paragraphs>454</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227339</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Alice Marciszová</cp:lastModifiedBy>
  <cp:revision>3</cp:revision>
  <cp:lastPrinted>2014-05-29T16:13:00Z</cp:lastPrinted>
  <dcterms:created xsi:type="dcterms:W3CDTF">2014-05-30T12:01:00Z</dcterms:created>
  <dcterms:modified xsi:type="dcterms:W3CDTF">2014-05-30T12:04:00Z</dcterms:modified>
</cp:coreProperties>
</file>