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289" w:rsidRPr="00E25F3B" w:rsidRDefault="00DA5289" w:rsidP="000651E7">
      <w:pPr>
        <w:pStyle w:val="Nzev"/>
        <w:tabs>
          <w:tab w:val="left" w:pos="4820"/>
        </w:tabs>
        <w:spacing w:after="0"/>
        <w:rPr>
          <w:rFonts w:cs="Arial"/>
          <w:lang w:eastAsia="en-US"/>
        </w:rPr>
      </w:pPr>
      <w:bookmarkStart w:id="0" w:name="_Toc177466261"/>
      <w:bookmarkStart w:id="1" w:name="_Toc177466575"/>
      <w:bookmarkStart w:id="2" w:name="_Toc179778900"/>
      <w:bookmarkStart w:id="3" w:name="_Toc179882404"/>
      <w:bookmarkStart w:id="4" w:name="_Toc188413983"/>
      <w:bookmarkStart w:id="5" w:name="_Toc188761197"/>
    </w:p>
    <w:p w:rsidR="00DA5289" w:rsidRPr="00E25F3B" w:rsidRDefault="00DA5289" w:rsidP="003B6594">
      <w:pPr>
        <w:pStyle w:val="Nzev"/>
        <w:spacing w:after="0"/>
        <w:ind w:left="3545" w:firstLine="709"/>
        <w:rPr>
          <w:rFonts w:cs="Arial"/>
          <w:caps/>
          <w:sz w:val="56"/>
          <w:szCs w:val="56"/>
        </w:rPr>
      </w:pPr>
    </w:p>
    <w:p w:rsidR="00DA5289" w:rsidRDefault="00DA5289" w:rsidP="007C0105">
      <w:pPr>
        <w:pStyle w:val="SubTitle1"/>
        <w:rPr>
          <w:rFonts w:cs="Arial"/>
          <w:lang w:eastAsia="en-US"/>
        </w:rPr>
      </w:pPr>
    </w:p>
    <w:p w:rsidR="00E6028C" w:rsidRPr="00E6028C" w:rsidRDefault="00E6028C" w:rsidP="003B6594">
      <w:pPr>
        <w:pStyle w:val="SubTitle2"/>
        <w:rPr>
          <w:lang w:eastAsia="en-US"/>
        </w:rPr>
      </w:pPr>
    </w:p>
    <w:p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rsidR="00B05B0F" w:rsidRPr="00E25F3B" w:rsidRDefault="00B05B0F" w:rsidP="00DE3015">
      <w:pPr>
        <w:jc w:val="center"/>
        <w:rPr>
          <w:rFonts w:cs="Arial"/>
          <w:b/>
          <w:sz w:val="52"/>
          <w:szCs w:val="52"/>
          <w:lang w:eastAsia="en-US"/>
        </w:rPr>
      </w:pPr>
    </w:p>
    <w:p w:rsidR="00B05B0F" w:rsidRDefault="00B05B0F" w:rsidP="00A168A8">
      <w:pPr>
        <w:jc w:val="center"/>
        <w:rPr>
          <w:rFonts w:cs="Arial"/>
          <w:b/>
          <w:sz w:val="48"/>
          <w:szCs w:val="48"/>
        </w:rPr>
      </w:pPr>
      <w:r w:rsidRPr="00475C44">
        <w:rPr>
          <w:rFonts w:cs="Arial"/>
          <w:b/>
          <w:sz w:val="48"/>
          <w:szCs w:val="48"/>
        </w:rPr>
        <w:t>Operačního programu</w:t>
      </w:r>
    </w:p>
    <w:p w:rsidR="00B05B0F" w:rsidRPr="00475C44" w:rsidRDefault="00B05B0F" w:rsidP="00A168A8">
      <w:pPr>
        <w:jc w:val="center"/>
        <w:rPr>
          <w:rFonts w:cs="Arial"/>
          <w:b/>
          <w:sz w:val="48"/>
          <w:szCs w:val="48"/>
        </w:rPr>
      </w:pPr>
      <w:r w:rsidRPr="00475C44">
        <w:rPr>
          <w:rFonts w:cs="Arial"/>
          <w:b/>
          <w:sz w:val="48"/>
          <w:szCs w:val="48"/>
        </w:rPr>
        <w:t>Technická pomoc</w:t>
      </w:r>
    </w:p>
    <w:p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rsidR="00DA5289" w:rsidRDefault="00DA5289" w:rsidP="007C0105">
      <w:pPr>
        <w:rPr>
          <w:rFonts w:cs="Arial"/>
          <w:b/>
          <w:lang w:eastAsia="en-US"/>
        </w:rPr>
      </w:pPr>
    </w:p>
    <w:p w:rsidR="005846BF" w:rsidRDefault="005846BF" w:rsidP="007C0105">
      <w:pPr>
        <w:rPr>
          <w:rFonts w:cs="Arial"/>
          <w:b/>
          <w:lang w:eastAsia="en-US"/>
        </w:rPr>
      </w:pPr>
    </w:p>
    <w:p w:rsidR="005846BF" w:rsidRPr="00E25F3B" w:rsidRDefault="005846BF" w:rsidP="007C0105">
      <w:pPr>
        <w:rPr>
          <w:rFonts w:cs="Arial"/>
          <w:b/>
          <w:lang w:eastAsia="en-US"/>
        </w:rPr>
      </w:pPr>
    </w:p>
    <w:p w:rsidR="00DA5289" w:rsidRPr="00E25F3B" w:rsidRDefault="00DA5289" w:rsidP="007C0105">
      <w:pPr>
        <w:rPr>
          <w:rFonts w:cs="Arial"/>
          <w:b/>
          <w:sz w:val="32"/>
          <w:szCs w:val="32"/>
          <w:lang w:eastAsia="en-US"/>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EC4CB8" w:rsidRPr="00B11E81" w:rsidRDefault="00EC4CB8" w:rsidP="00EC4CB8">
      <w:pPr>
        <w:rPr>
          <w:sz w:val="28"/>
          <w:szCs w:val="28"/>
        </w:rPr>
      </w:pPr>
      <w:r w:rsidRPr="00973DDD">
        <w:rPr>
          <w:b/>
          <w:sz w:val="28"/>
          <w:szCs w:val="28"/>
        </w:rPr>
        <w:t>Vydání 1/</w:t>
      </w:r>
      <w:r w:rsidR="0018080E">
        <w:rPr>
          <w:b/>
          <w:sz w:val="28"/>
          <w:szCs w:val="28"/>
        </w:rPr>
        <w:t>8</w:t>
      </w:r>
      <w:r w:rsidRPr="00973DDD">
        <w:rPr>
          <w:b/>
          <w:sz w:val="28"/>
          <w:szCs w:val="28"/>
        </w:rPr>
        <w:t xml:space="preserve">, platnost </w:t>
      </w:r>
      <w:r w:rsidR="007571BC">
        <w:rPr>
          <w:b/>
          <w:sz w:val="28"/>
          <w:szCs w:val="28"/>
        </w:rPr>
        <w:t xml:space="preserve">od 08. 06. 2016, </w:t>
      </w:r>
      <w:r>
        <w:rPr>
          <w:b/>
          <w:sz w:val="28"/>
          <w:szCs w:val="28"/>
        </w:rPr>
        <w:t xml:space="preserve">účinnost </w:t>
      </w:r>
      <w:r w:rsidRPr="00973DDD">
        <w:rPr>
          <w:b/>
          <w:sz w:val="28"/>
          <w:szCs w:val="28"/>
        </w:rPr>
        <w:t xml:space="preserve">od </w:t>
      </w:r>
      <w:r w:rsidR="007571BC">
        <w:rPr>
          <w:b/>
          <w:sz w:val="28"/>
          <w:szCs w:val="28"/>
        </w:rPr>
        <w:t>15</w:t>
      </w:r>
      <w:r w:rsidRPr="00202FF0">
        <w:rPr>
          <w:b/>
          <w:sz w:val="28"/>
          <w:szCs w:val="28"/>
        </w:rPr>
        <w:t xml:space="preserve">. </w:t>
      </w:r>
      <w:r w:rsidR="009E0B5E">
        <w:rPr>
          <w:b/>
          <w:sz w:val="28"/>
          <w:szCs w:val="28"/>
        </w:rPr>
        <w:t>0</w:t>
      </w:r>
      <w:r w:rsidR="007571BC">
        <w:rPr>
          <w:b/>
          <w:sz w:val="28"/>
          <w:szCs w:val="28"/>
        </w:rPr>
        <w:t>6</w:t>
      </w:r>
      <w:r w:rsidRPr="00202FF0">
        <w:rPr>
          <w:b/>
          <w:sz w:val="28"/>
          <w:szCs w:val="28"/>
        </w:rPr>
        <w:t>. 201</w:t>
      </w:r>
      <w:r w:rsidR="00202FF0" w:rsidRPr="004B4D5B">
        <w:rPr>
          <w:b/>
          <w:sz w:val="28"/>
          <w:szCs w:val="28"/>
        </w:rPr>
        <w:t>6</w:t>
      </w:r>
    </w:p>
    <w:p w:rsidR="00036C5C" w:rsidRDefault="00036C5C" w:rsidP="007C0105">
      <w:pPr>
        <w:rPr>
          <w:rFonts w:cs="Arial"/>
          <w:b/>
          <w:sz w:val="32"/>
          <w:szCs w:val="32"/>
          <w:lang w:eastAsia="en-US"/>
        </w:rPr>
      </w:pPr>
    </w:p>
    <w:p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0651E7" w:rsidRDefault="000651E7"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101FD2" w:rsidRPr="00E25F3B"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r w:rsidRPr="00E25F3B">
        <w:rPr>
          <w:rFonts w:cs="Arial"/>
          <w:lang w:val="cs-CZ"/>
        </w:rPr>
        <w:lastRenderedPageBreak/>
        <w:t xml:space="preserve">Evidence vydání </w:t>
      </w:r>
      <w:r w:rsidR="00B05B0F">
        <w:rPr>
          <w:rFonts w:cs="Arial"/>
          <w:lang w:val="cs-CZ"/>
        </w:rPr>
        <w:t>Pravidel</w:t>
      </w:r>
      <w:r w:rsidR="00B05B0F" w:rsidRPr="00E25F3B">
        <w:rPr>
          <w:rFonts w:cs="Arial"/>
          <w:lang w:val="cs-CZ"/>
        </w:rPr>
        <w:t xml:space="preserve"> </w:t>
      </w:r>
      <w:r w:rsidR="00917645" w:rsidRPr="00E25F3B">
        <w:rPr>
          <w:rFonts w:cs="Arial"/>
          <w:lang w:val="cs-CZ"/>
        </w:rPr>
        <w:t xml:space="preserve">pro žadatele a příjemce </w:t>
      </w:r>
      <w:r w:rsidR="00F25D47" w:rsidRPr="00E25F3B">
        <w:rPr>
          <w:rFonts w:cs="Arial"/>
          <w:lang w:val="cs-CZ"/>
        </w:rPr>
        <w:t xml:space="preserve">v </w:t>
      </w:r>
      <w:r w:rsidR="00952E62" w:rsidRPr="00E25F3B">
        <w:rPr>
          <w:rFonts w:cs="Arial"/>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rsidTr="00193838">
        <w:trPr>
          <w:trHeight w:val="242"/>
        </w:trPr>
        <w:tc>
          <w:tcPr>
            <w:tcW w:w="1280" w:type="dxa"/>
            <w:vMerge w:val="restart"/>
            <w:vAlign w:val="center"/>
          </w:tcPr>
          <w:p w:rsidR="00A168A8" w:rsidRPr="00C334EF" w:rsidRDefault="00A168A8" w:rsidP="00F72B84">
            <w:pPr>
              <w:jc w:val="center"/>
              <w:rPr>
                <w:rFonts w:cs="Arial"/>
                <w:b/>
                <w:bCs/>
                <w:sz w:val="20"/>
              </w:rPr>
            </w:pPr>
            <w:r w:rsidRPr="00C334EF">
              <w:rPr>
                <w:rFonts w:cs="Arial"/>
                <w:b/>
                <w:bCs/>
                <w:sz w:val="20"/>
              </w:rPr>
              <w:t>Č. vydání/</w:t>
            </w:r>
          </w:p>
          <w:p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rsidR="00A168A8" w:rsidRPr="00C334EF" w:rsidRDefault="00A168A8" w:rsidP="00F72B84">
            <w:pPr>
              <w:jc w:val="center"/>
              <w:rPr>
                <w:rFonts w:cs="Arial"/>
                <w:b/>
                <w:bCs/>
                <w:sz w:val="20"/>
              </w:rPr>
            </w:pPr>
            <w:r>
              <w:rPr>
                <w:rFonts w:cs="Arial"/>
                <w:b/>
                <w:bCs/>
                <w:sz w:val="20"/>
              </w:rPr>
              <w:t>Platné od</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Schválil</w:t>
            </w:r>
          </w:p>
        </w:tc>
      </w:tr>
      <w:tr w:rsidR="00A168A8" w:rsidRPr="00647662" w:rsidTr="00193838">
        <w:trPr>
          <w:trHeight w:val="242"/>
        </w:trPr>
        <w:tc>
          <w:tcPr>
            <w:tcW w:w="1280" w:type="dxa"/>
            <w:vMerge/>
            <w:vAlign w:val="center"/>
          </w:tcPr>
          <w:p w:rsidR="00A168A8" w:rsidRPr="00C334EF" w:rsidRDefault="00A168A8" w:rsidP="00F72B84">
            <w:pPr>
              <w:jc w:val="center"/>
              <w:rPr>
                <w:rFonts w:cs="Arial"/>
                <w:b/>
                <w:bCs/>
                <w:sz w:val="20"/>
              </w:rPr>
            </w:pPr>
          </w:p>
        </w:tc>
        <w:tc>
          <w:tcPr>
            <w:tcW w:w="1272" w:type="dxa"/>
            <w:vMerge/>
            <w:vAlign w:val="center"/>
          </w:tcPr>
          <w:p w:rsidR="00A168A8" w:rsidRPr="00C334EF" w:rsidRDefault="00A168A8" w:rsidP="00F72B84">
            <w:pPr>
              <w:jc w:val="center"/>
              <w:rPr>
                <w:rFonts w:cs="Arial"/>
                <w:b/>
                <w:bCs/>
                <w:sz w:val="20"/>
              </w:rPr>
            </w:pP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jméno</w:t>
            </w:r>
          </w:p>
        </w:tc>
      </w:tr>
      <w:tr w:rsidR="00A168A8" w:rsidRPr="00647662" w:rsidTr="00193838">
        <w:trPr>
          <w:trHeight w:val="493"/>
        </w:trPr>
        <w:tc>
          <w:tcPr>
            <w:tcW w:w="1280" w:type="dxa"/>
            <w:vAlign w:val="center"/>
          </w:tcPr>
          <w:p w:rsidR="00A168A8" w:rsidRPr="00C334EF" w:rsidRDefault="0018080E" w:rsidP="002637E2">
            <w:pPr>
              <w:jc w:val="center"/>
              <w:rPr>
                <w:rFonts w:cs="Arial"/>
                <w:b/>
                <w:bCs/>
                <w:sz w:val="20"/>
              </w:rPr>
            </w:pPr>
            <w:r>
              <w:rPr>
                <w:rFonts w:cs="Arial"/>
                <w:b/>
                <w:bCs/>
                <w:sz w:val="20"/>
              </w:rPr>
              <w:t>8</w:t>
            </w:r>
          </w:p>
        </w:tc>
        <w:tc>
          <w:tcPr>
            <w:tcW w:w="1272" w:type="dxa"/>
            <w:noWrap/>
            <w:vAlign w:val="center"/>
          </w:tcPr>
          <w:p w:rsidR="00A168A8" w:rsidRPr="00A27DD4" w:rsidRDefault="00E60067" w:rsidP="007571BC">
            <w:pPr>
              <w:jc w:val="left"/>
              <w:rPr>
                <w:rFonts w:cs="Arial"/>
                <w:b/>
                <w:bCs/>
                <w:sz w:val="20"/>
                <w:highlight w:val="yellow"/>
              </w:rPr>
            </w:pPr>
            <w:r>
              <w:rPr>
                <w:rFonts w:cs="Arial"/>
                <w:b/>
                <w:bCs/>
                <w:sz w:val="20"/>
              </w:rPr>
              <w:t>0</w:t>
            </w:r>
            <w:r w:rsidR="007571BC">
              <w:rPr>
                <w:rFonts w:cs="Arial"/>
                <w:b/>
                <w:bCs/>
                <w:sz w:val="20"/>
              </w:rPr>
              <w:t>8</w:t>
            </w:r>
            <w:r w:rsidR="003C3F74" w:rsidRPr="00563E66">
              <w:rPr>
                <w:rFonts w:cs="Arial"/>
                <w:b/>
                <w:bCs/>
                <w:sz w:val="20"/>
              </w:rPr>
              <w:t xml:space="preserve">. </w:t>
            </w:r>
            <w:r>
              <w:rPr>
                <w:rFonts w:cs="Arial"/>
                <w:b/>
                <w:bCs/>
                <w:sz w:val="20"/>
              </w:rPr>
              <w:t>0</w:t>
            </w:r>
            <w:r w:rsidR="00047EAF">
              <w:rPr>
                <w:rFonts w:cs="Arial"/>
                <w:b/>
                <w:bCs/>
                <w:sz w:val="20"/>
              </w:rPr>
              <w:t>6</w:t>
            </w:r>
            <w:r w:rsidR="003C3F74" w:rsidRPr="00563E66">
              <w:rPr>
                <w:rFonts w:cs="Arial"/>
                <w:b/>
                <w:bCs/>
                <w:sz w:val="20"/>
              </w:rPr>
              <w:t>. 201</w:t>
            </w:r>
            <w:r w:rsidR="006707A9">
              <w:rPr>
                <w:rFonts w:cs="Arial"/>
                <w:b/>
                <w:bCs/>
                <w:sz w:val="20"/>
              </w:rPr>
              <w:t>6</w:t>
            </w:r>
          </w:p>
        </w:tc>
        <w:tc>
          <w:tcPr>
            <w:tcW w:w="2410" w:type="dxa"/>
            <w:noWrap/>
          </w:tcPr>
          <w:p w:rsidR="00A168A8" w:rsidRDefault="00A168A8" w:rsidP="00F72B84">
            <w:pPr>
              <w:jc w:val="left"/>
              <w:rPr>
                <w:rFonts w:cs="Arial"/>
                <w:b/>
                <w:sz w:val="20"/>
              </w:rPr>
            </w:pPr>
            <w:r w:rsidRPr="00C334EF">
              <w:rPr>
                <w:rFonts w:cs="Arial"/>
                <w:b/>
                <w:sz w:val="20"/>
              </w:rPr>
              <w:t>V</w:t>
            </w:r>
            <w:r w:rsidR="000A416C">
              <w:rPr>
                <w:rFonts w:cs="Arial"/>
                <w:b/>
                <w:sz w:val="20"/>
              </w:rPr>
              <w:t>MR</w:t>
            </w:r>
          </w:p>
          <w:p w:rsidR="006D1645" w:rsidRPr="00C334EF" w:rsidRDefault="006D1645" w:rsidP="00F72B84">
            <w:pPr>
              <w:jc w:val="left"/>
              <w:rPr>
                <w:rFonts w:cs="Arial"/>
                <w:b/>
                <w:sz w:val="20"/>
              </w:rPr>
            </w:pPr>
            <w:r>
              <w:rPr>
                <w:rFonts w:cs="Arial"/>
                <w:b/>
                <w:sz w:val="20"/>
              </w:rPr>
              <w:t>Mgr. Helena Mikanová</w:t>
            </w:r>
          </w:p>
        </w:tc>
        <w:tc>
          <w:tcPr>
            <w:tcW w:w="2410" w:type="dxa"/>
            <w:noWrap/>
          </w:tcPr>
          <w:p w:rsidR="00A168A8" w:rsidRDefault="00A168A8" w:rsidP="00F72B84">
            <w:pPr>
              <w:jc w:val="left"/>
              <w:rPr>
                <w:rFonts w:cs="Arial"/>
                <w:b/>
                <w:bCs/>
                <w:sz w:val="20"/>
              </w:rPr>
            </w:pPr>
            <w:r w:rsidRPr="00C334EF">
              <w:rPr>
                <w:rFonts w:cs="Arial"/>
                <w:b/>
                <w:bCs/>
                <w:sz w:val="20"/>
              </w:rPr>
              <w:t>VO</w:t>
            </w:r>
          </w:p>
          <w:p w:rsidR="006D1645" w:rsidRPr="00C334EF" w:rsidRDefault="006D1645" w:rsidP="00F72B84">
            <w:pPr>
              <w:jc w:val="left"/>
              <w:rPr>
                <w:rFonts w:cs="Arial"/>
                <w:b/>
                <w:bCs/>
                <w:sz w:val="20"/>
              </w:rPr>
            </w:pPr>
            <w:r>
              <w:rPr>
                <w:rFonts w:cs="Arial"/>
                <w:b/>
                <w:bCs/>
                <w:sz w:val="20"/>
              </w:rPr>
              <w:t>Ing. Magda</w:t>
            </w:r>
            <w:r w:rsidR="005E1AB3">
              <w:rPr>
                <w:rFonts w:cs="Arial"/>
                <w:b/>
                <w:bCs/>
                <w:sz w:val="20"/>
              </w:rPr>
              <w:t>lena</w:t>
            </w:r>
            <w:r>
              <w:rPr>
                <w:rFonts w:cs="Arial"/>
                <w:b/>
                <w:bCs/>
                <w:sz w:val="20"/>
              </w:rPr>
              <w:t xml:space="preserve"> Rybářová</w:t>
            </w:r>
            <w:r w:rsidR="002E77F4">
              <w:rPr>
                <w:rFonts w:cs="Arial"/>
                <w:b/>
                <w:bCs/>
                <w:sz w:val="20"/>
              </w:rPr>
              <w:t xml:space="preserve"> </w:t>
            </w:r>
            <w:r w:rsidR="002E77F4" w:rsidRPr="00193838">
              <w:rPr>
                <w:rFonts w:cs="Arial"/>
                <w:bCs/>
                <w:sz w:val="20"/>
              </w:rPr>
              <w:t>(pověřena řízením VO)</w:t>
            </w:r>
          </w:p>
        </w:tc>
        <w:tc>
          <w:tcPr>
            <w:tcW w:w="2126" w:type="dxa"/>
            <w:noWrap/>
          </w:tcPr>
          <w:p w:rsidR="00A168A8" w:rsidRDefault="00A168A8" w:rsidP="00F72B84">
            <w:pPr>
              <w:jc w:val="left"/>
              <w:rPr>
                <w:rFonts w:cs="Arial"/>
                <w:b/>
                <w:bCs/>
                <w:sz w:val="20"/>
              </w:rPr>
            </w:pPr>
            <w:r w:rsidRPr="00C334EF">
              <w:rPr>
                <w:rFonts w:cs="Arial"/>
                <w:b/>
                <w:bCs/>
                <w:sz w:val="20"/>
              </w:rPr>
              <w:t>ŘO </w:t>
            </w:r>
          </w:p>
          <w:p w:rsidR="006D1645" w:rsidRPr="00C334EF" w:rsidRDefault="006D1645" w:rsidP="00F72B84">
            <w:pPr>
              <w:jc w:val="left"/>
              <w:rPr>
                <w:rFonts w:cs="Arial"/>
                <w:b/>
                <w:bCs/>
                <w:sz w:val="20"/>
              </w:rPr>
            </w:pPr>
            <w:r>
              <w:rPr>
                <w:rFonts w:cs="Arial"/>
                <w:b/>
                <w:bCs/>
                <w:sz w:val="20"/>
              </w:rPr>
              <w:t>Mgr. Marek Kupsa</w:t>
            </w:r>
          </w:p>
        </w:tc>
      </w:tr>
    </w:tbl>
    <w:p w:rsidR="002C61F0" w:rsidRDefault="002C61F0" w:rsidP="002C61F0">
      <w:pPr>
        <w:pStyle w:val="Zkladntext"/>
        <w:spacing w:before="120"/>
        <w:rPr>
          <w:rFonts w:cs="Arial"/>
          <w:szCs w:val="22"/>
          <w:lang w:val="cs-CZ"/>
        </w:rPr>
      </w:pPr>
    </w:p>
    <w:p w:rsidR="002C3EA9" w:rsidRDefault="002C3EA9" w:rsidP="002C61F0">
      <w:pPr>
        <w:pStyle w:val="Zkladntext"/>
        <w:spacing w:before="120"/>
        <w:rPr>
          <w:rFonts w:cs="Arial"/>
          <w:szCs w:val="22"/>
          <w:lang w:val="cs-CZ"/>
        </w:rPr>
      </w:pPr>
      <w:r>
        <w:rPr>
          <w:rFonts w:cs="Arial"/>
          <w:szCs w:val="22"/>
          <w:lang w:val="cs-CZ"/>
        </w:rPr>
        <w:t>Evidence revize Pravidel pro žadatele a příjemce v</w:t>
      </w:r>
      <w:r w:rsidR="009B1475">
        <w:rPr>
          <w:rFonts w:cs="Arial"/>
          <w:szCs w:val="22"/>
          <w:lang w:val="cs-CZ"/>
        </w:rPr>
        <w:t> </w:t>
      </w:r>
      <w:r>
        <w:rPr>
          <w:rFonts w:cs="Arial"/>
          <w:szCs w:val="22"/>
          <w:lang w:val="cs-CZ"/>
        </w:rPr>
        <w:t>OPTP</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707"/>
        <w:gridCol w:w="1612"/>
        <w:gridCol w:w="1382"/>
        <w:gridCol w:w="1542"/>
        <w:gridCol w:w="1537"/>
      </w:tblGrid>
      <w:tr w:rsidR="009B1475" w:rsidRPr="00C326C8" w:rsidTr="00BE4F15">
        <w:trPr>
          <w:trHeight w:hRule="exact" w:val="436"/>
          <w:tblHeade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707"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61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rsidTr="00BE4F15">
        <w:trPr>
          <w:trHeight w:hRule="exact" w:val="436"/>
          <w:tblHeader/>
          <w:jc w:val="center"/>
        </w:trPr>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0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612" w:type="dxa"/>
            <w:vMerge/>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Do</w:t>
            </w:r>
          </w:p>
        </w:tc>
      </w:tr>
      <w:tr w:rsidR="009B1475" w:rsidRPr="00C326C8" w:rsidTr="00BE4F15">
        <w:trPr>
          <w:trHeight w:val="426"/>
          <w:jc w:val="center"/>
        </w:trPr>
        <w:tc>
          <w:tcPr>
            <w:tcW w:w="706"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rsidR="009B1475" w:rsidRPr="004E09F0" w:rsidRDefault="009B1475" w:rsidP="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707" w:type="dxa"/>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rsidR="009B1475" w:rsidRPr="00563E66" w:rsidRDefault="009B1475" w:rsidP="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rsidR="009B1475" w:rsidRPr="00563E66"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val="210"/>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val="210"/>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11"/>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D80B15" w:rsidRPr="00C326C8" w:rsidTr="00BE4F15">
        <w:trPr>
          <w:trHeight w:val="426"/>
          <w:jc w:val="center"/>
        </w:trPr>
        <w:tc>
          <w:tcPr>
            <w:tcW w:w="706" w:type="dxa"/>
            <w:vMerge w:val="restart"/>
            <w:vAlign w:val="center"/>
          </w:tcPr>
          <w:p w:rsidR="00D80B15" w:rsidRPr="004E09F0" w:rsidRDefault="00866E41"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rsidR="00D80B15" w:rsidRPr="004E09F0"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707" w:type="dxa"/>
            <w:vAlign w:val="center"/>
          </w:tcPr>
          <w:p w:rsidR="00D80B15" w:rsidRPr="004E09F0"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D80B15" w:rsidRPr="004E09F0" w:rsidRDefault="00D80B15" w:rsidP="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Align w:val="center"/>
          </w:tcPr>
          <w:p w:rsidR="00D80B15" w:rsidRPr="004E09F0" w:rsidRDefault="00F46D37" w:rsidP="00193838">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80B15" w:rsidRPr="00C326C8" w:rsidTr="00BE4F15">
        <w:trPr>
          <w:trHeight w:hRule="exact" w:val="426"/>
          <w:jc w:val="center"/>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D80B15"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A27DD4" w:rsidRPr="00C326C8" w:rsidTr="00BE4F15">
        <w:trPr>
          <w:trHeight w:hRule="exact" w:val="1123"/>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BE4F15">
            <w:pPr>
              <w:tabs>
                <w:tab w:val="num" w:pos="40"/>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F46D37" w:rsidP="00F46D37">
            <w:pPr>
              <w:tabs>
                <w:tab w:val="num" w:pos="357"/>
                <w:tab w:val="left" w:pos="2666"/>
                <w:tab w:val="left" w:pos="5223"/>
              </w:tabs>
              <w:autoSpaceDE w:val="0"/>
              <w:autoSpaceDN w:val="0"/>
              <w:adjustRightInd w:val="0"/>
              <w:spacing w:before="60"/>
              <w:jc w:val="center"/>
              <w:rPr>
                <w:rFonts w:cs="Arial"/>
                <w:sz w:val="20"/>
              </w:rPr>
            </w:pPr>
            <w:r>
              <w:rPr>
                <w:rFonts w:cs="Arial"/>
                <w:sz w:val="20"/>
              </w:rPr>
              <w:t>14. 12. 2015 (3e)</w:t>
            </w:r>
            <w:r>
              <w:rPr>
                <w:rFonts w:cs="Arial"/>
                <w:sz w:val="20"/>
              </w:rPr>
              <w:br/>
              <w:t xml:space="preserve"> 18. 12. 2015 (3c, 3d)</w:t>
            </w:r>
          </w:p>
        </w:tc>
      </w:tr>
      <w:tr w:rsidR="00A27DD4" w:rsidRPr="00C326C8" w:rsidTr="00BE4F15">
        <w:trPr>
          <w:trHeight w:hRule="exact" w:val="426"/>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A27DD4">
            <w:pPr>
              <w:tabs>
                <w:tab w:val="num" w:pos="357"/>
                <w:tab w:val="left" w:pos="2666"/>
                <w:tab w:val="left" w:pos="5223"/>
              </w:tabs>
              <w:autoSpaceDE w:val="0"/>
              <w:autoSpaceDN w:val="0"/>
              <w:adjustRightInd w:val="0"/>
              <w:spacing w:before="60"/>
              <w:jc w:val="center"/>
              <w:rPr>
                <w:rFonts w:cs="Arial"/>
                <w:sz w:val="20"/>
              </w:rPr>
            </w:pPr>
          </w:p>
        </w:tc>
      </w:tr>
      <w:tr w:rsidR="00A27DD4" w:rsidRPr="00C326C8" w:rsidTr="00BE4F15">
        <w:trPr>
          <w:trHeight w:val="210"/>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9B1475">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11, 11c, 11d, 11e, 11f, 11g, 11h, 11i</w:t>
            </w:r>
            <w:r w:rsidDel="00636EFC">
              <w:rPr>
                <w:rFonts w:cs="Arial"/>
                <w:sz w:val="20"/>
              </w:rPr>
              <w:t xml:space="preserve"> </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 (11, 11i)</w:t>
            </w:r>
          </w:p>
        </w:tc>
      </w:tr>
      <w:tr w:rsidR="00D726D9" w:rsidRPr="00C326C8" w:rsidTr="00BE4F15">
        <w:trPr>
          <w:trHeight w:val="210"/>
          <w:jc w:val="center"/>
        </w:trPr>
        <w:tc>
          <w:tcPr>
            <w:tcW w:w="706" w:type="dxa"/>
            <w:vMerge w:val="restart"/>
            <w:vAlign w:val="center"/>
          </w:tcPr>
          <w:p w:rsidR="00D726D9" w:rsidRPr="006707A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w:t>
            </w:r>
          </w:p>
        </w:tc>
        <w:tc>
          <w:tcPr>
            <w:tcW w:w="706" w:type="dxa"/>
            <w:vMerge w:val="restart"/>
            <w:vAlign w:val="center"/>
          </w:tcPr>
          <w:p w:rsidR="00D726D9" w:rsidRPr="00326E94"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1707" w:type="dxa"/>
            <w:vAlign w:val="center"/>
          </w:tcPr>
          <w:p w:rsidR="00D726D9" w:rsidRPr="00292567" w:rsidRDefault="00D726D9" w:rsidP="009B1475">
            <w:pPr>
              <w:tabs>
                <w:tab w:val="num" w:pos="40"/>
                <w:tab w:val="left" w:pos="2666"/>
                <w:tab w:val="left" w:pos="5223"/>
              </w:tabs>
              <w:autoSpaceDE w:val="0"/>
              <w:autoSpaceDN w:val="0"/>
              <w:adjustRightInd w:val="0"/>
              <w:spacing w:before="60"/>
              <w:ind w:right="74"/>
              <w:jc w:val="left"/>
              <w:rPr>
                <w:rFonts w:cs="Arial"/>
                <w:sz w:val="20"/>
              </w:rPr>
            </w:pPr>
            <w:r w:rsidRPr="00292567">
              <w:rPr>
                <w:rFonts w:cs="Arial"/>
                <w:sz w:val="20"/>
              </w:rPr>
              <w:t>Příloha č. 3e</w:t>
            </w:r>
          </w:p>
        </w:tc>
        <w:tc>
          <w:tcPr>
            <w:tcW w:w="1612" w:type="dxa"/>
            <w:vMerge w:val="restart"/>
          </w:tcPr>
          <w:p w:rsidR="00D726D9" w:rsidRPr="00BB49B6" w:rsidRDefault="00D726D9" w:rsidP="00D726D9">
            <w:pPr>
              <w:tabs>
                <w:tab w:val="num" w:pos="357"/>
                <w:tab w:val="left" w:pos="2666"/>
                <w:tab w:val="left" w:pos="5223"/>
              </w:tabs>
              <w:autoSpaceDE w:val="0"/>
              <w:autoSpaceDN w:val="0"/>
              <w:adjustRightInd w:val="0"/>
              <w:spacing w:before="0"/>
              <w:jc w:val="left"/>
              <w:rPr>
                <w:rFonts w:cs="Arial"/>
                <w:sz w:val="20"/>
              </w:rPr>
            </w:pPr>
            <w:r w:rsidRPr="00292567">
              <w:rPr>
                <w:rFonts w:cs="Arial"/>
                <w:sz w:val="20"/>
              </w:rPr>
              <w:t xml:space="preserve">Na základě nových skutečností </w:t>
            </w:r>
          </w:p>
        </w:tc>
        <w:tc>
          <w:tcPr>
            <w:tcW w:w="1382" w:type="dxa"/>
            <w:vAlign w:val="center"/>
          </w:tcPr>
          <w:p w:rsidR="00D726D9" w:rsidRPr="004B4D5B" w:rsidRDefault="00D726D9" w:rsidP="00711A3E">
            <w:pPr>
              <w:tabs>
                <w:tab w:val="num" w:pos="357"/>
                <w:tab w:val="left" w:pos="2666"/>
                <w:tab w:val="left" w:pos="5223"/>
              </w:tabs>
              <w:autoSpaceDE w:val="0"/>
              <w:autoSpaceDN w:val="0"/>
              <w:adjustRightInd w:val="0"/>
              <w:spacing w:before="60"/>
              <w:jc w:val="center"/>
              <w:rPr>
                <w:rFonts w:cs="Arial"/>
                <w:sz w:val="20"/>
              </w:rPr>
            </w:pPr>
            <w:r w:rsidRPr="004B4D5B">
              <w:rPr>
                <w:rFonts w:cs="Arial"/>
                <w:sz w:val="20"/>
              </w:rPr>
              <w:t>14. 12. 2015</w:t>
            </w:r>
          </w:p>
        </w:tc>
        <w:tc>
          <w:tcPr>
            <w:tcW w:w="1542" w:type="dxa"/>
            <w:vAlign w:val="center"/>
          </w:tcPr>
          <w:p w:rsidR="00D726D9" w:rsidRPr="004B4D5B" w:rsidRDefault="00D726D9" w:rsidP="00293B91">
            <w:pPr>
              <w:tabs>
                <w:tab w:val="num" w:pos="357"/>
                <w:tab w:val="left" w:pos="2666"/>
                <w:tab w:val="left" w:pos="5223"/>
              </w:tabs>
              <w:autoSpaceDE w:val="0"/>
              <w:autoSpaceDN w:val="0"/>
              <w:adjustRightInd w:val="0"/>
              <w:spacing w:before="60"/>
              <w:jc w:val="center"/>
              <w:rPr>
                <w:rFonts w:cs="Arial"/>
                <w:sz w:val="20"/>
              </w:rPr>
            </w:pPr>
            <w:r w:rsidRPr="00FC1477">
              <w:rPr>
                <w:rFonts w:cs="Arial"/>
                <w:sz w:val="20"/>
              </w:rPr>
              <w:t>14. 12. 2015</w:t>
            </w:r>
          </w:p>
        </w:tc>
        <w:tc>
          <w:tcPr>
            <w:tcW w:w="1537" w:type="dxa"/>
            <w:vAlign w:val="center"/>
          </w:tcPr>
          <w:p w:rsidR="00D726D9" w:rsidRPr="006707A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726D9" w:rsidRPr="00C326C8" w:rsidTr="00BE4F15">
        <w:trPr>
          <w:trHeight w:val="210"/>
          <w:jc w:val="center"/>
        </w:trPr>
        <w:tc>
          <w:tcPr>
            <w:tcW w:w="706" w:type="dxa"/>
            <w:vMerge/>
            <w:vAlign w:val="center"/>
          </w:tcPr>
          <w:p w:rsidR="00D726D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726D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726D9" w:rsidRPr="004B4D5B" w:rsidRDefault="00D726D9" w:rsidP="004B4D5B">
            <w:pPr>
              <w:tabs>
                <w:tab w:val="num" w:pos="40"/>
                <w:tab w:val="left" w:pos="2666"/>
                <w:tab w:val="left" w:pos="5223"/>
              </w:tabs>
              <w:autoSpaceDE w:val="0"/>
              <w:autoSpaceDN w:val="0"/>
              <w:adjustRightInd w:val="0"/>
              <w:spacing w:before="60"/>
              <w:ind w:right="74"/>
              <w:jc w:val="left"/>
              <w:rPr>
                <w:rFonts w:cs="Arial"/>
                <w:sz w:val="20"/>
                <w:highlight w:val="yellow"/>
              </w:rPr>
            </w:pPr>
            <w:r>
              <w:rPr>
                <w:rFonts w:cs="Arial"/>
                <w:sz w:val="20"/>
              </w:rPr>
              <w:t xml:space="preserve">Příloha č. 3c, 3d, </w:t>
            </w:r>
          </w:p>
        </w:tc>
        <w:tc>
          <w:tcPr>
            <w:tcW w:w="1612" w:type="dxa"/>
            <w:vMerge/>
            <w:vAlign w:val="center"/>
          </w:tcPr>
          <w:p w:rsidR="00D726D9" w:rsidRPr="004B4D5B" w:rsidRDefault="00D726D9" w:rsidP="004B4D5B">
            <w:pPr>
              <w:tabs>
                <w:tab w:val="num" w:pos="357"/>
                <w:tab w:val="left" w:pos="2666"/>
                <w:tab w:val="left" w:pos="5223"/>
              </w:tabs>
              <w:autoSpaceDE w:val="0"/>
              <w:autoSpaceDN w:val="0"/>
              <w:adjustRightInd w:val="0"/>
              <w:spacing w:before="0"/>
              <w:jc w:val="left"/>
              <w:rPr>
                <w:rFonts w:cs="Arial"/>
                <w:sz w:val="20"/>
                <w:highlight w:val="yellow"/>
              </w:rPr>
            </w:pPr>
          </w:p>
        </w:tc>
        <w:tc>
          <w:tcPr>
            <w:tcW w:w="1382" w:type="dxa"/>
            <w:vAlign w:val="center"/>
          </w:tcPr>
          <w:p w:rsidR="00D726D9" w:rsidRPr="00F620B5" w:rsidRDefault="00D726D9" w:rsidP="006707A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w:t>
            </w:r>
            <w:r w:rsidRPr="006707A9">
              <w:rPr>
                <w:rFonts w:cs="Arial"/>
                <w:sz w:val="20"/>
              </w:rPr>
              <w:t>. 201</w:t>
            </w:r>
            <w:r>
              <w:rPr>
                <w:rFonts w:cs="Arial"/>
                <w:sz w:val="20"/>
              </w:rPr>
              <w:t>5</w:t>
            </w:r>
          </w:p>
        </w:tc>
        <w:tc>
          <w:tcPr>
            <w:tcW w:w="1542" w:type="dxa"/>
            <w:vAlign w:val="center"/>
          </w:tcPr>
          <w:p w:rsidR="00D726D9" w:rsidRPr="00F620B5" w:rsidRDefault="00D726D9" w:rsidP="00293B91">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18. 12. 2015</w:t>
            </w:r>
          </w:p>
        </w:tc>
        <w:tc>
          <w:tcPr>
            <w:tcW w:w="1537" w:type="dxa"/>
            <w:vAlign w:val="center"/>
          </w:tcPr>
          <w:p w:rsidR="00D726D9" w:rsidRPr="004E09F0"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6707A9" w:rsidRPr="00C326C8" w:rsidTr="00BE4F15">
        <w:trPr>
          <w:trHeight w:val="210"/>
          <w:jc w:val="center"/>
        </w:trPr>
        <w:tc>
          <w:tcPr>
            <w:tcW w:w="706" w:type="dxa"/>
            <w:vAlign w:val="center"/>
          </w:tcPr>
          <w:p w:rsidR="006707A9" w:rsidRPr="006707A9"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6707A9">
              <w:rPr>
                <w:rFonts w:cs="Arial"/>
                <w:sz w:val="20"/>
              </w:rPr>
              <w:t>4</w:t>
            </w:r>
          </w:p>
        </w:tc>
        <w:tc>
          <w:tcPr>
            <w:tcW w:w="706" w:type="dxa"/>
            <w:vAlign w:val="center"/>
          </w:tcPr>
          <w:p w:rsidR="006707A9" w:rsidRPr="00326E94"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326E94">
              <w:rPr>
                <w:rFonts w:cs="Arial"/>
                <w:sz w:val="20"/>
              </w:rPr>
              <w:t>1/4</w:t>
            </w:r>
          </w:p>
        </w:tc>
        <w:tc>
          <w:tcPr>
            <w:tcW w:w="1707" w:type="dxa"/>
            <w:vAlign w:val="center"/>
          </w:tcPr>
          <w:p w:rsidR="006707A9" w:rsidRPr="004B4D5B" w:rsidRDefault="006707A9" w:rsidP="004B4D5B">
            <w:pPr>
              <w:tabs>
                <w:tab w:val="num" w:pos="40"/>
                <w:tab w:val="left" w:pos="2666"/>
                <w:tab w:val="left" w:pos="5223"/>
              </w:tabs>
              <w:autoSpaceDE w:val="0"/>
              <w:autoSpaceDN w:val="0"/>
              <w:adjustRightInd w:val="0"/>
              <w:spacing w:before="60"/>
              <w:ind w:right="74"/>
              <w:jc w:val="left"/>
              <w:rPr>
                <w:rFonts w:cs="Arial"/>
                <w:sz w:val="20"/>
              </w:rPr>
            </w:pPr>
            <w:r w:rsidRPr="004B4D5B">
              <w:rPr>
                <w:rFonts w:cs="Arial"/>
                <w:sz w:val="20"/>
              </w:rPr>
              <w:t>Příloha č. 10, 10a</w:t>
            </w:r>
          </w:p>
        </w:tc>
        <w:tc>
          <w:tcPr>
            <w:tcW w:w="1612" w:type="dxa"/>
            <w:vAlign w:val="center"/>
          </w:tcPr>
          <w:p w:rsidR="006707A9" w:rsidRPr="004B4D5B" w:rsidRDefault="006707A9"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Align w:val="center"/>
          </w:tcPr>
          <w:p w:rsidR="006707A9" w:rsidRPr="004B4D5B" w:rsidRDefault="006707A9"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42" w:type="dxa"/>
            <w:vAlign w:val="center"/>
          </w:tcPr>
          <w:p w:rsidR="006707A9" w:rsidRPr="004B4D5B" w:rsidRDefault="006707A9" w:rsidP="00293B91">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37" w:type="dxa"/>
            <w:vAlign w:val="center"/>
          </w:tcPr>
          <w:p w:rsidR="006707A9" w:rsidRPr="006707A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0B1960" w:rsidRPr="00C326C8" w:rsidTr="00BE4F15">
        <w:trPr>
          <w:trHeight w:val="210"/>
          <w:jc w:val="center"/>
        </w:trPr>
        <w:tc>
          <w:tcPr>
            <w:tcW w:w="706" w:type="dxa"/>
            <w:vMerge w:val="restart"/>
            <w:vAlign w:val="center"/>
          </w:tcPr>
          <w:p w:rsidR="000B1960" w:rsidRPr="006707A9" w:rsidRDefault="000B1960" w:rsidP="00902D37">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5</w:t>
            </w:r>
          </w:p>
        </w:tc>
        <w:tc>
          <w:tcPr>
            <w:tcW w:w="706" w:type="dxa"/>
            <w:vMerge w:val="restart"/>
            <w:vAlign w:val="center"/>
          </w:tcPr>
          <w:p w:rsidR="000B1960" w:rsidRPr="00326E94"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1707" w:type="dxa"/>
            <w:vAlign w:val="center"/>
          </w:tcPr>
          <w:p w:rsidR="000B1960" w:rsidRPr="004B4D5B" w:rsidRDefault="000B1960" w:rsidP="004B4D5B">
            <w:pPr>
              <w:tabs>
                <w:tab w:val="num" w:pos="40"/>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0B1960" w:rsidRPr="004B4D5B" w:rsidRDefault="000B1960" w:rsidP="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restart"/>
            <w:vAlign w:val="center"/>
          </w:tcPr>
          <w:p w:rsidR="000B1960" w:rsidRPr="004B4D5B" w:rsidRDefault="000B1960"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42" w:type="dxa"/>
            <w:vMerge w:val="restart"/>
            <w:vAlign w:val="center"/>
          </w:tcPr>
          <w:p w:rsidR="000B1960" w:rsidRPr="004B4D5B" w:rsidRDefault="000B1960" w:rsidP="003624C4">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37" w:type="dxa"/>
            <w:vMerge w:val="restart"/>
            <w:vAlign w:val="center"/>
          </w:tcPr>
          <w:p w:rsidR="000B1960" w:rsidRPr="006707A9" w:rsidRDefault="000B1960" w:rsidP="001B7427">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2b</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292567"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BB49B6"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p>
        </w:tc>
      </w:tr>
      <w:tr w:rsidR="00F46D37" w:rsidRPr="00C326C8" w:rsidTr="00BE4F15">
        <w:trPr>
          <w:trHeight w:val="210"/>
          <w:jc w:val="center"/>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w:t>
            </w:r>
            <w:r w:rsidR="00D22186">
              <w:rPr>
                <w:rFonts w:cs="Arial"/>
                <w:sz w:val="20"/>
              </w:rPr>
              <w:t xml:space="preserve">č. </w:t>
            </w:r>
            <w:r>
              <w:rPr>
                <w:rFonts w:cs="Arial"/>
                <w:sz w:val="20"/>
              </w:rPr>
              <w:t xml:space="preserve">3c, </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rsidR="00F46D37" w:rsidRPr="00326E94"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292567"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23. 02. 2016</w:t>
            </w: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3d, 3e</w:t>
            </w:r>
          </w:p>
        </w:tc>
        <w:tc>
          <w:tcPr>
            <w:tcW w:w="1612" w:type="dxa"/>
            <w:vMerge w:val="restart"/>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 xml:space="preserve">Na základě nových </w:t>
            </w:r>
            <w:r w:rsidRPr="006707A9">
              <w:rPr>
                <w:rFonts w:cs="Arial"/>
                <w:sz w:val="20"/>
              </w:rPr>
              <w:lastRenderedPageBreak/>
              <w:t>skutečností</w:t>
            </w:r>
          </w:p>
          <w:p w:rsidR="000B1960" w:rsidRPr="006707A9"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restart"/>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p w:rsidR="000B1960"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8a</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 11i</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14</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p>
        </w:tc>
      </w:tr>
      <w:tr w:rsidR="003478DE" w:rsidRPr="00C326C8" w:rsidTr="00BE4F15">
        <w:trPr>
          <w:trHeight w:val="210"/>
          <w:jc w:val="center"/>
        </w:trPr>
        <w:tc>
          <w:tcPr>
            <w:tcW w:w="706" w:type="dxa"/>
            <w:vAlign w:val="center"/>
          </w:tcPr>
          <w:p w:rsidR="003478DE" w:rsidRDefault="003478DE"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6</w:t>
            </w:r>
          </w:p>
        </w:tc>
        <w:tc>
          <w:tcPr>
            <w:tcW w:w="706" w:type="dxa"/>
            <w:vAlign w:val="center"/>
          </w:tcPr>
          <w:p w:rsidR="003478DE" w:rsidRDefault="003478DE"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1707" w:type="dxa"/>
            <w:vAlign w:val="center"/>
          </w:tcPr>
          <w:p w:rsidR="003478DE" w:rsidRDefault="003478DE"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Align w:val="center"/>
          </w:tcPr>
          <w:p w:rsidR="003478DE" w:rsidRPr="006707A9" w:rsidRDefault="003478DE"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rsidR="003478DE" w:rsidRPr="00326E94" w:rsidRDefault="003478DE" w:rsidP="00711A3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42" w:type="dxa"/>
            <w:vAlign w:val="center"/>
          </w:tcPr>
          <w:p w:rsidR="003478DE" w:rsidRPr="00326E94" w:rsidRDefault="003478DE" w:rsidP="00293B91">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37" w:type="dxa"/>
            <w:vAlign w:val="center"/>
          </w:tcPr>
          <w:p w:rsidR="003478DE"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910261" w:rsidRPr="00C326C8" w:rsidTr="00BE4F15">
        <w:trPr>
          <w:trHeight w:val="210"/>
          <w:jc w:val="center"/>
        </w:trPr>
        <w:tc>
          <w:tcPr>
            <w:tcW w:w="706" w:type="dxa"/>
            <w:vMerge w:val="restart"/>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7</w:t>
            </w:r>
          </w:p>
        </w:tc>
        <w:tc>
          <w:tcPr>
            <w:tcW w:w="706" w:type="dxa"/>
            <w:vMerge w:val="restart"/>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1707" w:type="dxa"/>
            <w:vAlign w:val="center"/>
          </w:tcPr>
          <w:p w:rsidR="00910261" w:rsidRDefault="00910261"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910261" w:rsidRDefault="00910261"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rsidR="00910261" w:rsidRDefault="00910261" w:rsidP="00711A3E">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42" w:type="dxa"/>
            <w:vMerge w:val="restart"/>
            <w:vAlign w:val="center"/>
          </w:tcPr>
          <w:p w:rsidR="00910261" w:rsidRDefault="00910261" w:rsidP="00293B91">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37" w:type="dxa"/>
            <w:vMerge w:val="restart"/>
            <w:vAlign w:val="center"/>
          </w:tcPr>
          <w:p w:rsidR="00910261" w:rsidRPr="006707A9" w:rsidRDefault="00AE27DD">
            <w:pPr>
              <w:tabs>
                <w:tab w:val="num" w:pos="357"/>
                <w:tab w:val="left" w:pos="2666"/>
                <w:tab w:val="left" w:pos="5223"/>
              </w:tabs>
              <w:autoSpaceDE w:val="0"/>
              <w:autoSpaceDN w:val="0"/>
              <w:adjustRightInd w:val="0"/>
              <w:spacing w:before="60"/>
              <w:jc w:val="center"/>
              <w:rPr>
                <w:rFonts w:cs="Arial"/>
                <w:sz w:val="20"/>
              </w:rPr>
            </w:pPr>
            <w:r>
              <w:rPr>
                <w:rFonts w:cs="Arial"/>
                <w:sz w:val="20"/>
              </w:rPr>
              <w:t>14</w:t>
            </w:r>
            <w:bookmarkStart w:id="7" w:name="_GoBack"/>
            <w:bookmarkEnd w:id="7"/>
            <w:r w:rsidR="00CB78E8">
              <w:rPr>
                <w:rFonts w:cs="Arial"/>
                <w:sz w:val="20"/>
              </w:rPr>
              <w:t>. 06. 2016</w:t>
            </w:r>
          </w:p>
        </w:tc>
      </w:tr>
      <w:tr w:rsidR="00910261" w:rsidRPr="00C326C8" w:rsidTr="00BE4F15">
        <w:trPr>
          <w:trHeight w:val="210"/>
          <w:jc w:val="center"/>
        </w:trPr>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10261" w:rsidRDefault="00910261"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2a, 2b, 2c, 2d</w:t>
            </w:r>
          </w:p>
        </w:tc>
        <w:tc>
          <w:tcPr>
            <w:tcW w:w="1612" w:type="dxa"/>
            <w:vMerge/>
            <w:vAlign w:val="center"/>
          </w:tcPr>
          <w:p w:rsidR="00910261" w:rsidRDefault="00910261"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10261" w:rsidRDefault="00910261"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910261" w:rsidRDefault="00910261"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910261" w:rsidRPr="006707A9" w:rsidRDefault="00910261">
            <w:pPr>
              <w:tabs>
                <w:tab w:val="num" w:pos="357"/>
                <w:tab w:val="left" w:pos="2666"/>
                <w:tab w:val="left" w:pos="5223"/>
              </w:tabs>
              <w:autoSpaceDE w:val="0"/>
              <w:autoSpaceDN w:val="0"/>
              <w:adjustRightInd w:val="0"/>
              <w:spacing w:before="60"/>
              <w:jc w:val="center"/>
              <w:rPr>
                <w:rFonts w:cs="Arial"/>
                <w:sz w:val="20"/>
              </w:rPr>
            </w:pPr>
          </w:p>
        </w:tc>
      </w:tr>
      <w:tr w:rsidR="00910261" w:rsidRPr="00C326C8" w:rsidTr="00BE4F15">
        <w:trPr>
          <w:trHeight w:val="210"/>
          <w:jc w:val="center"/>
        </w:trPr>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10261" w:rsidRDefault="00910261"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3d, 3e</w:t>
            </w:r>
          </w:p>
        </w:tc>
        <w:tc>
          <w:tcPr>
            <w:tcW w:w="1612" w:type="dxa"/>
            <w:vMerge/>
            <w:vAlign w:val="center"/>
          </w:tcPr>
          <w:p w:rsidR="00910261" w:rsidRDefault="00910261"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10261" w:rsidRDefault="00910261"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910261" w:rsidRDefault="00910261"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910261" w:rsidRPr="006707A9" w:rsidRDefault="00910261">
            <w:pPr>
              <w:tabs>
                <w:tab w:val="num" w:pos="357"/>
                <w:tab w:val="left" w:pos="2666"/>
                <w:tab w:val="left" w:pos="5223"/>
              </w:tabs>
              <w:autoSpaceDE w:val="0"/>
              <w:autoSpaceDN w:val="0"/>
              <w:adjustRightInd w:val="0"/>
              <w:spacing w:before="60"/>
              <w:jc w:val="center"/>
              <w:rPr>
                <w:rFonts w:cs="Arial"/>
                <w:sz w:val="20"/>
              </w:rPr>
            </w:pPr>
          </w:p>
        </w:tc>
      </w:tr>
      <w:tr w:rsidR="00910261" w:rsidRPr="00C326C8" w:rsidTr="00BE4F15">
        <w:trPr>
          <w:trHeight w:val="210"/>
          <w:jc w:val="center"/>
        </w:trPr>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10261" w:rsidRDefault="00910261"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8b</w:t>
            </w:r>
          </w:p>
        </w:tc>
        <w:tc>
          <w:tcPr>
            <w:tcW w:w="1612" w:type="dxa"/>
            <w:vMerge/>
            <w:vAlign w:val="center"/>
          </w:tcPr>
          <w:p w:rsidR="00910261" w:rsidRDefault="00910261"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10261" w:rsidRDefault="00910261"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910261" w:rsidRDefault="00910261"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910261" w:rsidRPr="006707A9" w:rsidRDefault="00910261">
            <w:pPr>
              <w:tabs>
                <w:tab w:val="num" w:pos="357"/>
                <w:tab w:val="left" w:pos="2666"/>
                <w:tab w:val="left" w:pos="5223"/>
              </w:tabs>
              <w:autoSpaceDE w:val="0"/>
              <w:autoSpaceDN w:val="0"/>
              <w:adjustRightInd w:val="0"/>
              <w:spacing w:before="60"/>
              <w:jc w:val="center"/>
              <w:rPr>
                <w:rFonts w:cs="Arial"/>
                <w:sz w:val="20"/>
              </w:rPr>
            </w:pPr>
          </w:p>
        </w:tc>
      </w:tr>
      <w:tr w:rsidR="00910261" w:rsidRPr="00C326C8" w:rsidTr="00BE4F15">
        <w:trPr>
          <w:trHeight w:val="210"/>
          <w:jc w:val="center"/>
        </w:trPr>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10261" w:rsidRDefault="00910261"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11i, 11k</w:t>
            </w:r>
          </w:p>
        </w:tc>
        <w:tc>
          <w:tcPr>
            <w:tcW w:w="1612" w:type="dxa"/>
            <w:vMerge/>
            <w:vAlign w:val="center"/>
          </w:tcPr>
          <w:p w:rsidR="00910261" w:rsidRDefault="00910261"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10261" w:rsidRDefault="00910261"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910261" w:rsidRDefault="00910261"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910261" w:rsidRPr="006707A9" w:rsidRDefault="00910261">
            <w:pPr>
              <w:tabs>
                <w:tab w:val="num" w:pos="357"/>
                <w:tab w:val="left" w:pos="2666"/>
                <w:tab w:val="left" w:pos="5223"/>
              </w:tabs>
              <w:autoSpaceDE w:val="0"/>
              <w:autoSpaceDN w:val="0"/>
              <w:adjustRightInd w:val="0"/>
              <w:spacing w:before="60"/>
              <w:jc w:val="center"/>
              <w:rPr>
                <w:rFonts w:cs="Arial"/>
                <w:sz w:val="20"/>
              </w:rPr>
            </w:pPr>
          </w:p>
        </w:tc>
      </w:tr>
      <w:tr w:rsidR="00910261" w:rsidRPr="00C326C8" w:rsidTr="00BE4F15">
        <w:trPr>
          <w:trHeight w:val="210"/>
          <w:jc w:val="center"/>
        </w:trPr>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10261" w:rsidRDefault="00910261"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10261" w:rsidRDefault="00910261"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612" w:type="dxa"/>
            <w:vMerge/>
            <w:vAlign w:val="center"/>
          </w:tcPr>
          <w:p w:rsidR="00910261" w:rsidRDefault="00910261"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10261" w:rsidRDefault="00910261"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910261" w:rsidRDefault="00910261"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910261" w:rsidRPr="006707A9" w:rsidRDefault="00910261">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restart"/>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8</w:t>
            </w:r>
          </w:p>
        </w:tc>
        <w:tc>
          <w:tcPr>
            <w:tcW w:w="706" w:type="dxa"/>
            <w:vMerge w:val="restart"/>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r>
              <w:rPr>
                <w:rFonts w:cs="Arial"/>
                <w:bCs/>
                <w:sz w:val="20"/>
              </w:rPr>
              <w:t>08. 06. 2016</w:t>
            </w:r>
          </w:p>
        </w:tc>
        <w:tc>
          <w:tcPr>
            <w:tcW w:w="1542" w:type="dxa"/>
            <w:vMerge w:val="restart"/>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r>
              <w:rPr>
                <w:rFonts w:cs="Arial"/>
                <w:bCs/>
                <w:sz w:val="20"/>
              </w:rPr>
              <w:t>15. 06. 2016</w:t>
            </w:r>
          </w:p>
        </w:tc>
        <w:tc>
          <w:tcPr>
            <w:tcW w:w="1537" w:type="dxa"/>
            <w:vMerge w:val="restart"/>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3e</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 8b</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11k</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bl>
    <w:p w:rsidR="006D1645" w:rsidRPr="0021191C" w:rsidRDefault="006D1645" w:rsidP="002C61F0">
      <w:pPr>
        <w:pStyle w:val="Zkladntext"/>
        <w:spacing w:before="120"/>
        <w:rPr>
          <w:rFonts w:cs="Arial"/>
          <w:sz w:val="18"/>
          <w:szCs w:val="18"/>
          <w:lang w:val="cs-CZ"/>
        </w:rPr>
      </w:pPr>
    </w:p>
    <w:p w:rsidR="00F51D15" w:rsidRPr="00501013" w:rsidRDefault="00F51D15" w:rsidP="00193838">
      <w:pPr>
        <w:pStyle w:val="Zkladntext"/>
        <w:pageBreakBefore/>
        <w:spacing w:before="120"/>
        <w:rPr>
          <w:rFonts w:cs="Arial"/>
          <w:b/>
          <w:szCs w:val="22"/>
        </w:rPr>
      </w:pPr>
      <w:bookmarkStart w:id="8" w:name="_Toc204065669"/>
      <w:bookmarkStart w:id="9" w:name="_Toc190584469"/>
      <w:bookmarkStart w:id="10" w:name="_Toc190587017"/>
      <w:bookmarkStart w:id="11" w:name="_Toc190587086"/>
      <w:bookmarkStart w:id="12" w:name="_Toc190224736"/>
      <w:bookmarkStart w:id="13" w:name="_Toc190229892"/>
      <w:r w:rsidRPr="00501013">
        <w:rPr>
          <w:rFonts w:cs="Arial"/>
          <w:b/>
          <w:szCs w:val="22"/>
          <w:lang w:val="cs-CZ" w:eastAsia="cs-CZ"/>
        </w:rPr>
        <w:lastRenderedPageBreak/>
        <w:t>Přehled změn v Pravidlech pro žadatele a příjemce v OPTP:</w:t>
      </w:r>
      <w:r w:rsidRPr="00501013">
        <w:rPr>
          <w:rFonts w:cs="Arial"/>
          <w:b/>
          <w:szCs w:val="22"/>
          <w:lang w:val="cs-CZ"/>
        </w:rPr>
        <w:t xml:space="preserve"> </w:t>
      </w:r>
    </w:p>
    <w:tbl>
      <w:tblPr>
        <w:tblpPr w:leftFromText="141" w:rightFromText="141" w:vertAnchor="text" w:horzAnchor="margin" w:tblpY="77"/>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5451"/>
        <w:gridCol w:w="1495"/>
        <w:gridCol w:w="1344"/>
      </w:tblGrid>
      <w:tr w:rsidR="00501013" w:rsidRPr="00A2273A" w:rsidTr="00501013">
        <w:trPr>
          <w:trHeight w:val="145"/>
          <w:tblHeader/>
        </w:trPr>
        <w:tc>
          <w:tcPr>
            <w:tcW w:w="535" w:type="pct"/>
            <w:shd w:val="clear" w:color="auto" w:fill="BFBFBF"/>
            <w:tcMar>
              <w:top w:w="0" w:type="dxa"/>
              <w:left w:w="70" w:type="dxa"/>
              <w:bottom w:w="0" w:type="dxa"/>
              <w:right w:w="70" w:type="dxa"/>
            </w:tcMar>
            <w:vAlign w:val="center"/>
          </w:tcPr>
          <w:p w:rsidR="00501013" w:rsidRPr="00A2273A" w:rsidRDefault="00501013" w:rsidP="00501013">
            <w:pPr>
              <w:pStyle w:val="Tabulka"/>
              <w:jc w:val="center"/>
              <w:rPr>
                <w:rFonts w:ascii="Arial" w:hAnsi="Arial" w:cs="Arial"/>
                <w:b/>
                <w:bCs/>
              </w:rPr>
            </w:pPr>
            <w:r w:rsidRPr="00A2273A">
              <w:rPr>
                <w:rFonts w:ascii="Arial" w:hAnsi="Arial" w:cs="Arial"/>
                <w:b/>
                <w:bCs/>
              </w:rPr>
              <w:t>Poř. č.</w:t>
            </w:r>
          </w:p>
        </w:tc>
        <w:tc>
          <w:tcPr>
            <w:tcW w:w="2936" w:type="pct"/>
            <w:shd w:val="clear" w:color="auto" w:fill="BFBFBF"/>
            <w:tcMar>
              <w:top w:w="0" w:type="dxa"/>
              <w:left w:w="70" w:type="dxa"/>
              <w:bottom w:w="0" w:type="dxa"/>
              <w:right w:w="70" w:type="dxa"/>
            </w:tcMar>
            <w:vAlign w:val="center"/>
          </w:tcPr>
          <w:p w:rsidR="00501013" w:rsidRPr="00A2273A" w:rsidRDefault="00501013" w:rsidP="00501013">
            <w:pPr>
              <w:pStyle w:val="Tabulka"/>
              <w:jc w:val="center"/>
              <w:rPr>
                <w:rFonts w:ascii="Arial" w:hAnsi="Arial" w:cs="Arial"/>
                <w:b/>
                <w:bCs/>
              </w:rPr>
            </w:pPr>
            <w:r>
              <w:rPr>
                <w:rFonts w:ascii="Arial" w:hAnsi="Arial" w:cs="Arial"/>
                <w:b/>
                <w:bCs/>
              </w:rPr>
              <w:t>Předmět revize č. 8</w:t>
            </w:r>
          </w:p>
        </w:tc>
        <w:tc>
          <w:tcPr>
            <w:tcW w:w="805" w:type="pct"/>
            <w:shd w:val="clear" w:color="auto" w:fill="BFBFBF"/>
            <w:tcMar>
              <w:top w:w="0" w:type="dxa"/>
              <w:left w:w="70" w:type="dxa"/>
              <w:bottom w:w="0" w:type="dxa"/>
              <w:right w:w="70" w:type="dxa"/>
            </w:tcMar>
            <w:vAlign w:val="center"/>
          </w:tcPr>
          <w:p w:rsidR="00501013" w:rsidRPr="00A2273A" w:rsidRDefault="00501013" w:rsidP="00501013">
            <w:pPr>
              <w:pStyle w:val="Tabulka"/>
              <w:jc w:val="center"/>
              <w:rPr>
                <w:rFonts w:ascii="Arial" w:hAnsi="Arial" w:cs="Arial"/>
                <w:b/>
                <w:bCs/>
              </w:rPr>
            </w:pPr>
            <w:r w:rsidRPr="00A2273A">
              <w:rPr>
                <w:rFonts w:ascii="Arial" w:hAnsi="Arial" w:cs="Arial"/>
                <w:b/>
                <w:bCs/>
              </w:rPr>
              <w:t>Kapitola</w:t>
            </w:r>
          </w:p>
        </w:tc>
        <w:tc>
          <w:tcPr>
            <w:tcW w:w="724" w:type="pct"/>
            <w:shd w:val="clear" w:color="auto" w:fill="BFBFBF"/>
          </w:tcPr>
          <w:p w:rsidR="00501013" w:rsidRPr="00A2273A" w:rsidRDefault="00501013" w:rsidP="00501013">
            <w:pPr>
              <w:pStyle w:val="Tabulka"/>
              <w:jc w:val="center"/>
              <w:rPr>
                <w:rFonts w:ascii="Arial" w:hAnsi="Arial" w:cs="Arial"/>
                <w:b/>
                <w:bCs/>
              </w:rPr>
            </w:pPr>
            <w:r>
              <w:rPr>
                <w:rFonts w:ascii="Arial" w:hAnsi="Arial" w:cs="Arial"/>
                <w:b/>
                <w:bCs/>
              </w:rPr>
              <w:t>Účinnost</w:t>
            </w: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sidRPr="00A2273A">
              <w:rPr>
                <w:rFonts w:cs="Arial"/>
                <w:sz w:val="20"/>
              </w:rPr>
              <w:t>Formální úpravy</w:t>
            </w:r>
            <w:r>
              <w:rPr>
                <w:rFonts w:cs="Arial"/>
                <w:sz w:val="20"/>
              </w:rPr>
              <w:t xml:space="preserve"> (překlepy, úprava schéma, úprava terminologie dle JMP apod.) celého textu.</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 xml:space="preserve">Celý text </w:t>
            </w:r>
          </w:p>
        </w:tc>
        <w:tc>
          <w:tcPr>
            <w:tcW w:w="724" w:type="pct"/>
            <w:vMerge w:val="restart"/>
            <w:vAlign w:val="center"/>
          </w:tcPr>
          <w:p w:rsidR="00501013" w:rsidRDefault="00501013" w:rsidP="00501013">
            <w:pPr>
              <w:tabs>
                <w:tab w:val="num" w:pos="357"/>
                <w:tab w:val="left" w:pos="2666"/>
                <w:tab w:val="left" w:pos="5223"/>
              </w:tabs>
              <w:autoSpaceDE w:val="0"/>
              <w:autoSpaceDN w:val="0"/>
              <w:adjustRightInd w:val="0"/>
              <w:spacing w:before="60"/>
              <w:jc w:val="center"/>
              <w:rPr>
                <w:rFonts w:cs="Arial"/>
              </w:rPr>
            </w:pPr>
            <w:r>
              <w:rPr>
                <w:rFonts w:cs="Arial"/>
                <w:sz w:val="20"/>
              </w:rPr>
              <w:t>15</w:t>
            </w:r>
            <w:r w:rsidRPr="008416C3">
              <w:rPr>
                <w:rFonts w:cs="Arial"/>
                <w:sz w:val="20"/>
              </w:rPr>
              <w:t>. 0</w:t>
            </w:r>
            <w:r>
              <w:rPr>
                <w:rFonts w:cs="Arial"/>
                <w:sz w:val="20"/>
              </w:rPr>
              <w:t>6</w:t>
            </w:r>
            <w:r w:rsidRPr="008416C3">
              <w:rPr>
                <w:rFonts w:cs="Arial"/>
                <w:sz w:val="20"/>
              </w:rPr>
              <w:t>.</w:t>
            </w:r>
            <w:r w:rsidRPr="004B4D5B">
              <w:rPr>
                <w:rFonts w:cs="Arial"/>
                <w:sz w:val="20"/>
              </w:rPr>
              <w:t xml:space="preserve"> 2016</w:t>
            </w: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spacing w:before="0"/>
              <w:rPr>
                <w:rFonts w:cs="Arial"/>
                <w:sz w:val="20"/>
              </w:rPr>
            </w:pPr>
            <w:r>
              <w:rPr>
                <w:rFonts w:cs="Arial"/>
                <w:sz w:val="20"/>
              </w:rPr>
              <w:t>Doplnění definice „3E“ a upravení definice „Auditní orgán“</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Definice požadovaných pojmů</w:t>
            </w:r>
          </w:p>
        </w:tc>
        <w:tc>
          <w:tcPr>
            <w:tcW w:w="724" w:type="pct"/>
            <w:vMerge/>
            <w:vAlign w:val="center"/>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Del="00E2504F" w:rsidRDefault="00501013" w:rsidP="00501013">
            <w:pPr>
              <w:rPr>
                <w:rFonts w:cs="Arial"/>
                <w:sz w:val="20"/>
              </w:rPr>
            </w:pPr>
            <w:r>
              <w:rPr>
                <w:rFonts w:cs="Arial"/>
                <w:sz w:val="20"/>
              </w:rPr>
              <w:t>Doplnění zkratek „IS DIS“ a „PO ÚSC“.</w:t>
            </w:r>
          </w:p>
        </w:tc>
        <w:tc>
          <w:tcPr>
            <w:tcW w:w="805" w:type="pct"/>
            <w:tcMar>
              <w:top w:w="0" w:type="dxa"/>
              <w:left w:w="70" w:type="dxa"/>
              <w:bottom w:w="0" w:type="dxa"/>
              <w:right w:w="70" w:type="dxa"/>
            </w:tcMar>
            <w:vAlign w:val="center"/>
          </w:tcPr>
          <w:p w:rsidR="00501013" w:rsidRPr="00BE4F15" w:rsidRDefault="00501013" w:rsidP="00501013">
            <w:pPr>
              <w:pStyle w:val="Tabulka"/>
              <w:jc w:val="center"/>
              <w:rPr>
                <w:rFonts w:ascii="Arial" w:eastAsia="Times New Roman" w:hAnsi="Arial" w:cs="Arial"/>
              </w:rPr>
            </w:pPr>
            <w:r>
              <w:rPr>
                <w:rFonts w:ascii="Arial" w:eastAsia="Times New Roman" w:hAnsi="Arial" w:cs="Arial"/>
              </w:rPr>
              <w:t>Seznam použitých zkratek</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 xml:space="preserve">Doplnění informace o dokladování publicity v první ZoR projektu. Doplněn odkaz na Gnenerátor nástrojů povinné publicity. </w:t>
            </w:r>
          </w:p>
          <w:p w:rsidR="00501013" w:rsidRDefault="00501013" w:rsidP="00501013">
            <w:pPr>
              <w:rPr>
                <w:rFonts w:cs="Arial"/>
                <w:sz w:val="20"/>
              </w:rPr>
            </w:pPr>
            <w:r>
              <w:rPr>
                <w:rFonts w:cs="Arial"/>
                <w:sz w:val="20"/>
              </w:rPr>
              <w:t>Doplněna poznámka pod čarou k možnosti nahrazení plakátu nosičem.</w:t>
            </w:r>
          </w:p>
          <w:p w:rsidR="00501013" w:rsidDel="00E2504F" w:rsidRDefault="00501013" w:rsidP="00501013">
            <w:pPr>
              <w:rPr>
                <w:rFonts w:cs="Arial"/>
                <w:sz w:val="20"/>
              </w:rPr>
            </w:pPr>
            <w:r>
              <w:rPr>
                <w:rFonts w:cs="Arial"/>
                <w:sz w:val="20"/>
              </w:rPr>
              <w:t>Upravena tabulka č. 1 pro sankce u povinných nástrojů publicity.</w:t>
            </w:r>
          </w:p>
        </w:tc>
        <w:tc>
          <w:tcPr>
            <w:tcW w:w="805" w:type="pct"/>
            <w:tcMar>
              <w:top w:w="0" w:type="dxa"/>
              <w:left w:w="70" w:type="dxa"/>
              <w:bottom w:w="0" w:type="dxa"/>
              <w:right w:w="70" w:type="dxa"/>
            </w:tcMar>
            <w:vAlign w:val="center"/>
          </w:tcPr>
          <w:p w:rsidR="00501013" w:rsidRPr="00BE4F15" w:rsidRDefault="00501013" w:rsidP="00501013">
            <w:pPr>
              <w:pStyle w:val="Tabulka"/>
              <w:jc w:val="center"/>
              <w:rPr>
                <w:rFonts w:ascii="Arial" w:eastAsia="Times New Roman" w:hAnsi="Arial" w:cs="Arial"/>
              </w:rPr>
            </w:pPr>
            <w:r>
              <w:rPr>
                <w:rFonts w:ascii="Arial" w:eastAsia="Times New Roman" w:hAnsi="Arial" w:cs="Arial"/>
              </w:rPr>
              <w:t xml:space="preserve">Kap. 2. 2. </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Upřesnění způsobu zveřejňování výzev a obsah výzev.</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3.1</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 xml:space="preserve">Upřesněn způsob vyplňování údajů o VZ při vyplňování Žádosti o podporu. </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3.3.</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Upřesnění postupu rozdělování projektu do etap.</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3.3.1.</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Doplnění informace pro NNO o povinných přílohách při předložení Žádosti o podporu.</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3.3.2</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Upřesnění postupu u kontroly formálních náležitostí a přijatelnosti, vložení poznámky pod čarou č. 13 týkající se účinnosti MP výzvy.</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 xml:space="preserve">Kap. 4 </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Upřesnění posouzení přijatelnosti a formálních náležitostí.</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4.1.1.1</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Upraven postup při hodnocení formálních kritérií a přijatelnosti, jejich nové nastavení na napravitelná a nenapravitelná kritéria a způsob navracení napravitelných kritérií k dopracování.</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4.1.1.2</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Upraven způsob provádění ex-ante analýzy a to dvěma hodnotiteli místo jednoho.</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4.1.2</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Úprava projednání Žádosti o přezkum a lhůt pro její podání.</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4.1.6</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Upřesnění podepisování Podmínek.</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5</w:t>
            </w:r>
          </w:p>
        </w:tc>
        <w:tc>
          <w:tcPr>
            <w:tcW w:w="724" w:type="pct"/>
            <w:vMerge/>
            <w:vAlign w:val="center"/>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Upřesnění postupu v případě nezpůsobilých výdajů, vložení informace o plošné korekci a o způsobu informování příjemců.</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6.3</w:t>
            </w:r>
          </w:p>
        </w:tc>
        <w:tc>
          <w:tcPr>
            <w:tcW w:w="724" w:type="pct"/>
            <w:vMerge/>
            <w:vAlign w:val="center"/>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Del="00E452CC" w:rsidRDefault="00501013" w:rsidP="00501013">
            <w:pPr>
              <w:rPr>
                <w:rFonts w:cs="Arial"/>
                <w:sz w:val="20"/>
              </w:rPr>
            </w:pPr>
            <w:r>
              <w:rPr>
                <w:rFonts w:cs="Arial"/>
                <w:sz w:val="20"/>
              </w:rPr>
              <w:t xml:space="preserve">Úprava procesu převodu prostředků etap projektu, upřesnění vytvoření návrhu změny rozpočtu ze strany ŘO OPTP, vyjmutí podmínky převodu v poslední etapě projektu, vložení informace o nemožnosti navyšování rozpočtu o nezpůsobilé finanční prostředky. </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6.5.</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Úprava struktury a obsahu ZoU projektu v rámci OPTP, vložení informace o způsobu vedení majetku v rámci udržitelnosti.</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8.1.</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pageBreakBefore/>
              <w:spacing w:after="120"/>
              <w:rPr>
                <w:rFonts w:cs="Arial"/>
                <w:sz w:val="20"/>
              </w:rPr>
            </w:pPr>
            <w:r>
              <w:rPr>
                <w:rFonts w:cs="Arial"/>
                <w:sz w:val="20"/>
              </w:rPr>
              <w:t xml:space="preserve">Upraveny lhůty v </w:t>
            </w:r>
            <w:r w:rsidRPr="003A5ECC">
              <w:rPr>
                <w:rFonts w:cs="Arial"/>
                <w:sz w:val="20"/>
              </w:rPr>
              <w:t>Harmonogram</w:t>
            </w:r>
            <w:r>
              <w:rPr>
                <w:rFonts w:cs="Arial"/>
                <w:sz w:val="20"/>
              </w:rPr>
              <w:t>u</w:t>
            </w:r>
            <w:r w:rsidRPr="003A5ECC">
              <w:rPr>
                <w:rFonts w:cs="Arial"/>
                <w:sz w:val="20"/>
              </w:rPr>
              <w:t xml:space="preserve"> hodnocení projektu OPTP 2014 – 2020</w:t>
            </w:r>
            <w:r>
              <w:rPr>
                <w:rFonts w:cs="Arial"/>
                <w:sz w:val="20"/>
              </w:rPr>
              <w:t xml:space="preserve"> v závislosti na změně procesu v přezkumném řízení.</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Harmonogram hodnocení projektů v OPTP</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Doplněn Seznam příloh PŽP.</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Kap. 9</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 xml:space="preserve">Úprava Podmínek realizace projektu – Rozhodnutí o poskytnutí dotace v části IV odstraněn odkaz na tabulku č. 5 a č. 6 a doplněn odkaz na MP komunikace a MP RLZ. </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3e</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 xml:space="preserve">Rozdělení formálních kritérií a přijatelnosti na napravitelná a nenapravitelná kritéria. </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4</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Vložení nové přílohy č. 5 „Pravidla hodnocení a výběru projektů k výzvě č. 4“.</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5</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Formální úpravy, upřesnění textu v kap. 4.1 (doplnění definice indikátorů 82520 a 82500).</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8</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Změna tabulky přílohy č. 8b na „</w:t>
            </w:r>
            <w:r w:rsidRPr="005B026A">
              <w:rPr>
                <w:rFonts w:cs="Arial"/>
                <w:sz w:val="20"/>
              </w:rPr>
              <w:t>Počet pracovních míst financovaných z programu</w:t>
            </w:r>
            <w:r>
              <w:rPr>
                <w:rFonts w:cs="Arial"/>
                <w:sz w:val="20"/>
              </w:rPr>
              <w:t>“ pro vykazování indikátoru 82500.</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8b</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Pr="004B4D5B" w:rsidRDefault="00501013" w:rsidP="00501013">
            <w:pPr>
              <w:rPr>
                <w:rFonts w:cs="Arial"/>
                <w:sz w:val="20"/>
              </w:rPr>
            </w:pPr>
            <w:r>
              <w:rPr>
                <w:rFonts w:cs="Arial"/>
                <w:sz w:val="20"/>
              </w:rPr>
              <w:t>Formální úpravy, upřesnění textu v kap. 2, 2.1.2, 2.6.1, 2.6.2 a úprava tabulky č. 1 a č. 2. Vložení Přehledu změn v příloze č. 11.</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11</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Upravena příloha č. 11k „Dokladování u ZSS/zákoníku práce“, doplnění nových sloupců.</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11k</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Vložení poznámky pod čarou č. 1 týkající se odvodů FKSP  či jiného zákonného pojištění.</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12</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Doplnění informace o zpracování CBA analýzy u významného investičního projektu.</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13</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Provedeny formální úpravy, upřesnění využití externích (outsourcovaných) služeb. Doplnění části předmětu posouzení před uzavřením smlouvy. Upraven bod A.20 a B.31.</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Příloha č. 14</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Pr>
                <w:rFonts w:cs="Arial"/>
                <w:sz w:val="20"/>
              </w:rPr>
              <w:t>Vložení nové přílohy „Doporučení Národního orgánu pro koordinaci k realizaci projektu v OPTP“.</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 xml:space="preserve">Příloha č. </w:t>
            </w:r>
            <w:r w:rsidRPr="003A5ECC">
              <w:rPr>
                <w:rFonts w:ascii="Arial" w:eastAsia="Times New Roman" w:hAnsi="Arial" w:cs="Arial"/>
              </w:rPr>
              <w:t>15</w:t>
            </w:r>
          </w:p>
        </w:tc>
        <w:tc>
          <w:tcPr>
            <w:tcW w:w="724" w:type="pct"/>
            <w:vMerge/>
          </w:tcPr>
          <w:p w:rsidR="00501013" w:rsidRDefault="00501013" w:rsidP="00501013">
            <w:pPr>
              <w:pStyle w:val="Tabulka"/>
              <w:rPr>
                <w:rFonts w:ascii="Arial" w:eastAsia="Times New Roman" w:hAnsi="Arial" w:cs="Arial"/>
              </w:rPr>
            </w:pPr>
          </w:p>
        </w:tc>
      </w:tr>
    </w:tbl>
    <w:p w:rsidR="00563E66" w:rsidRDefault="00563E66" w:rsidP="00563E66">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8220"/>
        </w:tabs>
        <w:rPr>
          <w:b/>
          <w:lang w:val="cs-CZ"/>
        </w:rPr>
      </w:pPr>
    </w:p>
    <w:p w:rsidR="00BC6374" w:rsidRPr="00A27DD4" w:rsidRDefault="00563E66" w:rsidP="00A27DD4">
      <w:pPr>
        <w:tabs>
          <w:tab w:val="left" w:pos="8220"/>
        </w:tabs>
      </w:pPr>
      <w:r>
        <w:rPr>
          <w:lang w:eastAsia="en-US"/>
        </w:rPr>
        <w:tab/>
      </w:r>
    </w:p>
    <w:p w:rsidR="002B5431" w:rsidRPr="00E25F3B" w:rsidRDefault="002B5431" w:rsidP="00A83C7C">
      <w:pPr>
        <w:pStyle w:val="Npis3"/>
        <w:pageBreakBefore/>
        <w:spacing w:before="120"/>
        <w:rPr>
          <w:rFonts w:ascii="Tahoma" w:hAnsi="Tahoma" w:cs="Tahoma"/>
        </w:rPr>
      </w:pPr>
      <w:r w:rsidRPr="00E25F3B">
        <w:rPr>
          <w:rFonts w:ascii="Tahoma" w:hAnsi="Tahoma" w:cs="Tahoma"/>
        </w:rPr>
        <w:lastRenderedPageBreak/>
        <w:t>Obsah</w:t>
      </w:r>
    </w:p>
    <w:bookmarkStart w:id="14" w:name="_Toc243199641"/>
    <w:p w:rsidR="00BE4F15" w:rsidRDefault="00DE10A0">
      <w:pPr>
        <w:pStyle w:val="Obsah1"/>
        <w:tabs>
          <w:tab w:val="right" w:leader="dot" w:pos="9061"/>
        </w:tabs>
        <w:rPr>
          <w:rFonts w:asciiTheme="minorHAnsi" w:eastAsiaTheme="minorEastAsia" w:hAnsiTheme="minorHAnsi" w:cstheme="minorBidi"/>
          <w:b w:val="0"/>
          <w:bCs w:val="0"/>
          <w:caps w:val="0"/>
          <w:noProof/>
          <w:sz w:val="22"/>
          <w:szCs w:val="22"/>
        </w:rPr>
      </w:pPr>
      <w:r w:rsidRPr="007255A0">
        <w:rPr>
          <w:rFonts w:ascii="Arial" w:hAnsi="Arial" w:cs="Arial"/>
        </w:rPr>
        <w:fldChar w:fldCharType="begin"/>
      </w:r>
      <w:r w:rsidR="00FC61A4" w:rsidRPr="007255A0">
        <w:rPr>
          <w:rFonts w:ascii="Arial" w:hAnsi="Arial" w:cs="Arial"/>
        </w:rPr>
        <w:instrText xml:space="preserve"> TOC \o "1-3" \h \z \u </w:instrText>
      </w:r>
      <w:r w:rsidRPr="007255A0">
        <w:rPr>
          <w:rFonts w:ascii="Arial" w:hAnsi="Arial" w:cs="Arial"/>
        </w:rPr>
        <w:fldChar w:fldCharType="separate"/>
      </w:r>
      <w:hyperlink w:anchor="_Toc447547368" w:history="1">
        <w:r w:rsidR="00BE4F15" w:rsidRPr="0007526C">
          <w:rPr>
            <w:rStyle w:val="Hypertextovodkaz"/>
            <w:rFonts w:cs="Arial"/>
            <w:noProof/>
          </w:rPr>
          <w:t>ÚVOD</w:t>
        </w:r>
        <w:r w:rsidR="00BE4F15">
          <w:rPr>
            <w:noProof/>
            <w:webHidden/>
          </w:rPr>
          <w:tab/>
        </w:r>
        <w:r w:rsidR="00BE4F15">
          <w:rPr>
            <w:noProof/>
            <w:webHidden/>
          </w:rPr>
          <w:fldChar w:fldCharType="begin"/>
        </w:r>
        <w:r w:rsidR="00BE4F15">
          <w:rPr>
            <w:noProof/>
            <w:webHidden/>
          </w:rPr>
          <w:instrText xml:space="preserve"> PAGEREF _Toc447547368 \h </w:instrText>
        </w:r>
        <w:r w:rsidR="00BE4F15">
          <w:rPr>
            <w:noProof/>
            <w:webHidden/>
          </w:rPr>
        </w:r>
        <w:r w:rsidR="00BE4F15">
          <w:rPr>
            <w:noProof/>
            <w:webHidden/>
          </w:rPr>
          <w:fldChar w:fldCharType="separate"/>
        </w:r>
        <w:r w:rsidR="00352C8A">
          <w:rPr>
            <w:noProof/>
            <w:webHidden/>
          </w:rPr>
          <w:t>8</w:t>
        </w:r>
        <w:r w:rsidR="00BE4F15">
          <w:rPr>
            <w:noProof/>
            <w:webHidden/>
          </w:rPr>
          <w:fldChar w:fldCharType="end"/>
        </w:r>
      </w:hyperlink>
    </w:p>
    <w:p w:rsidR="00BE4F15" w:rsidRDefault="00AE27DD">
      <w:pPr>
        <w:pStyle w:val="Obsah1"/>
        <w:tabs>
          <w:tab w:val="right" w:leader="dot" w:pos="9061"/>
        </w:tabs>
        <w:rPr>
          <w:rFonts w:asciiTheme="minorHAnsi" w:eastAsiaTheme="minorEastAsia" w:hAnsiTheme="minorHAnsi" w:cstheme="minorBidi"/>
          <w:b w:val="0"/>
          <w:bCs w:val="0"/>
          <w:caps w:val="0"/>
          <w:noProof/>
          <w:sz w:val="22"/>
          <w:szCs w:val="22"/>
        </w:rPr>
      </w:pPr>
      <w:hyperlink w:anchor="_Toc447547369" w:history="1">
        <w:r w:rsidR="00BE4F15" w:rsidRPr="0007526C">
          <w:rPr>
            <w:rStyle w:val="Hypertextovodkaz"/>
            <w:rFonts w:cs="Arial"/>
            <w:noProof/>
          </w:rPr>
          <w:t>Definice používaných pojmů</w:t>
        </w:r>
        <w:r w:rsidR="00BE4F15">
          <w:rPr>
            <w:noProof/>
            <w:webHidden/>
          </w:rPr>
          <w:tab/>
        </w:r>
        <w:r w:rsidR="00BE4F15">
          <w:rPr>
            <w:noProof/>
            <w:webHidden/>
          </w:rPr>
          <w:fldChar w:fldCharType="begin"/>
        </w:r>
        <w:r w:rsidR="00BE4F15">
          <w:rPr>
            <w:noProof/>
            <w:webHidden/>
          </w:rPr>
          <w:instrText xml:space="preserve"> PAGEREF _Toc447547369 \h </w:instrText>
        </w:r>
        <w:r w:rsidR="00BE4F15">
          <w:rPr>
            <w:noProof/>
            <w:webHidden/>
          </w:rPr>
        </w:r>
        <w:r w:rsidR="00BE4F15">
          <w:rPr>
            <w:noProof/>
            <w:webHidden/>
          </w:rPr>
          <w:fldChar w:fldCharType="separate"/>
        </w:r>
        <w:r w:rsidR="00352C8A">
          <w:rPr>
            <w:noProof/>
            <w:webHidden/>
          </w:rPr>
          <w:t>9</w:t>
        </w:r>
        <w:r w:rsidR="00BE4F15">
          <w:rPr>
            <w:noProof/>
            <w:webHidden/>
          </w:rPr>
          <w:fldChar w:fldCharType="end"/>
        </w:r>
      </w:hyperlink>
    </w:p>
    <w:p w:rsidR="00BE4F15" w:rsidRDefault="00AE27DD">
      <w:pPr>
        <w:pStyle w:val="Obsah1"/>
        <w:tabs>
          <w:tab w:val="right" w:leader="dot" w:pos="9061"/>
        </w:tabs>
        <w:rPr>
          <w:rFonts w:asciiTheme="minorHAnsi" w:eastAsiaTheme="minorEastAsia" w:hAnsiTheme="minorHAnsi" w:cstheme="minorBidi"/>
          <w:b w:val="0"/>
          <w:bCs w:val="0"/>
          <w:caps w:val="0"/>
          <w:noProof/>
          <w:sz w:val="22"/>
          <w:szCs w:val="22"/>
        </w:rPr>
      </w:pPr>
      <w:hyperlink w:anchor="_Toc447547370" w:history="1">
        <w:r w:rsidR="00BE4F15" w:rsidRPr="0007526C">
          <w:rPr>
            <w:rStyle w:val="Hypertextovodkaz"/>
            <w:rFonts w:cs="Arial"/>
            <w:noProof/>
          </w:rPr>
          <w:t>Seznam použitých zkratek</w:t>
        </w:r>
        <w:r w:rsidR="00BE4F15">
          <w:rPr>
            <w:noProof/>
            <w:webHidden/>
          </w:rPr>
          <w:tab/>
        </w:r>
        <w:r w:rsidR="00BE4F15">
          <w:rPr>
            <w:noProof/>
            <w:webHidden/>
          </w:rPr>
          <w:fldChar w:fldCharType="begin"/>
        </w:r>
        <w:r w:rsidR="00BE4F15">
          <w:rPr>
            <w:noProof/>
            <w:webHidden/>
          </w:rPr>
          <w:instrText xml:space="preserve"> PAGEREF _Toc447547370 \h </w:instrText>
        </w:r>
        <w:r w:rsidR="00BE4F15">
          <w:rPr>
            <w:noProof/>
            <w:webHidden/>
          </w:rPr>
        </w:r>
        <w:r w:rsidR="00BE4F15">
          <w:rPr>
            <w:noProof/>
            <w:webHidden/>
          </w:rPr>
          <w:fldChar w:fldCharType="separate"/>
        </w:r>
        <w:r w:rsidR="00352C8A">
          <w:rPr>
            <w:noProof/>
            <w:webHidden/>
          </w:rPr>
          <w:t>17</w:t>
        </w:r>
        <w:r w:rsidR="00BE4F15">
          <w:rPr>
            <w:noProof/>
            <w:webHidden/>
          </w:rPr>
          <w:fldChar w:fldCharType="end"/>
        </w:r>
      </w:hyperlink>
    </w:p>
    <w:p w:rsidR="00BE4F15" w:rsidRDefault="00AE27DD">
      <w:pPr>
        <w:pStyle w:val="Obsah1"/>
        <w:tabs>
          <w:tab w:val="right" w:leader="dot" w:pos="9061"/>
        </w:tabs>
        <w:rPr>
          <w:rFonts w:asciiTheme="minorHAnsi" w:eastAsiaTheme="minorEastAsia" w:hAnsiTheme="minorHAnsi" w:cstheme="minorBidi"/>
          <w:b w:val="0"/>
          <w:bCs w:val="0"/>
          <w:caps w:val="0"/>
          <w:noProof/>
          <w:sz w:val="22"/>
          <w:szCs w:val="22"/>
        </w:rPr>
      </w:pPr>
      <w:hyperlink w:anchor="_Toc447547371" w:history="1">
        <w:r w:rsidR="00BE4F15" w:rsidRPr="0007526C">
          <w:rPr>
            <w:rStyle w:val="Hypertextovodkaz"/>
            <w:rFonts w:cs="Arial"/>
            <w:noProof/>
          </w:rPr>
          <w:t>právní základ a další výchozí dokumentace</w:t>
        </w:r>
        <w:r w:rsidR="00BE4F15">
          <w:rPr>
            <w:noProof/>
            <w:webHidden/>
          </w:rPr>
          <w:tab/>
        </w:r>
        <w:r w:rsidR="00BE4F15">
          <w:rPr>
            <w:noProof/>
            <w:webHidden/>
          </w:rPr>
          <w:fldChar w:fldCharType="begin"/>
        </w:r>
        <w:r w:rsidR="00BE4F15">
          <w:rPr>
            <w:noProof/>
            <w:webHidden/>
          </w:rPr>
          <w:instrText xml:space="preserve"> PAGEREF _Toc447547371 \h </w:instrText>
        </w:r>
        <w:r w:rsidR="00BE4F15">
          <w:rPr>
            <w:noProof/>
            <w:webHidden/>
          </w:rPr>
        </w:r>
        <w:r w:rsidR="00BE4F15">
          <w:rPr>
            <w:noProof/>
            <w:webHidden/>
          </w:rPr>
          <w:fldChar w:fldCharType="separate"/>
        </w:r>
        <w:r w:rsidR="00352C8A">
          <w:rPr>
            <w:noProof/>
            <w:webHidden/>
          </w:rPr>
          <w:t>20</w:t>
        </w:r>
        <w:r w:rsidR="00BE4F15">
          <w:rPr>
            <w:noProof/>
            <w:webHidden/>
          </w:rPr>
          <w:fldChar w:fldCharType="end"/>
        </w:r>
      </w:hyperlink>
    </w:p>
    <w:p w:rsidR="00BE4F15" w:rsidRDefault="00AE27DD">
      <w:pPr>
        <w:pStyle w:val="Obsah1"/>
        <w:tabs>
          <w:tab w:val="right" w:leader="dot" w:pos="9061"/>
        </w:tabs>
        <w:rPr>
          <w:rFonts w:asciiTheme="minorHAnsi" w:eastAsiaTheme="minorEastAsia" w:hAnsiTheme="minorHAnsi" w:cstheme="minorBidi"/>
          <w:b w:val="0"/>
          <w:bCs w:val="0"/>
          <w:caps w:val="0"/>
          <w:noProof/>
          <w:sz w:val="22"/>
          <w:szCs w:val="22"/>
        </w:rPr>
      </w:pPr>
      <w:hyperlink w:anchor="_Toc447547372" w:history="1">
        <w:r w:rsidR="00BE4F15" w:rsidRPr="0007526C">
          <w:rPr>
            <w:rStyle w:val="Hypertextovodkaz"/>
            <w:rFonts w:cs="Arial"/>
            <w:noProof/>
          </w:rPr>
          <w:t>Kontakty</w:t>
        </w:r>
        <w:r w:rsidR="00BE4F15">
          <w:rPr>
            <w:noProof/>
            <w:webHidden/>
          </w:rPr>
          <w:tab/>
        </w:r>
        <w:r w:rsidR="00BE4F15">
          <w:rPr>
            <w:noProof/>
            <w:webHidden/>
          </w:rPr>
          <w:fldChar w:fldCharType="begin"/>
        </w:r>
        <w:r w:rsidR="00BE4F15">
          <w:rPr>
            <w:noProof/>
            <w:webHidden/>
          </w:rPr>
          <w:instrText xml:space="preserve"> PAGEREF _Toc447547372 \h </w:instrText>
        </w:r>
        <w:r w:rsidR="00BE4F15">
          <w:rPr>
            <w:noProof/>
            <w:webHidden/>
          </w:rPr>
        </w:r>
        <w:r w:rsidR="00BE4F15">
          <w:rPr>
            <w:noProof/>
            <w:webHidden/>
          </w:rPr>
          <w:fldChar w:fldCharType="separate"/>
        </w:r>
        <w:r w:rsidR="00352C8A">
          <w:rPr>
            <w:noProof/>
            <w:webHidden/>
          </w:rPr>
          <w:t>23</w:t>
        </w:r>
        <w:r w:rsidR="00BE4F15">
          <w:rPr>
            <w:noProof/>
            <w:webHidden/>
          </w:rPr>
          <w:fldChar w:fldCharType="end"/>
        </w:r>
      </w:hyperlink>
    </w:p>
    <w:p w:rsidR="00BE4F15" w:rsidRDefault="00AE27DD">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73" w:history="1">
        <w:r w:rsidR="00BE4F15" w:rsidRPr="0007526C">
          <w:rPr>
            <w:rStyle w:val="Hypertextovodkaz"/>
            <w:noProof/>
          </w:rPr>
          <w:t>1.</w:t>
        </w:r>
        <w:r w:rsidR="00BE4F15">
          <w:rPr>
            <w:rFonts w:asciiTheme="minorHAnsi" w:eastAsiaTheme="minorEastAsia" w:hAnsiTheme="minorHAnsi" w:cstheme="minorBidi"/>
            <w:b w:val="0"/>
            <w:bCs w:val="0"/>
            <w:caps w:val="0"/>
            <w:noProof/>
            <w:sz w:val="22"/>
            <w:szCs w:val="22"/>
          </w:rPr>
          <w:tab/>
        </w:r>
        <w:r w:rsidR="00BE4F15" w:rsidRPr="0007526C">
          <w:rPr>
            <w:rStyle w:val="Hypertextovodkaz"/>
            <w:noProof/>
          </w:rPr>
          <w:t>Operační program Technická pomoc</w:t>
        </w:r>
        <w:r w:rsidR="00BE4F15">
          <w:rPr>
            <w:noProof/>
            <w:webHidden/>
          </w:rPr>
          <w:tab/>
        </w:r>
        <w:r w:rsidR="00BE4F15">
          <w:rPr>
            <w:noProof/>
            <w:webHidden/>
          </w:rPr>
          <w:fldChar w:fldCharType="begin"/>
        </w:r>
        <w:r w:rsidR="00BE4F15">
          <w:rPr>
            <w:noProof/>
            <w:webHidden/>
          </w:rPr>
          <w:instrText xml:space="preserve"> PAGEREF _Toc447547373 \h </w:instrText>
        </w:r>
        <w:r w:rsidR="00BE4F15">
          <w:rPr>
            <w:noProof/>
            <w:webHidden/>
          </w:rPr>
        </w:r>
        <w:r w:rsidR="00BE4F15">
          <w:rPr>
            <w:noProof/>
            <w:webHidden/>
          </w:rPr>
          <w:fldChar w:fldCharType="separate"/>
        </w:r>
        <w:r w:rsidR="00352C8A">
          <w:rPr>
            <w:noProof/>
            <w:webHidden/>
          </w:rPr>
          <w:t>24</w:t>
        </w:r>
        <w:r w:rsidR="00BE4F15">
          <w:rPr>
            <w:noProof/>
            <w:webHidden/>
          </w:rPr>
          <w:fldChar w:fldCharType="end"/>
        </w:r>
      </w:hyperlink>
    </w:p>
    <w:p w:rsidR="00BE4F15" w:rsidRDefault="00AE27DD">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74" w:history="1">
        <w:r w:rsidR="00BE4F15" w:rsidRPr="0007526C">
          <w:rPr>
            <w:rStyle w:val="Hypertextovodkaz"/>
            <w:noProof/>
          </w:rPr>
          <w:t>2.</w:t>
        </w:r>
        <w:r w:rsidR="00BE4F15">
          <w:rPr>
            <w:rFonts w:asciiTheme="minorHAnsi" w:eastAsiaTheme="minorEastAsia" w:hAnsiTheme="minorHAnsi" w:cstheme="minorBidi"/>
            <w:b w:val="0"/>
            <w:bCs w:val="0"/>
            <w:caps w:val="0"/>
            <w:noProof/>
            <w:sz w:val="22"/>
            <w:szCs w:val="22"/>
          </w:rPr>
          <w:tab/>
        </w:r>
        <w:r w:rsidR="00BE4F15" w:rsidRPr="0007526C">
          <w:rPr>
            <w:rStyle w:val="Hypertextovodkaz"/>
            <w:noProof/>
          </w:rPr>
          <w:t>Příprava projektu</w:t>
        </w:r>
        <w:r w:rsidR="00BE4F15">
          <w:rPr>
            <w:noProof/>
            <w:webHidden/>
          </w:rPr>
          <w:tab/>
        </w:r>
        <w:r w:rsidR="00BE4F15">
          <w:rPr>
            <w:noProof/>
            <w:webHidden/>
          </w:rPr>
          <w:fldChar w:fldCharType="begin"/>
        </w:r>
        <w:r w:rsidR="00BE4F15">
          <w:rPr>
            <w:noProof/>
            <w:webHidden/>
          </w:rPr>
          <w:instrText xml:space="preserve"> PAGEREF _Toc447547374 \h </w:instrText>
        </w:r>
        <w:r w:rsidR="00BE4F15">
          <w:rPr>
            <w:noProof/>
            <w:webHidden/>
          </w:rPr>
        </w:r>
        <w:r w:rsidR="00BE4F15">
          <w:rPr>
            <w:noProof/>
            <w:webHidden/>
          </w:rPr>
          <w:fldChar w:fldCharType="separate"/>
        </w:r>
        <w:r w:rsidR="00352C8A">
          <w:rPr>
            <w:noProof/>
            <w:webHidden/>
          </w:rPr>
          <w:t>27</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5" w:history="1">
        <w:r w:rsidR="00BE4F15" w:rsidRPr="0007526C">
          <w:rPr>
            <w:rStyle w:val="Hypertextovodkaz"/>
            <w:noProof/>
          </w:rPr>
          <w:t>2.1</w:t>
        </w:r>
        <w:r w:rsidR="00BE4F15">
          <w:rPr>
            <w:rFonts w:asciiTheme="minorHAnsi" w:eastAsiaTheme="minorEastAsia" w:hAnsiTheme="minorHAnsi" w:cstheme="minorBidi"/>
            <w:smallCaps w:val="0"/>
            <w:noProof/>
            <w:sz w:val="22"/>
            <w:szCs w:val="22"/>
          </w:rPr>
          <w:tab/>
        </w:r>
        <w:r w:rsidR="00BE4F15" w:rsidRPr="0007526C">
          <w:rPr>
            <w:rStyle w:val="Hypertextovodkaz"/>
            <w:noProof/>
          </w:rPr>
          <w:t>Záměr projektu</w:t>
        </w:r>
        <w:r w:rsidR="00BE4F15">
          <w:rPr>
            <w:noProof/>
            <w:webHidden/>
          </w:rPr>
          <w:tab/>
        </w:r>
        <w:r w:rsidR="00BE4F15">
          <w:rPr>
            <w:noProof/>
            <w:webHidden/>
          </w:rPr>
          <w:fldChar w:fldCharType="begin"/>
        </w:r>
        <w:r w:rsidR="00BE4F15">
          <w:rPr>
            <w:noProof/>
            <w:webHidden/>
          </w:rPr>
          <w:instrText xml:space="preserve"> PAGEREF _Toc447547375 \h </w:instrText>
        </w:r>
        <w:r w:rsidR="00BE4F15">
          <w:rPr>
            <w:noProof/>
            <w:webHidden/>
          </w:rPr>
        </w:r>
        <w:r w:rsidR="00BE4F15">
          <w:rPr>
            <w:noProof/>
            <w:webHidden/>
          </w:rPr>
          <w:fldChar w:fldCharType="separate"/>
        </w:r>
        <w:r w:rsidR="00352C8A">
          <w:rPr>
            <w:noProof/>
            <w:webHidden/>
          </w:rPr>
          <w:t>27</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6" w:history="1">
        <w:r w:rsidR="00BE4F15" w:rsidRPr="0007526C">
          <w:rPr>
            <w:rStyle w:val="Hypertextovodkaz"/>
            <w:noProof/>
          </w:rPr>
          <w:t>2.2</w:t>
        </w:r>
        <w:r w:rsidR="00BE4F15">
          <w:rPr>
            <w:rFonts w:asciiTheme="minorHAnsi" w:eastAsiaTheme="minorEastAsia" w:hAnsiTheme="minorHAnsi" w:cstheme="minorBidi"/>
            <w:smallCaps w:val="0"/>
            <w:noProof/>
            <w:sz w:val="22"/>
            <w:szCs w:val="22"/>
          </w:rPr>
          <w:tab/>
        </w:r>
        <w:r w:rsidR="00BE4F15" w:rsidRPr="0007526C">
          <w:rPr>
            <w:rStyle w:val="Hypertextovodkaz"/>
            <w:noProof/>
          </w:rPr>
          <w:t>Publicita</w:t>
        </w:r>
        <w:r w:rsidR="00BE4F15">
          <w:rPr>
            <w:noProof/>
            <w:webHidden/>
          </w:rPr>
          <w:tab/>
        </w:r>
        <w:r w:rsidR="00BE4F15">
          <w:rPr>
            <w:noProof/>
            <w:webHidden/>
          </w:rPr>
          <w:fldChar w:fldCharType="begin"/>
        </w:r>
        <w:r w:rsidR="00BE4F15">
          <w:rPr>
            <w:noProof/>
            <w:webHidden/>
          </w:rPr>
          <w:instrText xml:space="preserve"> PAGEREF _Toc447547376 \h </w:instrText>
        </w:r>
        <w:r w:rsidR="00BE4F15">
          <w:rPr>
            <w:noProof/>
            <w:webHidden/>
          </w:rPr>
        </w:r>
        <w:r w:rsidR="00BE4F15">
          <w:rPr>
            <w:noProof/>
            <w:webHidden/>
          </w:rPr>
          <w:fldChar w:fldCharType="separate"/>
        </w:r>
        <w:r w:rsidR="00352C8A">
          <w:rPr>
            <w:noProof/>
            <w:webHidden/>
          </w:rPr>
          <w:t>27</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7" w:history="1">
        <w:r w:rsidR="00BE4F15" w:rsidRPr="0007526C">
          <w:rPr>
            <w:rStyle w:val="Hypertextovodkaz"/>
            <w:noProof/>
          </w:rPr>
          <w:t>2.3</w:t>
        </w:r>
        <w:r w:rsidR="00BE4F15">
          <w:rPr>
            <w:rFonts w:asciiTheme="minorHAnsi" w:eastAsiaTheme="minorEastAsia" w:hAnsiTheme="minorHAnsi" w:cstheme="minorBidi"/>
            <w:smallCaps w:val="0"/>
            <w:noProof/>
            <w:sz w:val="22"/>
            <w:szCs w:val="22"/>
          </w:rPr>
          <w:tab/>
        </w:r>
        <w:r w:rsidR="00BE4F15" w:rsidRPr="0007526C">
          <w:rPr>
            <w:rStyle w:val="Hypertextovodkaz"/>
            <w:noProof/>
          </w:rPr>
          <w:t>Způsobilost výdajů</w:t>
        </w:r>
        <w:r w:rsidR="00BE4F15">
          <w:rPr>
            <w:noProof/>
            <w:webHidden/>
          </w:rPr>
          <w:tab/>
        </w:r>
        <w:r w:rsidR="00BE4F15">
          <w:rPr>
            <w:noProof/>
            <w:webHidden/>
          </w:rPr>
          <w:fldChar w:fldCharType="begin"/>
        </w:r>
        <w:r w:rsidR="00BE4F15">
          <w:rPr>
            <w:noProof/>
            <w:webHidden/>
          </w:rPr>
          <w:instrText xml:space="preserve"> PAGEREF _Toc447547377 \h </w:instrText>
        </w:r>
        <w:r w:rsidR="00BE4F15">
          <w:rPr>
            <w:noProof/>
            <w:webHidden/>
          </w:rPr>
        </w:r>
        <w:r w:rsidR="00BE4F15">
          <w:rPr>
            <w:noProof/>
            <w:webHidden/>
          </w:rPr>
          <w:fldChar w:fldCharType="separate"/>
        </w:r>
        <w:r w:rsidR="00352C8A">
          <w:rPr>
            <w:noProof/>
            <w:webHidden/>
          </w:rPr>
          <w:t>31</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8" w:history="1">
        <w:r w:rsidR="00BE4F15" w:rsidRPr="0007526C">
          <w:rPr>
            <w:rStyle w:val="Hypertextovodkaz"/>
            <w:noProof/>
          </w:rPr>
          <w:t>2.4</w:t>
        </w:r>
        <w:r w:rsidR="00BE4F15">
          <w:rPr>
            <w:rFonts w:asciiTheme="minorHAnsi" w:eastAsiaTheme="minorEastAsia" w:hAnsiTheme="minorHAnsi" w:cstheme="minorBidi"/>
            <w:smallCaps w:val="0"/>
            <w:noProof/>
            <w:sz w:val="22"/>
            <w:szCs w:val="22"/>
          </w:rPr>
          <w:tab/>
        </w:r>
        <w:r w:rsidR="00BE4F15" w:rsidRPr="0007526C">
          <w:rPr>
            <w:rStyle w:val="Hypertextovodkaz"/>
            <w:noProof/>
          </w:rPr>
          <w:t>Rozpočet projektu</w:t>
        </w:r>
        <w:r w:rsidR="00BE4F15">
          <w:rPr>
            <w:noProof/>
            <w:webHidden/>
          </w:rPr>
          <w:tab/>
        </w:r>
        <w:r w:rsidR="00BE4F15">
          <w:rPr>
            <w:noProof/>
            <w:webHidden/>
          </w:rPr>
          <w:fldChar w:fldCharType="begin"/>
        </w:r>
        <w:r w:rsidR="00BE4F15">
          <w:rPr>
            <w:noProof/>
            <w:webHidden/>
          </w:rPr>
          <w:instrText xml:space="preserve"> PAGEREF _Toc447547378 \h </w:instrText>
        </w:r>
        <w:r w:rsidR="00BE4F15">
          <w:rPr>
            <w:noProof/>
            <w:webHidden/>
          </w:rPr>
        </w:r>
        <w:r w:rsidR="00BE4F15">
          <w:rPr>
            <w:noProof/>
            <w:webHidden/>
          </w:rPr>
          <w:fldChar w:fldCharType="separate"/>
        </w:r>
        <w:r w:rsidR="00352C8A">
          <w:rPr>
            <w:noProof/>
            <w:webHidden/>
          </w:rPr>
          <w:t>31</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9" w:history="1">
        <w:r w:rsidR="00BE4F15" w:rsidRPr="0007526C">
          <w:rPr>
            <w:rStyle w:val="Hypertextovodkaz"/>
            <w:noProof/>
          </w:rPr>
          <w:t>2.5</w:t>
        </w:r>
        <w:r w:rsidR="00BE4F15">
          <w:rPr>
            <w:rFonts w:asciiTheme="minorHAnsi" w:eastAsiaTheme="minorEastAsia" w:hAnsiTheme="minorHAnsi" w:cstheme="minorBidi"/>
            <w:smallCaps w:val="0"/>
            <w:noProof/>
            <w:sz w:val="22"/>
            <w:szCs w:val="22"/>
          </w:rPr>
          <w:tab/>
        </w:r>
        <w:r w:rsidR="00BE4F15" w:rsidRPr="0007526C">
          <w:rPr>
            <w:rStyle w:val="Hypertextovodkaz"/>
            <w:noProof/>
          </w:rPr>
          <w:t>Přímé výnosy projektu</w:t>
        </w:r>
        <w:r w:rsidR="00BE4F15">
          <w:rPr>
            <w:noProof/>
            <w:webHidden/>
          </w:rPr>
          <w:tab/>
        </w:r>
        <w:r w:rsidR="00BE4F15">
          <w:rPr>
            <w:noProof/>
            <w:webHidden/>
          </w:rPr>
          <w:fldChar w:fldCharType="begin"/>
        </w:r>
        <w:r w:rsidR="00BE4F15">
          <w:rPr>
            <w:noProof/>
            <w:webHidden/>
          </w:rPr>
          <w:instrText xml:space="preserve"> PAGEREF _Toc447547379 \h </w:instrText>
        </w:r>
        <w:r w:rsidR="00BE4F15">
          <w:rPr>
            <w:noProof/>
            <w:webHidden/>
          </w:rPr>
        </w:r>
        <w:r w:rsidR="00BE4F15">
          <w:rPr>
            <w:noProof/>
            <w:webHidden/>
          </w:rPr>
          <w:fldChar w:fldCharType="separate"/>
        </w:r>
        <w:r w:rsidR="00352C8A">
          <w:rPr>
            <w:noProof/>
            <w:webHidden/>
          </w:rPr>
          <w:t>32</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0" w:history="1">
        <w:r w:rsidR="00BE4F15" w:rsidRPr="0007526C">
          <w:rPr>
            <w:rStyle w:val="Hypertextovodkaz"/>
            <w:noProof/>
          </w:rPr>
          <w:t>2.6</w:t>
        </w:r>
        <w:r w:rsidR="00BE4F15">
          <w:rPr>
            <w:rFonts w:asciiTheme="minorHAnsi" w:eastAsiaTheme="minorEastAsia" w:hAnsiTheme="minorHAnsi" w:cstheme="minorBidi"/>
            <w:smallCaps w:val="0"/>
            <w:noProof/>
            <w:sz w:val="22"/>
            <w:szCs w:val="22"/>
          </w:rPr>
          <w:tab/>
        </w:r>
        <w:r w:rsidR="00BE4F15" w:rsidRPr="0007526C">
          <w:rPr>
            <w:rStyle w:val="Hypertextovodkaz"/>
            <w:noProof/>
          </w:rPr>
          <w:t>Veřejná podpora</w:t>
        </w:r>
        <w:r w:rsidR="00BE4F15">
          <w:rPr>
            <w:noProof/>
            <w:webHidden/>
          </w:rPr>
          <w:tab/>
        </w:r>
        <w:r w:rsidR="00BE4F15">
          <w:rPr>
            <w:noProof/>
            <w:webHidden/>
          </w:rPr>
          <w:fldChar w:fldCharType="begin"/>
        </w:r>
        <w:r w:rsidR="00BE4F15">
          <w:rPr>
            <w:noProof/>
            <w:webHidden/>
          </w:rPr>
          <w:instrText xml:space="preserve"> PAGEREF _Toc447547380 \h </w:instrText>
        </w:r>
        <w:r w:rsidR="00BE4F15">
          <w:rPr>
            <w:noProof/>
            <w:webHidden/>
          </w:rPr>
        </w:r>
        <w:r w:rsidR="00BE4F15">
          <w:rPr>
            <w:noProof/>
            <w:webHidden/>
          </w:rPr>
          <w:fldChar w:fldCharType="separate"/>
        </w:r>
        <w:r w:rsidR="00352C8A">
          <w:rPr>
            <w:noProof/>
            <w:webHidden/>
          </w:rPr>
          <w:t>32</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1" w:history="1">
        <w:r w:rsidR="00BE4F15" w:rsidRPr="0007526C">
          <w:rPr>
            <w:rStyle w:val="Hypertextovodkaz"/>
            <w:noProof/>
          </w:rPr>
          <w:t>2.7</w:t>
        </w:r>
        <w:r w:rsidR="00BE4F15">
          <w:rPr>
            <w:rFonts w:asciiTheme="minorHAnsi" w:eastAsiaTheme="minorEastAsia" w:hAnsiTheme="minorHAnsi" w:cstheme="minorBidi"/>
            <w:smallCaps w:val="0"/>
            <w:noProof/>
            <w:sz w:val="22"/>
            <w:szCs w:val="22"/>
          </w:rPr>
          <w:tab/>
        </w:r>
        <w:r w:rsidR="00BE4F15" w:rsidRPr="0007526C">
          <w:rPr>
            <w:rStyle w:val="Hypertextovodkaz"/>
            <w:noProof/>
          </w:rPr>
          <w:t>Časový harmonogram</w:t>
        </w:r>
        <w:r w:rsidR="00BE4F15">
          <w:rPr>
            <w:noProof/>
            <w:webHidden/>
          </w:rPr>
          <w:tab/>
        </w:r>
        <w:r w:rsidR="00BE4F15">
          <w:rPr>
            <w:noProof/>
            <w:webHidden/>
          </w:rPr>
          <w:fldChar w:fldCharType="begin"/>
        </w:r>
        <w:r w:rsidR="00BE4F15">
          <w:rPr>
            <w:noProof/>
            <w:webHidden/>
          </w:rPr>
          <w:instrText xml:space="preserve"> PAGEREF _Toc447547381 \h </w:instrText>
        </w:r>
        <w:r w:rsidR="00BE4F15">
          <w:rPr>
            <w:noProof/>
            <w:webHidden/>
          </w:rPr>
        </w:r>
        <w:r w:rsidR="00BE4F15">
          <w:rPr>
            <w:noProof/>
            <w:webHidden/>
          </w:rPr>
          <w:fldChar w:fldCharType="separate"/>
        </w:r>
        <w:r w:rsidR="00352C8A">
          <w:rPr>
            <w:noProof/>
            <w:webHidden/>
          </w:rPr>
          <w:t>32</w:t>
        </w:r>
        <w:r w:rsidR="00BE4F15">
          <w:rPr>
            <w:noProof/>
            <w:webHidden/>
          </w:rPr>
          <w:fldChar w:fldCharType="end"/>
        </w:r>
      </w:hyperlink>
    </w:p>
    <w:p w:rsidR="00BE4F15" w:rsidRDefault="00AE27DD">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82" w:history="1">
        <w:r w:rsidR="00BE4F15" w:rsidRPr="0007526C">
          <w:rPr>
            <w:rStyle w:val="Hypertextovodkaz"/>
            <w:noProof/>
          </w:rPr>
          <w:t>3.</w:t>
        </w:r>
        <w:r w:rsidR="00BE4F15">
          <w:rPr>
            <w:rFonts w:asciiTheme="minorHAnsi" w:eastAsiaTheme="minorEastAsia" w:hAnsiTheme="minorHAnsi" w:cstheme="minorBidi"/>
            <w:b w:val="0"/>
            <w:bCs w:val="0"/>
            <w:caps w:val="0"/>
            <w:noProof/>
            <w:sz w:val="22"/>
            <w:szCs w:val="22"/>
          </w:rPr>
          <w:tab/>
        </w:r>
        <w:r w:rsidR="00BE4F15" w:rsidRPr="0007526C">
          <w:rPr>
            <w:rStyle w:val="Hypertextovodkaz"/>
            <w:noProof/>
          </w:rPr>
          <w:t>procesy a pravidla podání žádosti o podporu</w:t>
        </w:r>
        <w:r w:rsidR="00BE4F15">
          <w:rPr>
            <w:noProof/>
            <w:webHidden/>
          </w:rPr>
          <w:tab/>
        </w:r>
        <w:r w:rsidR="00BE4F15">
          <w:rPr>
            <w:noProof/>
            <w:webHidden/>
          </w:rPr>
          <w:fldChar w:fldCharType="begin"/>
        </w:r>
        <w:r w:rsidR="00BE4F15">
          <w:rPr>
            <w:noProof/>
            <w:webHidden/>
          </w:rPr>
          <w:instrText xml:space="preserve"> PAGEREF _Toc447547382 \h </w:instrText>
        </w:r>
        <w:r w:rsidR="00BE4F15">
          <w:rPr>
            <w:noProof/>
            <w:webHidden/>
          </w:rPr>
        </w:r>
        <w:r w:rsidR="00BE4F15">
          <w:rPr>
            <w:noProof/>
            <w:webHidden/>
          </w:rPr>
          <w:fldChar w:fldCharType="separate"/>
        </w:r>
        <w:r w:rsidR="00352C8A">
          <w:rPr>
            <w:noProof/>
            <w:webHidden/>
          </w:rPr>
          <w:t>33</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3" w:history="1">
        <w:r w:rsidR="00BE4F15" w:rsidRPr="0007526C">
          <w:rPr>
            <w:rStyle w:val="Hypertextovodkaz"/>
            <w:noProof/>
          </w:rPr>
          <w:t>3.1</w:t>
        </w:r>
        <w:r w:rsidR="00BE4F15">
          <w:rPr>
            <w:rFonts w:asciiTheme="minorHAnsi" w:eastAsiaTheme="minorEastAsia" w:hAnsiTheme="minorHAnsi" w:cstheme="minorBidi"/>
            <w:smallCaps w:val="0"/>
            <w:noProof/>
            <w:sz w:val="22"/>
            <w:szCs w:val="22"/>
          </w:rPr>
          <w:tab/>
        </w:r>
        <w:r w:rsidR="00BE4F15" w:rsidRPr="0007526C">
          <w:rPr>
            <w:rStyle w:val="Hypertextovodkaz"/>
            <w:noProof/>
          </w:rPr>
          <w:t>Výzvy</w:t>
        </w:r>
        <w:r w:rsidR="00BE4F15">
          <w:rPr>
            <w:noProof/>
            <w:webHidden/>
          </w:rPr>
          <w:tab/>
        </w:r>
        <w:r w:rsidR="00BE4F15">
          <w:rPr>
            <w:noProof/>
            <w:webHidden/>
          </w:rPr>
          <w:fldChar w:fldCharType="begin"/>
        </w:r>
        <w:r w:rsidR="00BE4F15">
          <w:rPr>
            <w:noProof/>
            <w:webHidden/>
          </w:rPr>
          <w:instrText xml:space="preserve"> PAGEREF _Toc447547383 \h </w:instrText>
        </w:r>
        <w:r w:rsidR="00BE4F15">
          <w:rPr>
            <w:noProof/>
            <w:webHidden/>
          </w:rPr>
        </w:r>
        <w:r w:rsidR="00BE4F15">
          <w:rPr>
            <w:noProof/>
            <w:webHidden/>
          </w:rPr>
          <w:fldChar w:fldCharType="separate"/>
        </w:r>
        <w:r w:rsidR="00352C8A">
          <w:rPr>
            <w:noProof/>
            <w:webHidden/>
          </w:rPr>
          <w:t>33</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4" w:history="1">
        <w:r w:rsidR="00BE4F15" w:rsidRPr="0007526C">
          <w:rPr>
            <w:rStyle w:val="Hypertextovodkaz"/>
            <w:noProof/>
          </w:rPr>
          <w:t>3.2</w:t>
        </w:r>
        <w:r w:rsidR="00BE4F15">
          <w:rPr>
            <w:rFonts w:asciiTheme="minorHAnsi" w:eastAsiaTheme="minorEastAsia" w:hAnsiTheme="minorHAnsi" w:cstheme="minorBidi"/>
            <w:smallCaps w:val="0"/>
            <w:noProof/>
            <w:sz w:val="22"/>
            <w:szCs w:val="22"/>
          </w:rPr>
          <w:tab/>
        </w:r>
        <w:r w:rsidR="00BE4F15" w:rsidRPr="0007526C">
          <w:rPr>
            <w:rStyle w:val="Hypertextovodkaz"/>
            <w:noProof/>
          </w:rPr>
          <w:t>Předkládání projektů</w:t>
        </w:r>
        <w:r w:rsidR="00BE4F15">
          <w:rPr>
            <w:noProof/>
            <w:webHidden/>
          </w:rPr>
          <w:tab/>
        </w:r>
        <w:r w:rsidR="00BE4F15">
          <w:rPr>
            <w:noProof/>
            <w:webHidden/>
          </w:rPr>
          <w:fldChar w:fldCharType="begin"/>
        </w:r>
        <w:r w:rsidR="00BE4F15">
          <w:rPr>
            <w:noProof/>
            <w:webHidden/>
          </w:rPr>
          <w:instrText xml:space="preserve"> PAGEREF _Toc447547384 \h </w:instrText>
        </w:r>
        <w:r w:rsidR="00BE4F15">
          <w:rPr>
            <w:noProof/>
            <w:webHidden/>
          </w:rPr>
        </w:r>
        <w:r w:rsidR="00BE4F15">
          <w:rPr>
            <w:noProof/>
            <w:webHidden/>
          </w:rPr>
          <w:fldChar w:fldCharType="separate"/>
        </w:r>
        <w:r w:rsidR="00352C8A">
          <w:rPr>
            <w:noProof/>
            <w:webHidden/>
          </w:rPr>
          <w:t>34</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5" w:history="1">
        <w:r w:rsidR="00BE4F15" w:rsidRPr="0007526C">
          <w:rPr>
            <w:rStyle w:val="Hypertextovodkaz"/>
            <w:rFonts w:cs="Arial"/>
            <w:noProof/>
          </w:rPr>
          <w:t>3.3</w:t>
        </w:r>
        <w:r w:rsidR="00BE4F15">
          <w:rPr>
            <w:rFonts w:asciiTheme="minorHAnsi" w:eastAsiaTheme="minorEastAsia" w:hAnsiTheme="minorHAnsi" w:cstheme="minorBidi"/>
            <w:smallCaps w:val="0"/>
            <w:noProof/>
            <w:sz w:val="22"/>
            <w:szCs w:val="22"/>
          </w:rPr>
          <w:tab/>
        </w:r>
        <w:r w:rsidR="00BE4F15" w:rsidRPr="0007526C">
          <w:rPr>
            <w:rStyle w:val="Hypertextovodkaz"/>
            <w:noProof/>
          </w:rPr>
          <w:t>Vyplnění webové aplikace IS KP14+</w:t>
        </w:r>
        <w:r w:rsidR="00BE4F15">
          <w:rPr>
            <w:noProof/>
            <w:webHidden/>
          </w:rPr>
          <w:tab/>
        </w:r>
        <w:r w:rsidR="00BE4F15">
          <w:rPr>
            <w:noProof/>
            <w:webHidden/>
          </w:rPr>
          <w:fldChar w:fldCharType="begin"/>
        </w:r>
        <w:r w:rsidR="00BE4F15">
          <w:rPr>
            <w:noProof/>
            <w:webHidden/>
          </w:rPr>
          <w:instrText xml:space="preserve"> PAGEREF _Toc447547385 \h </w:instrText>
        </w:r>
        <w:r w:rsidR="00BE4F15">
          <w:rPr>
            <w:noProof/>
            <w:webHidden/>
          </w:rPr>
        </w:r>
        <w:r w:rsidR="00BE4F15">
          <w:rPr>
            <w:noProof/>
            <w:webHidden/>
          </w:rPr>
          <w:fldChar w:fldCharType="separate"/>
        </w:r>
        <w:r w:rsidR="00352C8A">
          <w:rPr>
            <w:noProof/>
            <w:webHidden/>
          </w:rPr>
          <w:t>34</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86" w:history="1">
        <w:r w:rsidR="00BE4F15" w:rsidRPr="0007526C">
          <w:rPr>
            <w:rStyle w:val="Hypertextovodkaz"/>
            <w:noProof/>
          </w:rPr>
          <w:t>3.3.1.</w:t>
        </w:r>
        <w:r w:rsidR="00BE4F15">
          <w:rPr>
            <w:rFonts w:asciiTheme="minorHAnsi" w:eastAsiaTheme="minorEastAsia" w:hAnsiTheme="minorHAnsi" w:cstheme="minorBidi"/>
            <w:i w:val="0"/>
            <w:iCs w:val="0"/>
            <w:noProof/>
            <w:sz w:val="22"/>
            <w:szCs w:val="22"/>
          </w:rPr>
          <w:tab/>
        </w:r>
        <w:r w:rsidR="00BE4F15" w:rsidRPr="0007526C">
          <w:rPr>
            <w:rStyle w:val="Hypertextovodkaz"/>
            <w:noProof/>
          </w:rPr>
          <w:t>Struktura žádosti o podporu / projektu</w:t>
        </w:r>
        <w:r w:rsidR="00BE4F15">
          <w:rPr>
            <w:noProof/>
            <w:webHidden/>
          </w:rPr>
          <w:tab/>
        </w:r>
        <w:r w:rsidR="00BE4F15">
          <w:rPr>
            <w:noProof/>
            <w:webHidden/>
          </w:rPr>
          <w:fldChar w:fldCharType="begin"/>
        </w:r>
        <w:r w:rsidR="00BE4F15">
          <w:rPr>
            <w:noProof/>
            <w:webHidden/>
          </w:rPr>
          <w:instrText xml:space="preserve"> PAGEREF _Toc447547386 \h </w:instrText>
        </w:r>
        <w:r w:rsidR="00BE4F15">
          <w:rPr>
            <w:noProof/>
            <w:webHidden/>
          </w:rPr>
        </w:r>
        <w:r w:rsidR="00BE4F15">
          <w:rPr>
            <w:noProof/>
            <w:webHidden/>
          </w:rPr>
          <w:fldChar w:fldCharType="separate"/>
        </w:r>
        <w:r w:rsidR="00352C8A">
          <w:rPr>
            <w:noProof/>
            <w:webHidden/>
          </w:rPr>
          <w:t>35</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87" w:history="1">
        <w:r w:rsidR="00BE4F15" w:rsidRPr="0007526C">
          <w:rPr>
            <w:rStyle w:val="Hypertextovodkaz"/>
            <w:rFonts w:cs="Arial"/>
            <w:noProof/>
          </w:rPr>
          <w:t>3.3.2.</w:t>
        </w:r>
        <w:r w:rsidR="00BE4F15">
          <w:rPr>
            <w:rFonts w:asciiTheme="minorHAnsi" w:eastAsiaTheme="minorEastAsia" w:hAnsiTheme="minorHAnsi" w:cstheme="minorBidi"/>
            <w:i w:val="0"/>
            <w:iCs w:val="0"/>
            <w:noProof/>
            <w:sz w:val="22"/>
            <w:szCs w:val="22"/>
          </w:rPr>
          <w:tab/>
        </w:r>
        <w:r w:rsidR="00BE4F15" w:rsidRPr="0007526C">
          <w:rPr>
            <w:rStyle w:val="Hypertextovodkaz"/>
            <w:noProof/>
          </w:rPr>
          <w:t>Povinné přílohy k žádosti o podporu z OPTP</w:t>
        </w:r>
        <w:r w:rsidR="00BE4F15">
          <w:rPr>
            <w:noProof/>
            <w:webHidden/>
          </w:rPr>
          <w:tab/>
        </w:r>
        <w:r w:rsidR="00BE4F15">
          <w:rPr>
            <w:noProof/>
            <w:webHidden/>
          </w:rPr>
          <w:fldChar w:fldCharType="begin"/>
        </w:r>
        <w:r w:rsidR="00BE4F15">
          <w:rPr>
            <w:noProof/>
            <w:webHidden/>
          </w:rPr>
          <w:instrText xml:space="preserve"> PAGEREF _Toc447547387 \h </w:instrText>
        </w:r>
        <w:r w:rsidR="00BE4F15">
          <w:rPr>
            <w:noProof/>
            <w:webHidden/>
          </w:rPr>
        </w:r>
        <w:r w:rsidR="00BE4F15">
          <w:rPr>
            <w:noProof/>
            <w:webHidden/>
          </w:rPr>
          <w:fldChar w:fldCharType="separate"/>
        </w:r>
        <w:r w:rsidR="00352C8A">
          <w:rPr>
            <w:noProof/>
            <w:webHidden/>
          </w:rPr>
          <w:t>35</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88" w:history="1">
        <w:r w:rsidR="00BE4F15" w:rsidRPr="0007526C">
          <w:rPr>
            <w:rStyle w:val="Hypertextovodkaz"/>
            <w:noProof/>
          </w:rPr>
          <w:t>3.3.3.</w:t>
        </w:r>
        <w:r w:rsidR="00BE4F15">
          <w:rPr>
            <w:rFonts w:asciiTheme="minorHAnsi" w:eastAsiaTheme="minorEastAsia" w:hAnsiTheme="minorHAnsi" w:cstheme="minorBidi"/>
            <w:i w:val="0"/>
            <w:iCs w:val="0"/>
            <w:noProof/>
            <w:sz w:val="22"/>
            <w:szCs w:val="22"/>
          </w:rPr>
          <w:tab/>
        </w:r>
        <w:r w:rsidR="00BE4F15" w:rsidRPr="0007526C">
          <w:rPr>
            <w:rStyle w:val="Hypertextovodkaz"/>
            <w:noProof/>
          </w:rPr>
          <w:t>Finalizace žádosti o podporu</w:t>
        </w:r>
        <w:r w:rsidR="00BE4F15">
          <w:rPr>
            <w:noProof/>
            <w:webHidden/>
          </w:rPr>
          <w:tab/>
        </w:r>
        <w:r w:rsidR="00BE4F15">
          <w:rPr>
            <w:noProof/>
            <w:webHidden/>
          </w:rPr>
          <w:fldChar w:fldCharType="begin"/>
        </w:r>
        <w:r w:rsidR="00BE4F15">
          <w:rPr>
            <w:noProof/>
            <w:webHidden/>
          </w:rPr>
          <w:instrText xml:space="preserve"> PAGEREF _Toc447547388 \h </w:instrText>
        </w:r>
        <w:r w:rsidR="00BE4F15">
          <w:rPr>
            <w:noProof/>
            <w:webHidden/>
          </w:rPr>
        </w:r>
        <w:r w:rsidR="00BE4F15">
          <w:rPr>
            <w:noProof/>
            <w:webHidden/>
          </w:rPr>
          <w:fldChar w:fldCharType="separate"/>
        </w:r>
        <w:r w:rsidR="00352C8A">
          <w:rPr>
            <w:noProof/>
            <w:webHidden/>
          </w:rPr>
          <w:t>36</w:t>
        </w:r>
        <w:r w:rsidR="00BE4F15">
          <w:rPr>
            <w:noProof/>
            <w:webHidden/>
          </w:rPr>
          <w:fldChar w:fldCharType="end"/>
        </w:r>
      </w:hyperlink>
    </w:p>
    <w:p w:rsidR="00BE4F15" w:rsidRDefault="00AE27DD">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89" w:history="1">
        <w:r w:rsidR="00BE4F15" w:rsidRPr="0007526C">
          <w:rPr>
            <w:rStyle w:val="Hypertextovodkaz"/>
            <w:noProof/>
          </w:rPr>
          <w:t>4.</w:t>
        </w:r>
        <w:r w:rsidR="00BE4F15">
          <w:rPr>
            <w:rFonts w:asciiTheme="minorHAnsi" w:eastAsiaTheme="minorEastAsia" w:hAnsiTheme="minorHAnsi" w:cstheme="minorBidi"/>
            <w:b w:val="0"/>
            <w:bCs w:val="0"/>
            <w:caps w:val="0"/>
            <w:noProof/>
            <w:sz w:val="22"/>
            <w:szCs w:val="22"/>
          </w:rPr>
          <w:tab/>
        </w:r>
        <w:r w:rsidR="00BE4F15" w:rsidRPr="0007526C">
          <w:rPr>
            <w:rStyle w:val="Hypertextovodkaz"/>
            <w:noProof/>
          </w:rPr>
          <w:t>Procesy a pravidla hodnocení a výběru projektů k financování</w:t>
        </w:r>
        <w:r w:rsidR="00BE4F15">
          <w:rPr>
            <w:noProof/>
            <w:webHidden/>
          </w:rPr>
          <w:tab/>
        </w:r>
        <w:r w:rsidR="00BE4F15">
          <w:rPr>
            <w:noProof/>
            <w:webHidden/>
          </w:rPr>
          <w:fldChar w:fldCharType="begin"/>
        </w:r>
        <w:r w:rsidR="00BE4F15">
          <w:rPr>
            <w:noProof/>
            <w:webHidden/>
          </w:rPr>
          <w:instrText xml:space="preserve"> PAGEREF _Toc447547389 \h </w:instrText>
        </w:r>
        <w:r w:rsidR="00BE4F15">
          <w:rPr>
            <w:noProof/>
            <w:webHidden/>
          </w:rPr>
        </w:r>
        <w:r w:rsidR="00BE4F15">
          <w:rPr>
            <w:noProof/>
            <w:webHidden/>
          </w:rPr>
          <w:fldChar w:fldCharType="separate"/>
        </w:r>
        <w:r w:rsidR="00352C8A">
          <w:rPr>
            <w:noProof/>
            <w:webHidden/>
          </w:rPr>
          <w:t>36</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90" w:history="1">
        <w:r w:rsidR="00BE4F15" w:rsidRPr="0007526C">
          <w:rPr>
            <w:rStyle w:val="Hypertextovodkaz"/>
            <w:noProof/>
          </w:rPr>
          <w:t>4.1</w:t>
        </w:r>
        <w:r w:rsidR="00BE4F15">
          <w:rPr>
            <w:rFonts w:asciiTheme="minorHAnsi" w:eastAsiaTheme="minorEastAsia" w:hAnsiTheme="minorHAnsi" w:cstheme="minorBidi"/>
            <w:smallCaps w:val="0"/>
            <w:noProof/>
            <w:sz w:val="22"/>
            <w:szCs w:val="22"/>
          </w:rPr>
          <w:tab/>
        </w:r>
        <w:r w:rsidR="00BE4F15" w:rsidRPr="0007526C">
          <w:rPr>
            <w:rStyle w:val="Hypertextovodkaz"/>
            <w:noProof/>
          </w:rPr>
          <w:t>Hodnocení projektů</w:t>
        </w:r>
        <w:r w:rsidR="00BE4F15">
          <w:rPr>
            <w:noProof/>
            <w:webHidden/>
          </w:rPr>
          <w:tab/>
        </w:r>
        <w:r w:rsidR="00BE4F15">
          <w:rPr>
            <w:noProof/>
            <w:webHidden/>
          </w:rPr>
          <w:fldChar w:fldCharType="begin"/>
        </w:r>
        <w:r w:rsidR="00BE4F15">
          <w:rPr>
            <w:noProof/>
            <w:webHidden/>
          </w:rPr>
          <w:instrText xml:space="preserve"> PAGEREF _Toc447547390 \h </w:instrText>
        </w:r>
        <w:r w:rsidR="00BE4F15">
          <w:rPr>
            <w:noProof/>
            <w:webHidden/>
          </w:rPr>
        </w:r>
        <w:r w:rsidR="00BE4F15">
          <w:rPr>
            <w:noProof/>
            <w:webHidden/>
          </w:rPr>
          <w:fldChar w:fldCharType="separate"/>
        </w:r>
        <w:r w:rsidR="00352C8A">
          <w:rPr>
            <w:noProof/>
            <w:webHidden/>
          </w:rPr>
          <w:t>37</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1" w:history="1">
        <w:r w:rsidR="00BE4F15" w:rsidRPr="0007526C">
          <w:rPr>
            <w:rStyle w:val="Hypertextovodkaz"/>
            <w:noProof/>
          </w:rPr>
          <w:t>4.1.1.</w:t>
        </w:r>
        <w:r w:rsidR="00BE4F15">
          <w:rPr>
            <w:rFonts w:asciiTheme="minorHAnsi" w:eastAsiaTheme="minorEastAsia" w:hAnsiTheme="minorHAnsi" w:cstheme="minorBidi"/>
            <w:i w:val="0"/>
            <w:iCs w:val="0"/>
            <w:noProof/>
            <w:sz w:val="22"/>
            <w:szCs w:val="22"/>
          </w:rPr>
          <w:tab/>
        </w:r>
        <w:r w:rsidR="00BE4F15" w:rsidRPr="0007526C">
          <w:rPr>
            <w:rStyle w:val="Hypertextovodkaz"/>
            <w:noProof/>
          </w:rPr>
          <w:t>Kontrola formálních náležitostí a posouzení přijatelnosti projektu</w:t>
        </w:r>
        <w:r w:rsidR="00BE4F15">
          <w:rPr>
            <w:noProof/>
            <w:webHidden/>
          </w:rPr>
          <w:tab/>
        </w:r>
        <w:r w:rsidR="00BE4F15">
          <w:rPr>
            <w:noProof/>
            <w:webHidden/>
          </w:rPr>
          <w:fldChar w:fldCharType="begin"/>
        </w:r>
        <w:r w:rsidR="00BE4F15">
          <w:rPr>
            <w:noProof/>
            <w:webHidden/>
          </w:rPr>
          <w:instrText xml:space="preserve"> PAGEREF _Toc447547391 \h </w:instrText>
        </w:r>
        <w:r w:rsidR="00BE4F15">
          <w:rPr>
            <w:noProof/>
            <w:webHidden/>
          </w:rPr>
        </w:r>
        <w:r w:rsidR="00BE4F15">
          <w:rPr>
            <w:noProof/>
            <w:webHidden/>
          </w:rPr>
          <w:fldChar w:fldCharType="separate"/>
        </w:r>
        <w:r w:rsidR="00352C8A">
          <w:rPr>
            <w:noProof/>
            <w:webHidden/>
          </w:rPr>
          <w:t>37</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2" w:history="1">
        <w:r w:rsidR="00BE4F15" w:rsidRPr="0007526C">
          <w:rPr>
            <w:rStyle w:val="Hypertextovodkaz"/>
            <w:noProof/>
          </w:rPr>
          <w:t>4.1.2.</w:t>
        </w:r>
        <w:r w:rsidR="00BE4F15">
          <w:rPr>
            <w:rFonts w:asciiTheme="minorHAnsi" w:eastAsiaTheme="minorEastAsia" w:hAnsiTheme="minorHAnsi" w:cstheme="minorBidi"/>
            <w:i w:val="0"/>
            <w:iCs w:val="0"/>
            <w:noProof/>
            <w:sz w:val="22"/>
            <w:szCs w:val="22"/>
          </w:rPr>
          <w:tab/>
        </w:r>
        <w:r w:rsidR="00BE4F15" w:rsidRPr="0007526C">
          <w:rPr>
            <w:rStyle w:val="Hypertextovodkaz"/>
            <w:noProof/>
          </w:rPr>
          <w:t>Ex-ante analýza rizik</w:t>
        </w:r>
        <w:r w:rsidR="00BE4F15">
          <w:rPr>
            <w:noProof/>
            <w:webHidden/>
          </w:rPr>
          <w:tab/>
        </w:r>
        <w:r w:rsidR="00BE4F15">
          <w:rPr>
            <w:noProof/>
            <w:webHidden/>
          </w:rPr>
          <w:fldChar w:fldCharType="begin"/>
        </w:r>
        <w:r w:rsidR="00BE4F15">
          <w:rPr>
            <w:noProof/>
            <w:webHidden/>
          </w:rPr>
          <w:instrText xml:space="preserve"> PAGEREF _Toc447547392 \h </w:instrText>
        </w:r>
        <w:r w:rsidR="00BE4F15">
          <w:rPr>
            <w:noProof/>
            <w:webHidden/>
          </w:rPr>
        </w:r>
        <w:r w:rsidR="00BE4F15">
          <w:rPr>
            <w:noProof/>
            <w:webHidden/>
          </w:rPr>
          <w:fldChar w:fldCharType="separate"/>
        </w:r>
        <w:r w:rsidR="00352C8A">
          <w:rPr>
            <w:noProof/>
            <w:webHidden/>
          </w:rPr>
          <w:t>39</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3" w:history="1">
        <w:r w:rsidR="00BE4F15" w:rsidRPr="0007526C">
          <w:rPr>
            <w:rStyle w:val="Hypertextovodkaz"/>
            <w:noProof/>
          </w:rPr>
          <w:t>4.1.3.</w:t>
        </w:r>
        <w:r w:rsidR="00BE4F15">
          <w:rPr>
            <w:rFonts w:asciiTheme="minorHAnsi" w:eastAsiaTheme="minorEastAsia" w:hAnsiTheme="minorHAnsi" w:cstheme="minorBidi"/>
            <w:i w:val="0"/>
            <w:iCs w:val="0"/>
            <w:noProof/>
            <w:sz w:val="22"/>
            <w:szCs w:val="22"/>
          </w:rPr>
          <w:tab/>
        </w:r>
        <w:r w:rsidR="00BE4F15" w:rsidRPr="0007526C">
          <w:rPr>
            <w:rStyle w:val="Hypertextovodkaz"/>
            <w:noProof/>
          </w:rPr>
          <w:t>Ověření zadávání zakázek</w:t>
        </w:r>
        <w:r w:rsidR="00BE4F15">
          <w:rPr>
            <w:noProof/>
            <w:webHidden/>
          </w:rPr>
          <w:tab/>
        </w:r>
        <w:r w:rsidR="00BE4F15">
          <w:rPr>
            <w:noProof/>
            <w:webHidden/>
          </w:rPr>
          <w:fldChar w:fldCharType="begin"/>
        </w:r>
        <w:r w:rsidR="00BE4F15">
          <w:rPr>
            <w:noProof/>
            <w:webHidden/>
          </w:rPr>
          <w:instrText xml:space="preserve"> PAGEREF _Toc447547393 \h </w:instrText>
        </w:r>
        <w:r w:rsidR="00BE4F15">
          <w:rPr>
            <w:noProof/>
            <w:webHidden/>
          </w:rPr>
        </w:r>
        <w:r w:rsidR="00BE4F15">
          <w:rPr>
            <w:noProof/>
            <w:webHidden/>
          </w:rPr>
          <w:fldChar w:fldCharType="separate"/>
        </w:r>
        <w:r w:rsidR="00352C8A">
          <w:rPr>
            <w:noProof/>
            <w:webHidden/>
          </w:rPr>
          <w:t>40</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4" w:history="1">
        <w:r w:rsidR="00BE4F15" w:rsidRPr="0007526C">
          <w:rPr>
            <w:rStyle w:val="Hypertextovodkaz"/>
            <w:noProof/>
          </w:rPr>
          <w:t>4.1.4.</w:t>
        </w:r>
        <w:r w:rsidR="00BE4F15">
          <w:rPr>
            <w:rFonts w:asciiTheme="minorHAnsi" w:eastAsiaTheme="minorEastAsia" w:hAnsiTheme="minorHAnsi" w:cstheme="minorBidi"/>
            <w:i w:val="0"/>
            <w:iCs w:val="0"/>
            <w:noProof/>
            <w:sz w:val="22"/>
            <w:szCs w:val="22"/>
          </w:rPr>
          <w:tab/>
        </w:r>
        <w:r w:rsidR="00BE4F15" w:rsidRPr="0007526C">
          <w:rPr>
            <w:rStyle w:val="Hypertextovodkaz"/>
            <w:noProof/>
          </w:rPr>
          <w:t>Vydání podnětu k provedení ex-ante kontroly</w:t>
        </w:r>
        <w:r w:rsidR="00BE4F15">
          <w:rPr>
            <w:noProof/>
            <w:webHidden/>
          </w:rPr>
          <w:tab/>
        </w:r>
        <w:r w:rsidR="00BE4F15">
          <w:rPr>
            <w:noProof/>
            <w:webHidden/>
          </w:rPr>
          <w:fldChar w:fldCharType="begin"/>
        </w:r>
        <w:r w:rsidR="00BE4F15">
          <w:rPr>
            <w:noProof/>
            <w:webHidden/>
          </w:rPr>
          <w:instrText xml:space="preserve"> PAGEREF _Toc447547394 \h </w:instrText>
        </w:r>
        <w:r w:rsidR="00BE4F15">
          <w:rPr>
            <w:noProof/>
            <w:webHidden/>
          </w:rPr>
        </w:r>
        <w:r w:rsidR="00BE4F15">
          <w:rPr>
            <w:noProof/>
            <w:webHidden/>
          </w:rPr>
          <w:fldChar w:fldCharType="separate"/>
        </w:r>
        <w:r w:rsidR="00352C8A">
          <w:rPr>
            <w:noProof/>
            <w:webHidden/>
          </w:rPr>
          <w:t>41</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5" w:history="1">
        <w:r w:rsidR="00BE4F15" w:rsidRPr="0007526C">
          <w:rPr>
            <w:rStyle w:val="Hypertextovodkaz"/>
            <w:noProof/>
          </w:rPr>
          <w:t>4.1.5.</w:t>
        </w:r>
        <w:r w:rsidR="00BE4F15">
          <w:rPr>
            <w:rFonts w:asciiTheme="minorHAnsi" w:eastAsiaTheme="minorEastAsia" w:hAnsiTheme="minorHAnsi" w:cstheme="minorBidi"/>
            <w:i w:val="0"/>
            <w:iCs w:val="0"/>
            <w:noProof/>
            <w:sz w:val="22"/>
            <w:szCs w:val="22"/>
          </w:rPr>
          <w:tab/>
        </w:r>
        <w:r w:rsidR="00BE4F15" w:rsidRPr="0007526C">
          <w:rPr>
            <w:rStyle w:val="Hypertextovodkaz"/>
            <w:noProof/>
          </w:rPr>
          <w:t>Výstup hodnocení žádosti o podporu</w:t>
        </w:r>
        <w:r w:rsidR="00BE4F15">
          <w:rPr>
            <w:noProof/>
            <w:webHidden/>
          </w:rPr>
          <w:tab/>
        </w:r>
        <w:r w:rsidR="00BE4F15">
          <w:rPr>
            <w:noProof/>
            <w:webHidden/>
          </w:rPr>
          <w:fldChar w:fldCharType="begin"/>
        </w:r>
        <w:r w:rsidR="00BE4F15">
          <w:rPr>
            <w:noProof/>
            <w:webHidden/>
          </w:rPr>
          <w:instrText xml:space="preserve"> PAGEREF _Toc447547395 \h </w:instrText>
        </w:r>
        <w:r w:rsidR="00BE4F15">
          <w:rPr>
            <w:noProof/>
            <w:webHidden/>
          </w:rPr>
        </w:r>
        <w:r w:rsidR="00BE4F15">
          <w:rPr>
            <w:noProof/>
            <w:webHidden/>
          </w:rPr>
          <w:fldChar w:fldCharType="separate"/>
        </w:r>
        <w:r w:rsidR="00352C8A">
          <w:rPr>
            <w:noProof/>
            <w:webHidden/>
          </w:rPr>
          <w:t>43</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6" w:history="1">
        <w:r w:rsidR="00BE4F15" w:rsidRPr="0007526C">
          <w:rPr>
            <w:rStyle w:val="Hypertextovodkaz"/>
            <w:noProof/>
          </w:rPr>
          <w:t>4.1.6.</w:t>
        </w:r>
        <w:r w:rsidR="00BE4F15">
          <w:rPr>
            <w:rFonts w:asciiTheme="minorHAnsi" w:eastAsiaTheme="minorEastAsia" w:hAnsiTheme="minorHAnsi" w:cstheme="minorBidi"/>
            <w:i w:val="0"/>
            <w:iCs w:val="0"/>
            <w:noProof/>
            <w:sz w:val="22"/>
            <w:szCs w:val="22"/>
          </w:rPr>
          <w:tab/>
        </w:r>
        <w:r w:rsidR="00BE4F15" w:rsidRPr="0007526C">
          <w:rPr>
            <w:rStyle w:val="Hypertextovodkaz"/>
            <w:noProof/>
          </w:rPr>
          <w:t>Projednání žádosti o přezkum rozhodnutí v Přezkumné komisi</w:t>
        </w:r>
        <w:r w:rsidR="00BE4F15">
          <w:rPr>
            <w:noProof/>
            <w:webHidden/>
          </w:rPr>
          <w:tab/>
        </w:r>
        <w:r w:rsidR="00BE4F15">
          <w:rPr>
            <w:noProof/>
            <w:webHidden/>
          </w:rPr>
          <w:fldChar w:fldCharType="begin"/>
        </w:r>
        <w:r w:rsidR="00BE4F15">
          <w:rPr>
            <w:noProof/>
            <w:webHidden/>
          </w:rPr>
          <w:instrText xml:space="preserve"> PAGEREF _Toc447547396 \h </w:instrText>
        </w:r>
        <w:r w:rsidR="00BE4F15">
          <w:rPr>
            <w:noProof/>
            <w:webHidden/>
          </w:rPr>
        </w:r>
        <w:r w:rsidR="00BE4F15">
          <w:rPr>
            <w:noProof/>
            <w:webHidden/>
          </w:rPr>
          <w:fldChar w:fldCharType="separate"/>
        </w:r>
        <w:r w:rsidR="00352C8A">
          <w:rPr>
            <w:noProof/>
            <w:webHidden/>
          </w:rPr>
          <w:t>43</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97" w:history="1">
        <w:r w:rsidR="00BE4F15" w:rsidRPr="0007526C">
          <w:rPr>
            <w:rStyle w:val="Hypertextovodkaz"/>
            <w:noProof/>
          </w:rPr>
          <w:t>4.2</w:t>
        </w:r>
        <w:r w:rsidR="00BE4F15">
          <w:rPr>
            <w:rFonts w:asciiTheme="minorHAnsi" w:eastAsiaTheme="minorEastAsia" w:hAnsiTheme="minorHAnsi" w:cstheme="minorBidi"/>
            <w:smallCaps w:val="0"/>
            <w:noProof/>
            <w:sz w:val="22"/>
            <w:szCs w:val="22"/>
          </w:rPr>
          <w:tab/>
        </w:r>
        <w:r w:rsidR="00BE4F15" w:rsidRPr="0007526C">
          <w:rPr>
            <w:rStyle w:val="Hypertextovodkaz"/>
            <w:noProof/>
          </w:rPr>
          <w:t>Výběr projektů k financování</w:t>
        </w:r>
        <w:r w:rsidR="00BE4F15">
          <w:rPr>
            <w:noProof/>
            <w:webHidden/>
          </w:rPr>
          <w:tab/>
        </w:r>
        <w:r w:rsidR="00BE4F15">
          <w:rPr>
            <w:noProof/>
            <w:webHidden/>
          </w:rPr>
          <w:fldChar w:fldCharType="begin"/>
        </w:r>
        <w:r w:rsidR="00BE4F15">
          <w:rPr>
            <w:noProof/>
            <w:webHidden/>
          </w:rPr>
          <w:instrText xml:space="preserve"> PAGEREF _Toc447547397 \h </w:instrText>
        </w:r>
        <w:r w:rsidR="00BE4F15">
          <w:rPr>
            <w:noProof/>
            <w:webHidden/>
          </w:rPr>
        </w:r>
        <w:r w:rsidR="00BE4F15">
          <w:rPr>
            <w:noProof/>
            <w:webHidden/>
          </w:rPr>
          <w:fldChar w:fldCharType="separate"/>
        </w:r>
        <w:r w:rsidR="00352C8A">
          <w:rPr>
            <w:noProof/>
            <w:webHidden/>
          </w:rPr>
          <w:t>44</w:t>
        </w:r>
        <w:r w:rsidR="00BE4F15">
          <w:rPr>
            <w:noProof/>
            <w:webHidden/>
          </w:rPr>
          <w:fldChar w:fldCharType="end"/>
        </w:r>
      </w:hyperlink>
    </w:p>
    <w:p w:rsidR="00BE4F15" w:rsidRDefault="00AE27DD">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98" w:history="1">
        <w:r w:rsidR="00BE4F15" w:rsidRPr="0007526C">
          <w:rPr>
            <w:rStyle w:val="Hypertextovodkaz"/>
            <w:noProof/>
          </w:rPr>
          <w:t>5.</w:t>
        </w:r>
        <w:r w:rsidR="00BE4F15">
          <w:rPr>
            <w:rFonts w:asciiTheme="minorHAnsi" w:eastAsiaTheme="minorEastAsia" w:hAnsiTheme="minorHAnsi" w:cstheme="minorBidi"/>
            <w:b w:val="0"/>
            <w:bCs w:val="0"/>
            <w:caps w:val="0"/>
            <w:noProof/>
            <w:sz w:val="22"/>
            <w:szCs w:val="22"/>
          </w:rPr>
          <w:tab/>
        </w:r>
        <w:r w:rsidR="00BE4F15" w:rsidRPr="0007526C">
          <w:rPr>
            <w:rStyle w:val="Hypertextovodkaz"/>
            <w:noProof/>
          </w:rPr>
          <w:t>Procesy a pravidla uzavření Řídicí dokumentace</w:t>
        </w:r>
        <w:r w:rsidR="00BE4F15">
          <w:rPr>
            <w:noProof/>
            <w:webHidden/>
          </w:rPr>
          <w:tab/>
        </w:r>
        <w:r w:rsidR="00BE4F15">
          <w:rPr>
            <w:noProof/>
            <w:webHidden/>
          </w:rPr>
          <w:fldChar w:fldCharType="begin"/>
        </w:r>
        <w:r w:rsidR="00BE4F15">
          <w:rPr>
            <w:noProof/>
            <w:webHidden/>
          </w:rPr>
          <w:instrText xml:space="preserve"> PAGEREF _Toc447547398 \h </w:instrText>
        </w:r>
        <w:r w:rsidR="00BE4F15">
          <w:rPr>
            <w:noProof/>
            <w:webHidden/>
          </w:rPr>
        </w:r>
        <w:r w:rsidR="00BE4F15">
          <w:rPr>
            <w:noProof/>
            <w:webHidden/>
          </w:rPr>
          <w:fldChar w:fldCharType="separate"/>
        </w:r>
        <w:r w:rsidR="00352C8A">
          <w:rPr>
            <w:noProof/>
            <w:webHidden/>
          </w:rPr>
          <w:t>46</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99" w:history="1">
        <w:r w:rsidR="00BE4F15" w:rsidRPr="0007526C">
          <w:rPr>
            <w:rStyle w:val="Hypertextovodkaz"/>
            <w:noProof/>
          </w:rPr>
          <w:t>5.1</w:t>
        </w:r>
        <w:r w:rsidR="00BE4F15">
          <w:rPr>
            <w:rFonts w:asciiTheme="minorHAnsi" w:eastAsiaTheme="minorEastAsia" w:hAnsiTheme="minorHAnsi" w:cstheme="minorBidi"/>
            <w:smallCaps w:val="0"/>
            <w:noProof/>
            <w:sz w:val="22"/>
            <w:szCs w:val="22"/>
          </w:rPr>
          <w:tab/>
        </w:r>
        <w:r w:rsidR="00BE4F15" w:rsidRPr="0007526C">
          <w:rPr>
            <w:rStyle w:val="Hypertextovodkaz"/>
            <w:noProof/>
          </w:rPr>
          <w:t>Rozhodnutí, Stanovení výdajů a Dopis</w:t>
        </w:r>
        <w:r w:rsidR="00BE4F15">
          <w:rPr>
            <w:noProof/>
            <w:webHidden/>
          </w:rPr>
          <w:tab/>
        </w:r>
        <w:r w:rsidR="00BE4F15">
          <w:rPr>
            <w:noProof/>
            <w:webHidden/>
          </w:rPr>
          <w:fldChar w:fldCharType="begin"/>
        </w:r>
        <w:r w:rsidR="00BE4F15">
          <w:rPr>
            <w:noProof/>
            <w:webHidden/>
          </w:rPr>
          <w:instrText xml:space="preserve"> PAGEREF _Toc447547399 \h </w:instrText>
        </w:r>
        <w:r w:rsidR="00BE4F15">
          <w:rPr>
            <w:noProof/>
            <w:webHidden/>
          </w:rPr>
        </w:r>
        <w:r w:rsidR="00BE4F15">
          <w:rPr>
            <w:noProof/>
            <w:webHidden/>
          </w:rPr>
          <w:fldChar w:fldCharType="separate"/>
        </w:r>
        <w:r w:rsidR="00352C8A">
          <w:rPr>
            <w:noProof/>
            <w:webHidden/>
          </w:rPr>
          <w:t>46</w:t>
        </w:r>
        <w:r w:rsidR="00BE4F15">
          <w:rPr>
            <w:noProof/>
            <w:webHidden/>
          </w:rPr>
          <w:fldChar w:fldCharType="end"/>
        </w:r>
      </w:hyperlink>
    </w:p>
    <w:p w:rsidR="00BE4F15" w:rsidRDefault="00AE27DD">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400" w:history="1">
        <w:r w:rsidR="00BE4F15" w:rsidRPr="0007526C">
          <w:rPr>
            <w:rStyle w:val="Hypertextovodkaz"/>
            <w:noProof/>
          </w:rPr>
          <w:t>6.</w:t>
        </w:r>
        <w:r w:rsidR="00BE4F15">
          <w:rPr>
            <w:rFonts w:asciiTheme="minorHAnsi" w:eastAsiaTheme="minorEastAsia" w:hAnsiTheme="minorHAnsi" w:cstheme="minorBidi"/>
            <w:b w:val="0"/>
            <w:bCs w:val="0"/>
            <w:caps w:val="0"/>
            <w:noProof/>
            <w:sz w:val="22"/>
            <w:szCs w:val="22"/>
          </w:rPr>
          <w:tab/>
        </w:r>
        <w:r w:rsidR="00BE4F15" w:rsidRPr="0007526C">
          <w:rPr>
            <w:rStyle w:val="Hypertextovodkaz"/>
            <w:noProof/>
          </w:rPr>
          <w:t>Procesy a pravidla projektového řízení</w:t>
        </w:r>
        <w:r w:rsidR="00BE4F15">
          <w:rPr>
            <w:noProof/>
            <w:webHidden/>
          </w:rPr>
          <w:tab/>
        </w:r>
        <w:r w:rsidR="00BE4F15">
          <w:rPr>
            <w:noProof/>
            <w:webHidden/>
          </w:rPr>
          <w:fldChar w:fldCharType="begin"/>
        </w:r>
        <w:r w:rsidR="00BE4F15">
          <w:rPr>
            <w:noProof/>
            <w:webHidden/>
          </w:rPr>
          <w:instrText xml:space="preserve"> PAGEREF _Toc447547400 \h </w:instrText>
        </w:r>
        <w:r w:rsidR="00BE4F15">
          <w:rPr>
            <w:noProof/>
            <w:webHidden/>
          </w:rPr>
        </w:r>
        <w:r w:rsidR="00BE4F15">
          <w:rPr>
            <w:noProof/>
            <w:webHidden/>
          </w:rPr>
          <w:fldChar w:fldCharType="separate"/>
        </w:r>
        <w:r w:rsidR="00352C8A">
          <w:rPr>
            <w:noProof/>
            <w:webHidden/>
          </w:rPr>
          <w:t>48</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01" w:history="1">
        <w:r w:rsidR="00BE4F15" w:rsidRPr="0007526C">
          <w:rPr>
            <w:rStyle w:val="Hypertextovodkaz"/>
            <w:noProof/>
          </w:rPr>
          <w:t>6.1</w:t>
        </w:r>
        <w:r w:rsidR="00BE4F15">
          <w:rPr>
            <w:rFonts w:asciiTheme="minorHAnsi" w:eastAsiaTheme="minorEastAsia" w:hAnsiTheme="minorHAnsi" w:cstheme="minorBidi"/>
            <w:smallCaps w:val="0"/>
            <w:noProof/>
            <w:sz w:val="22"/>
            <w:szCs w:val="22"/>
          </w:rPr>
          <w:tab/>
        </w:r>
        <w:r w:rsidR="00BE4F15" w:rsidRPr="0007526C">
          <w:rPr>
            <w:rStyle w:val="Hypertextovodkaz"/>
            <w:noProof/>
          </w:rPr>
          <w:t>Monitorování postupu projektu</w:t>
        </w:r>
        <w:r w:rsidR="00BE4F15">
          <w:rPr>
            <w:noProof/>
            <w:webHidden/>
          </w:rPr>
          <w:tab/>
        </w:r>
        <w:r w:rsidR="00BE4F15">
          <w:rPr>
            <w:noProof/>
            <w:webHidden/>
          </w:rPr>
          <w:fldChar w:fldCharType="begin"/>
        </w:r>
        <w:r w:rsidR="00BE4F15">
          <w:rPr>
            <w:noProof/>
            <w:webHidden/>
          </w:rPr>
          <w:instrText xml:space="preserve"> PAGEREF _Toc447547401 \h </w:instrText>
        </w:r>
        <w:r w:rsidR="00BE4F15">
          <w:rPr>
            <w:noProof/>
            <w:webHidden/>
          </w:rPr>
        </w:r>
        <w:r w:rsidR="00BE4F15">
          <w:rPr>
            <w:noProof/>
            <w:webHidden/>
          </w:rPr>
          <w:fldChar w:fldCharType="separate"/>
        </w:r>
        <w:r w:rsidR="00352C8A">
          <w:rPr>
            <w:noProof/>
            <w:webHidden/>
          </w:rPr>
          <w:t>49</w:t>
        </w:r>
        <w:r w:rsidR="00BE4F15">
          <w:rPr>
            <w:noProof/>
            <w:webHidden/>
          </w:rPr>
          <w:fldChar w:fldCharType="end"/>
        </w:r>
      </w:hyperlink>
    </w:p>
    <w:p w:rsidR="00BE4F15" w:rsidRDefault="00AE27DD">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402" w:history="1">
        <w:r w:rsidR="00BE4F15" w:rsidRPr="0007526C">
          <w:rPr>
            <w:rStyle w:val="Hypertextovodkaz"/>
            <w:noProof/>
          </w:rPr>
          <w:t>6.1.1.</w:t>
        </w:r>
        <w:r w:rsidR="00BE4F15">
          <w:rPr>
            <w:rFonts w:asciiTheme="minorHAnsi" w:eastAsiaTheme="minorEastAsia" w:hAnsiTheme="minorHAnsi" w:cstheme="minorBidi"/>
            <w:i w:val="0"/>
            <w:iCs w:val="0"/>
            <w:noProof/>
            <w:sz w:val="22"/>
            <w:szCs w:val="22"/>
          </w:rPr>
          <w:tab/>
        </w:r>
        <w:r w:rsidR="00BE4F15" w:rsidRPr="0007526C">
          <w:rPr>
            <w:rStyle w:val="Hypertextovodkaz"/>
            <w:noProof/>
          </w:rPr>
          <w:t>Administrativní ověření ZoR projektu/IoP projektu</w:t>
        </w:r>
        <w:r w:rsidR="00BE4F15">
          <w:rPr>
            <w:noProof/>
            <w:webHidden/>
          </w:rPr>
          <w:tab/>
        </w:r>
        <w:r w:rsidR="00BE4F15">
          <w:rPr>
            <w:noProof/>
            <w:webHidden/>
          </w:rPr>
          <w:fldChar w:fldCharType="begin"/>
        </w:r>
        <w:r w:rsidR="00BE4F15">
          <w:rPr>
            <w:noProof/>
            <w:webHidden/>
          </w:rPr>
          <w:instrText xml:space="preserve"> PAGEREF _Toc447547402 \h </w:instrText>
        </w:r>
        <w:r w:rsidR="00BE4F15">
          <w:rPr>
            <w:noProof/>
            <w:webHidden/>
          </w:rPr>
        </w:r>
        <w:r w:rsidR="00BE4F15">
          <w:rPr>
            <w:noProof/>
            <w:webHidden/>
          </w:rPr>
          <w:fldChar w:fldCharType="separate"/>
        </w:r>
        <w:r w:rsidR="00352C8A">
          <w:rPr>
            <w:noProof/>
            <w:webHidden/>
          </w:rPr>
          <w:t>50</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23" w:history="1">
        <w:r w:rsidR="00BE4F15" w:rsidRPr="0007526C">
          <w:rPr>
            <w:rStyle w:val="Hypertextovodkaz"/>
            <w:noProof/>
          </w:rPr>
          <w:t>6.2</w:t>
        </w:r>
        <w:r w:rsidR="00BE4F15">
          <w:rPr>
            <w:rFonts w:asciiTheme="minorHAnsi" w:eastAsiaTheme="minorEastAsia" w:hAnsiTheme="minorHAnsi" w:cstheme="minorBidi"/>
            <w:smallCaps w:val="0"/>
            <w:noProof/>
            <w:sz w:val="22"/>
            <w:szCs w:val="22"/>
          </w:rPr>
          <w:tab/>
        </w:r>
        <w:r w:rsidR="00BE4F15" w:rsidRPr="0007526C">
          <w:rPr>
            <w:rStyle w:val="Hypertextovodkaz"/>
            <w:noProof/>
          </w:rPr>
          <w:t>Účetnictví příjemce</w:t>
        </w:r>
        <w:r w:rsidR="00BE4F15">
          <w:rPr>
            <w:noProof/>
            <w:webHidden/>
          </w:rPr>
          <w:tab/>
        </w:r>
        <w:r w:rsidR="00BE4F15">
          <w:rPr>
            <w:noProof/>
            <w:webHidden/>
          </w:rPr>
          <w:fldChar w:fldCharType="begin"/>
        </w:r>
        <w:r w:rsidR="00BE4F15">
          <w:rPr>
            <w:noProof/>
            <w:webHidden/>
          </w:rPr>
          <w:instrText xml:space="preserve"> PAGEREF _Toc447547423 \h </w:instrText>
        </w:r>
        <w:r w:rsidR="00BE4F15">
          <w:rPr>
            <w:noProof/>
            <w:webHidden/>
          </w:rPr>
        </w:r>
        <w:r w:rsidR="00BE4F15">
          <w:rPr>
            <w:noProof/>
            <w:webHidden/>
          </w:rPr>
          <w:fldChar w:fldCharType="separate"/>
        </w:r>
        <w:r w:rsidR="00352C8A">
          <w:rPr>
            <w:noProof/>
            <w:webHidden/>
          </w:rPr>
          <w:t>51</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24" w:history="1">
        <w:r w:rsidR="00BE4F15" w:rsidRPr="0007526C">
          <w:rPr>
            <w:rStyle w:val="Hypertextovodkaz"/>
            <w:noProof/>
          </w:rPr>
          <w:t>6.3</w:t>
        </w:r>
        <w:r w:rsidR="00BE4F15">
          <w:rPr>
            <w:rFonts w:asciiTheme="minorHAnsi" w:eastAsiaTheme="minorEastAsia" w:hAnsiTheme="minorHAnsi" w:cstheme="minorBidi"/>
            <w:smallCaps w:val="0"/>
            <w:noProof/>
            <w:sz w:val="22"/>
            <w:szCs w:val="22"/>
          </w:rPr>
          <w:tab/>
        </w:r>
        <w:r w:rsidR="00BE4F15" w:rsidRPr="0007526C">
          <w:rPr>
            <w:rStyle w:val="Hypertextovodkaz"/>
            <w:noProof/>
          </w:rPr>
          <w:t>Administrace zjednodušené žádosti o platbu</w:t>
        </w:r>
        <w:r w:rsidR="00BE4F15">
          <w:rPr>
            <w:noProof/>
            <w:webHidden/>
          </w:rPr>
          <w:tab/>
        </w:r>
        <w:r w:rsidR="00BE4F15">
          <w:rPr>
            <w:noProof/>
            <w:webHidden/>
          </w:rPr>
          <w:fldChar w:fldCharType="begin"/>
        </w:r>
        <w:r w:rsidR="00BE4F15">
          <w:rPr>
            <w:noProof/>
            <w:webHidden/>
          </w:rPr>
          <w:instrText xml:space="preserve"> PAGEREF _Toc447547424 \h </w:instrText>
        </w:r>
        <w:r w:rsidR="00BE4F15">
          <w:rPr>
            <w:noProof/>
            <w:webHidden/>
          </w:rPr>
        </w:r>
        <w:r w:rsidR="00BE4F15">
          <w:rPr>
            <w:noProof/>
            <w:webHidden/>
          </w:rPr>
          <w:fldChar w:fldCharType="separate"/>
        </w:r>
        <w:r w:rsidR="00352C8A">
          <w:rPr>
            <w:noProof/>
            <w:webHidden/>
          </w:rPr>
          <w:t>53</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46" w:history="1">
        <w:r w:rsidR="00BE4F15" w:rsidRPr="0007526C">
          <w:rPr>
            <w:rStyle w:val="Hypertextovodkaz"/>
            <w:noProof/>
          </w:rPr>
          <w:t>6.4</w:t>
        </w:r>
        <w:r w:rsidR="00BE4F15">
          <w:rPr>
            <w:rFonts w:asciiTheme="minorHAnsi" w:eastAsiaTheme="minorEastAsia" w:hAnsiTheme="minorHAnsi" w:cstheme="minorBidi"/>
            <w:smallCaps w:val="0"/>
            <w:noProof/>
            <w:sz w:val="22"/>
            <w:szCs w:val="22"/>
          </w:rPr>
          <w:tab/>
        </w:r>
        <w:r w:rsidR="00BE4F15" w:rsidRPr="0007526C">
          <w:rPr>
            <w:rStyle w:val="Hypertextovodkaz"/>
            <w:noProof/>
          </w:rPr>
          <w:t>Změny žádosti o podporu/projektu – Žádost o změnu</w:t>
        </w:r>
        <w:r w:rsidR="00BE4F15">
          <w:rPr>
            <w:noProof/>
            <w:webHidden/>
          </w:rPr>
          <w:tab/>
        </w:r>
        <w:r w:rsidR="00BE4F15">
          <w:rPr>
            <w:noProof/>
            <w:webHidden/>
          </w:rPr>
          <w:fldChar w:fldCharType="begin"/>
        </w:r>
        <w:r w:rsidR="00BE4F15">
          <w:rPr>
            <w:noProof/>
            <w:webHidden/>
          </w:rPr>
          <w:instrText xml:space="preserve"> PAGEREF _Toc447547446 \h </w:instrText>
        </w:r>
        <w:r w:rsidR="00BE4F15">
          <w:rPr>
            <w:noProof/>
            <w:webHidden/>
          </w:rPr>
        </w:r>
        <w:r w:rsidR="00BE4F15">
          <w:rPr>
            <w:noProof/>
            <w:webHidden/>
          </w:rPr>
          <w:fldChar w:fldCharType="separate"/>
        </w:r>
        <w:r w:rsidR="00352C8A">
          <w:rPr>
            <w:noProof/>
            <w:webHidden/>
          </w:rPr>
          <w:t>56</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48" w:history="1">
        <w:r w:rsidR="00BE4F15" w:rsidRPr="0007526C">
          <w:rPr>
            <w:rStyle w:val="Hypertextovodkaz"/>
            <w:noProof/>
          </w:rPr>
          <w:t>6.5</w:t>
        </w:r>
        <w:r w:rsidR="00BE4F15">
          <w:rPr>
            <w:rFonts w:asciiTheme="minorHAnsi" w:eastAsiaTheme="minorEastAsia" w:hAnsiTheme="minorHAnsi" w:cstheme="minorBidi"/>
            <w:smallCaps w:val="0"/>
            <w:noProof/>
            <w:sz w:val="22"/>
            <w:szCs w:val="22"/>
          </w:rPr>
          <w:tab/>
        </w:r>
        <w:r w:rsidR="00BE4F15" w:rsidRPr="0007526C">
          <w:rPr>
            <w:rStyle w:val="Hypertextovodkaz"/>
            <w:noProof/>
          </w:rPr>
          <w:t>Převody/úpravy prostředků etap projektu</w:t>
        </w:r>
        <w:r w:rsidR="00BE4F15">
          <w:rPr>
            <w:noProof/>
            <w:webHidden/>
          </w:rPr>
          <w:tab/>
        </w:r>
        <w:r w:rsidR="00BE4F15">
          <w:rPr>
            <w:noProof/>
            <w:webHidden/>
          </w:rPr>
          <w:fldChar w:fldCharType="begin"/>
        </w:r>
        <w:r w:rsidR="00BE4F15">
          <w:rPr>
            <w:noProof/>
            <w:webHidden/>
          </w:rPr>
          <w:instrText xml:space="preserve"> PAGEREF _Toc447547448 \h </w:instrText>
        </w:r>
        <w:r w:rsidR="00BE4F15">
          <w:rPr>
            <w:noProof/>
            <w:webHidden/>
          </w:rPr>
        </w:r>
        <w:r w:rsidR="00BE4F15">
          <w:rPr>
            <w:noProof/>
            <w:webHidden/>
          </w:rPr>
          <w:fldChar w:fldCharType="separate"/>
        </w:r>
        <w:r w:rsidR="00352C8A">
          <w:rPr>
            <w:noProof/>
            <w:webHidden/>
          </w:rPr>
          <w:t>57</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1" w:history="1">
        <w:r w:rsidR="00BE4F15" w:rsidRPr="0007526C">
          <w:rPr>
            <w:rStyle w:val="Hypertextovodkaz"/>
            <w:noProof/>
          </w:rPr>
          <w:t>6.6</w:t>
        </w:r>
        <w:r w:rsidR="00BE4F15">
          <w:rPr>
            <w:rFonts w:asciiTheme="minorHAnsi" w:eastAsiaTheme="minorEastAsia" w:hAnsiTheme="minorHAnsi" w:cstheme="minorBidi"/>
            <w:smallCaps w:val="0"/>
            <w:noProof/>
            <w:sz w:val="22"/>
            <w:szCs w:val="22"/>
          </w:rPr>
          <w:tab/>
        </w:r>
        <w:r w:rsidR="00BE4F15" w:rsidRPr="0007526C">
          <w:rPr>
            <w:rStyle w:val="Hypertextovodkaz"/>
            <w:noProof/>
          </w:rPr>
          <w:t>Předčasné ukončení realizace projektu</w:t>
        </w:r>
        <w:r w:rsidR="00BE4F15">
          <w:rPr>
            <w:noProof/>
            <w:webHidden/>
          </w:rPr>
          <w:tab/>
        </w:r>
        <w:r w:rsidR="00BE4F15">
          <w:rPr>
            <w:noProof/>
            <w:webHidden/>
          </w:rPr>
          <w:fldChar w:fldCharType="begin"/>
        </w:r>
        <w:r w:rsidR="00BE4F15">
          <w:rPr>
            <w:noProof/>
            <w:webHidden/>
          </w:rPr>
          <w:instrText xml:space="preserve"> PAGEREF _Toc447547451 \h </w:instrText>
        </w:r>
        <w:r w:rsidR="00BE4F15">
          <w:rPr>
            <w:noProof/>
            <w:webHidden/>
          </w:rPr>
        </w:r>
        <w:r w:rsidR="00BE4F15">
          <w:rPr>
            <w:noProof/>
            <w:webHidden/>
          </w:rPr>
          <w:fldChar w:fldCharType="separate"/>
        </w:r>
        <w:r w:rsidR="00352C8A">
          <w:rPr>
            <w:noProof/>
            <w:webHidden/>
          </w:rPr>
          <w:t>58</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2" w:history="1">
        <w:r w:rsidR="00BE4F15" w:rsidRPr="0007526C">
          <w:rPr>
            <w:rStyle w:val="Hypertextovodkaz"/>
            <w:noProof/>
          </w:rPr>
          <w:t>6.7</w:t>
        </w:r>
        <w:r w:rsidR="00BE4F15">
          <w:rPr>
            <w:rFonts w:asciiTheme="minorHAnsi" w:eastAsiaTheme="minorEastAsia" w:hAnsiTheme="minorHAnsi" w:cstheme="minorBidi"/>
            <w:smallCaps w:val="0"/>
            <w:noProof/>
            <w:sz w:val="22"/>
            <w:szCs w:val="22"/>
          </w:rPr>
          <w:tab/>
        </w:r>
        <w:r w:rsidR="00BE4F15" w:rsidRPr="0007526C">
          <w:rPr>
            <w:rStyle w:val="Hypertextovodkaz"/>
            <w:noProof/>
          </w:rPr>
          <w:t>Ukončení realizace projektu</w:t>
        </w:r>
        <w:r w:rsidR="00BE4F15">
          <w:rPr>
            <w:noProof/>
            <w:webHidden/>
          </w:rPr>
          <w:tab/>
        </w:r>
        <w:r w:rsidR="00BE4F15">
          <w:rPr>
            <w:noProof/>
            <w:webHidden/>
          </w:rPr>
          <w:fldChar w:fldCharType="begin"/>
        </w:r>
        <w:r w:rsidR="00BE4F15">
          <w:rPr>
            <w:noProof/>
            <w:webHidden/>
          </w:rPr>
          <w:instrText xml:space="preserve"> PAGEREF _Toc447547452 \h </w:instrText>
        </w:r>
        <w:r w:rsidR="00BE4F15">
          <w:rPr>
            <w:noProof/>
            <w:webHidden/>
          </w:rPr>
        </w:r>
        <w:r w:rsidR="00BE4F15">
          <w:rPr>
            <w:noProof/>
            <w:webHidden/>
          </w:rPr>
          <w:fldChar w:fldCharType="separate"/>
        </w:r>
        <w:r w:rsidR="00352C8A">
          <w:rPr>
            <w:noProof/>
            <w:webHidden/>
          </w:rPr>
          <w:t>58</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3" w:history="1">
        <w:r w:rsidR="00BE4F15" w:rsidRPr="0007526C">
          <w:rPr>
            <w:rStyle w:val="Hypertextovodkaz"/>
            <w:noProof/>
          </w:rPr>
          <w:t>6.8</w:t>
        </w:r>
        <w:r w:rsidR="00BE4F15">
          <w:rPr>
            <w:rFonts w:asciiTheme="minorHAnsi" w:eastAsiaTheme="minorEastAsia" w:hAnsiTheme="minorHAnsi" w:cstheme="minorBidi"/>
            <w:smallCaps w:val="0"/>
            <w:noProof/>
            <w:sz w:val="22"/>
            <w:szCs w:val="22"/>
          </w:rPr>
          <w:tab/>
        </w:r>
        <w:r w:rsidR="00BE4F15" w:rsidRPr="0007526C">
          <w:rPr>
            <w:rStyle w:val="Hypertextovodkaz"/>
            <w:noProof/>
          </w:rPr>
          <w:t>Nakládání s majetkem pořízeným z dotace</w:t>
        </w:r>
        <w:r w:rsidR="00BE4F15">
          <w:rPr>
            <w:noProof/>
            <w:webHidden/>
          </w:rPr>
          <w:tab/>
        </w:r>
        <w:r w:rsidR="00BE4F15">
          <w:rPr>
            <w:noProof/>
            <w:webHidden/>
          </w:rPr>
          <w:fldChar w:fldCharType="begin"/>
        </w:r>
        <w:r w:rsidR="00BE4F15">
          <w:rPr>
            <w:noProof/>
            <w:webHidden/>
          </w:rPr>
          <w:instrText xml:space="preserve"> PAGEREF _Toc447547453 \h </w:instrText>
        </w:r>
        <w:r w:rsidR="00BE4F15">
          <w:rPr>
            <w:noProof/>
            <w:webHidden/>
          </w:rPr>
        </w:r>
        <w:r w:rsidR="00BE4F15">
          <w:rPr>
            <w:noProof/>
            <w:webHidden/>
          </w:rPr>
          <w:fldChar w:fldCharType="separate"/>
        </w:r>
        <w:r w:rsidR="00352C8A">
          <w:rPr>
            <w:noProof/>
            <w:webHidden/>
          </w:rPr>
          <w:t>59</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4" w:history="1">
        <w:r w:rsidR="00BE4F15" w:rsidRPr="0007526C">
          <w:rPr>
            <w:rStyle w:val="Hypertextovodkaz"/>
            <w:noProof/>
          </w:rPr>
          <w:t>6.9</w:t>
        </w:r>
        <w:r w:rsidR="00BE4F15">
          <w:rPr>
            <w:rFonts w:asciiTheme="minorHAnsi" w:eastAsiaTheme="minorEastAsia" w:hAnsiTheme="minorHAnsi" w:cstheme="minorBidi"/>
            <w:smallCaps w:val="0"/>
            <w:noProof/>
            <w:sz w:val="22"/>
            <w:szCs w:val="22"/>
          </w:rPr>
          <w:tab/>
        </w:r>
        <w:r w:rsidR="00BE4F15" w:rsidRPr="0007526C">
          <w:rPr>
            <w:rStyle w:val="Hypertextovodkaz"/>
            <w:noProof/>
          </w:rPr>
          <w:t>Pozastavení plateb a certifikace</w:t>
        </w:r>
        <w:r w:rsidR="00BE4F15">
          <w:rPr>
            <w:noProof/>
            <w:webHidden/>
          </w:rPr>
          <w:tab/>
        </w:r>
        <w:r w:rsidR="00BE4F15">
          <w:rPr>
            <w:noProof/>
            <w:webHidden/>
          </w:rPr>
          <w:fldChar w:fldCharType="begin"/>
        </w:r>
        <w:r w:rsidR="00BE4F15">
          <w:rPr>
            <w:noProof/>
            <w:webHidden/>
          </w:rPr>
          <w:instrText xml:space="preserve"> PAGEREF _Toc447547454 \h </w:instrText>
        </w:r>
        <w:r w:rsidR="00BE4F15">
          <w:rPr>
            <w:noProof/>
            <w:webHidden/>
          </w:rPr>
        </w:r>
        <w:r w:rsidR="00BE4F15">
          <w:rPr>
            <w:noProof/>
            <w:webHidden/>
          </w:rPr>
          <w:fldChar w:fldCharType="separate"/>
        </w:r>
        <w:r w:rsidR="00352C8A">
          <w:rPr>
            <w:noProof/>
            <w:webHidden/>
          </w:rPr>
          <w:t>59</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5" w:history="1">
        <w:r w:rsidR="00BE4F15" w:rsidRPr="0007526C">
          <w:rPr>
            <w:rStyle w:val="Hypertextovodkaz"/>
            <w:noProof/>
          </w:rPr>
          <w:t>6.10</w:t>
        </w:r>
        <w:r w:rsidR="00BE4F15">
          <w:rPr>
            <w:rFonts w:asciiTheme="minorHAnsi" w:eastAsiaTheme="minorEastAsia" w:hAnsiTheme="minorHAnsi" w:cstheme="minorBidi"/>
            <w:smallCaps w:val="0"/>
            <w:noProof/>
            <w:sz w:val="22"/>
            <w:szCs w:val="22"/>
          </w:rPr>
          <w:tab/>
        </w:r>
        <w:r w:rsidR="00BE4F15" w:rsidRPr="0007526C">
          <w:rPr>
            <w:rStyle w:val="Hypertextovodkaz"/>
            <w:noProof/>
          </w:rPr>
          <w:t>Zadávání veřejných zakázek / zakázek</w:t>
        </w:r>
        <w:r w:rsidR="00BE4F15">
          <w:rPr>
            <w:noProof/>
            <w:webHidden/>
          </w:rPr>
          <w:tab/>
        </w:r>
        <w:r w:rsidR="00BE4F15">
          <w:rPr>
            <w:noProof/>
            <w:webHidden/>
          </w:rPr>
          <w:fldChar w:fldCharType="begin"/>
        </w:r>
        <w:r w:rsidR="00BE4F15">
          <w:rPr>
            <w:noProof/>
            <w:webHidden/>
          </w:rPr>
          <w:instrText xml:space="preserve"> PAGEREF _Toc447547455 \h </w:instrText>
        </w:r>
        <w:r w:rsidR="00BE4F15">
          <w:rPr>
            <w:noProof/>
            <w:webHidden/>
          </w:rPr>
        </w:r>
        <w:r w:rsidR="00BE4F15">
          <w:rPr>
            <w:noProof/>
            <w:webHidden/>
          </w:rPr>
          <w:fldChar w:fldCharType="separate"/>
        </w:r>
        <w:r w:rsidR="00352C8A">
          <w:rPr>
            <w:noProof/>
            <w:webHidden/>
          </w:rPr>
          <w:t>59</w:t>
        </w:r>
        <w:r w:rsidR="00BE4F15">
          <w:rPr>
            <w:noProof/>
            <w:webHidden/>
          </w:rPr>
          <w:fldChar w:fldCharType="end"/>
        </w:r>
      </w:hyperlink>
    </w:p>
    <w:p w:rsidR="00BE4F15" w:rsidRDefault="00AE27DD">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456" w:history="1">
        <w:r w:rsidR="00BE4F15" w:rsidRPr="0007526C">
          <w:rPr>
            <w:rStyle w:val="Hypertextovodkaz"/>
            <w:noProof/>
          </w:rPr>
          <w:t>7.</w:t>
        </w:r>
        <w:r w:rsidR="00BE4F15">
          <w:rPr>
            <w:rFonts w:asciiTheme="minorHAnsi" w:eastAsiaTheme="minorEastAsia" w:hAnsiTheme="minorHAnsi" w:cstheme="minorBidi"/>
            <w:b w:val="0"/>
            <w:bCs w:val="0"/>
            <w:caps w:val="0"/>
            <w:noProof/>
            <w:sz w:val="22"/>
            <w:szCs w:val="22"/>
          </w:rPr>
          <w:tab/>
        </w:r>
        <w:r w:rsidR="00BE4F15" w:rsidRPr="0007526C">
          <w:rPr>
            <w:rStyle w:val="Hypertextovodkaz"/>
            <w:noProof/>
          </w:rPr>
          <w:t>Procesy a pravidla kontrol a auditů</w:t>
        </w:r>
        <w:r w:rsidR="00BE4F15">
          <w:rPr>
            <w:noProof/>
            <w:webHidden/>
          </w:rPr>
          <w:tab/>
        </w:r>
        <w:r w:rsidR="00BE4F15">
          <w:rPr>
            <w:noProof/>
            <w:webHidden/>
          </w:rPr>
          <w:fldChar w:fldCharType="begin"/>
        </w:r>
        <w:r w:rsidR="00BE4F15">
          <w:rPr>
            <w:noProof/>
            <w:webHidden/>
          </w:rPr>
          <w:instrText xml:space="preserve"> PAGEREF _Toc447547456 \h </w:instrText>
        </w:r>
        <w:r w:rsidR="00BE4F15">
          <w:rPr>
            <w:noProof/>
            <w:webHidden/>
          </w:rPr>
        </w:r>
        <w:r w:rsidR="00BE4F15">
          <w:rPr>
            <w:noProof/>
            <w:webHidden/>
          </w:rPr>
          <w:fldChar w:fldCharType="separate"/>
        </w:r>
        <w:r w:rsidR="00352C8A">
          <w:rPr>
            <w:noProof/>
            <w:webHidden/>
          </w:rPr>
          <w:t>60</w:t>
        </w:r>
        <w:r w:rsidR="00BE4F15">
          <w:rPr>
            <w:noProof/>
            <w:webHidden/>
          </w:rPr>
          <w:fldChar w:fldCharType="end"/>
        </w:r>
      </w:hyperlink>
    </w:p>
    <w:p w:rsidR="00BE4F15" w:rsidRDefault="00AE27DD">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457" w:history="1">
        <w:r w:rsidR="00BE4F15" w:rsidRPr="0007526C">
          <w:rPr>
            <w:rStyle w:val="Hypertextovodkaz"/>
            <w:noProof/>
          </w:rPr>
          <w:t>8.</w:t>
        </w:r>
        <w:r w:rsidR="00BE4F15">
          <w:rPr>
            <w:rFonts w:asciiTheme="minorHAnsi" w:eastAsiaTheme="minorEastAsia" w:hAnsiTheme="minorHAnsi" w:cstheme="minorBidi"/>
            <w:b w:val="0"/>
            <w:bCs w:val="0"/>
            <w:caps w:val="0"/>
            <w:noProof/>
            <w:sz w:val="22"/>
            <w:szCs w:val="22"/>
          </w:rPr>
          <w:tab/>
        </w:r>
        <w:r w:rsidR="00BE4F15" w:rsidRPr="0007526C">
          <w:rPr>
            <w:rStyle w:val="Hypertextovodkaz"/>
            <w:noProof/>
          </w:rPr>
          <w:t>Udržitelnost projektu a archivace dokumentace</w:t>
        </w:r>
        <w:r w:rsidR="00BE4F15">
          <w:rPr>
            <w:noProof/>
            <w:webHidden/>
          </w:rPr>
          <w:tab/>
        </w:r>
        <w:r w:rsidR="00BE4F15">
          <w:rPr>
            <w:noProof/>
            <w:webHidden/>
          </w:rPr>
          <w:fldChar w:fldCharType="begin"/>
        </w:r>
        <w:r w:rsidR="00BE4F15">
          <w:rPr>
            <w:noProof/>
            <w:webHidden/>
          </w:rPr>
          <w:instrText xml:space="preserve"> PAGEREF _Toc447547457 \h </w:instrText>
        </w:r>
        <w:r w:rsidR="00BE4F15">
          <w:rPr>
            <w:noProof/>
            <w:webHidden/>
          </w:rPr>
        </w:r>
        <w:r w:rsidR="00BE4F15">
          <w:rPr>
            <w:noProof/>
            <w:webHidden/>
          </w:rPr>
          <w:fldChar w:fldCharType="separate"/>
        </w:r>
        <w:r w:rsidR="00352C8A">
          <w:rPr>
            <w:noProof/>
            <w:webHidden/>
          </w:rPr>
          <w:t>61</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8" w:history="1">
        <w:r w:rsidR="00BE4F15" w:rsidRPr="0007526C">
          <w:rPr>
            <w:rStyle w:val="Hypertextovodkaz"/>
            <w:noProof/>
          </w:rPr>
          <w:t>8.1</w:t>
        </w:r>
        <w:r w:rsidR="00BE4F15">
          <w:rPr>
            <w:rFonts w:asciiTheme="minorHAnsi" w:eastAsiaTheme="minorEastAsia" w:hAnsiTheme="minorHAnsi" w:cstheme="minorBidi"/>
            <w:smallCaps w:val="0"/>
            <w:noProof/>
            <w:sz w:val="22"/>
            <w:szCs w:val="22"/>
          </w:rPr>
          <w:tab/>
        </w:r>
        <w:r w:rsidR="00BE4F15" w:rsidRPr="0007526C">
          <w:rPr>
            <w:rStyle w:val="Hypertextovodkaz"/>
            <w:noProof/>
          </w:rPr>
          <w:t>Udržitelnost projektu</w:t>
        </w:r>
        <w:r w:rsidR="00BE4F15">
          <w:rPr>
            <w:noProof/>
            <w:webHidden/>
          </w:rPr>
          <w:tab/>
        </w:r>
        <w:r w:rsidR="00BE4F15">
          <w:rPr>
            <w:noProof/>
            <w:webHidden/>
          </w:rPr>
          <w:fldChar w:fldCharType="begin"/>
        </w:r>
        <w:r w:rsidR="00BE4F15">
          <w:rPr>
            <w:noProof/>
            <w:webHidden/>
          </w:rPr>
          <w:instrText xml:space="preserve"> PAGEREF _Toc447547458 \h </w:instrText>
        </w:r>
        <w:r w:rsidR="00BE4F15">
          <w:rPr>
            <w:noProof/>
            <w:webHidden/>
          </w:rPr>
        </w:r>
        <w:r w:rsidR="00BE4F15">
          <w:rPr>
            <w:noProof/>
            <w:webHidden/>
          </w:rPr>
          <w:fldChar w:fldCharType="separate"/>
        </w:r>
        <w:r w:rsidR="00352C8A">
          <w:rPr>
            <w:noProof/>
            <w:webHidden/>
          </w:rPr>
          <w:t>61</w:t>
        </w:r>
        <w:r w:rsidR="00BE4F15">
          <w:rPr>
            <w:noProof/>
            <w:webHidden/>
          </w:rPr>
          <w:fldChar w:fldCharType="end"/>
        </w:r>
      </w:hyperlink>
    </w:p>
    <w:p w:rsidR="00BE4F15" w:rsidRDefault="00AE27DD">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9" w:history="1">
        <w:r w:rsidR="00BE4F15" w:rsidRPr="0007526C">
          <w:rPr>
            <w:rStyle w:val="Hypertextovodkaz"/>
            <w:noProof/>
          </w:rPr>
          <w:t>8.2</w:t>
        </w:r>
        <w:r w:rsidR="00BE4F15">
          <w:rPr>
            <w:rFonts w:asciiTheme="minorHAnsi" w:eastAsiaTheme="minorEastAsia" w:hAnsiTheme="minorHAnsi" w:cstheme="minorBidi"/>
            <w:smallCaps w:val="0"/>
            <w:noProof/>
            <w:sz w:val="22"/>
            <w:szCs w:val="22"/>
          </w:rPr>
          <w:tab/>
        </w:r>
        <w:r w:rsidR="00BE4F15" w:rsidRPr="0007526C">
          <w:rPr>
            <w:rStyle w:val="Hypertextovodkaz"/>
            <w:noProof/>
          </w:rPr>
          <w:t>Archivace dokumentace</w:t>
        </w:r>
        <w:r w:rsidR="00BE4F15">
          <w:rPr>
            <w:noProof/>
            <w:webHidden/>
          </w:rPr>
          <w:tab/>
        </w:r>
        <w:r w:rsidR="00BE4F15">
          <w:rPr>
            <w:noProof/>
            <w:webHidden/>
          </w:rPr>
          <w:fldChar w:fldCharType="begin"/>
        </w:r>
        <w:r w:rsidR="00BE4F15">
          <w:rPr>
            <w:noProof/>
            <w:webHidden/>
          </w:rPr>
          <w:instrText xml:space="preserve"> PAGEREF _Toc447547459 \h </w:instrText>
        </w:r>
        <w:r w:rsidR="00BE4F15">
          <w:rPr>
            <w:noProof/>
            <w:webHidden/>
          </w:rPr>
        </w:r>
        <w:r w:rsidR="00BE4F15">
          <w:rPr>
            <w:noProof/>
            <w:webHidden/>
          </w:rPr>
          <w:fldChar w:fldCharType="separate"/>
        </w:r>
        <w:r w:rsidR="00352C8A">
          <w:rPr>
            <w:noProof/>
            <w:webHidden/>
          </w:rPr>
          <w:t>62</w:t>
        </w:r>
        <w:r w:rsidR="00BE4F15">
          <w:rPr>
            <w:noProof/>
            <w:webHidden/>
          </w:rPr>
          <w:fldChar w:fldCharType="end"/>
        </w:r>
      </w:hyperlink>
    </w:p>
    <w:p w:rsidR="00BE4F15" w:rsidRDefault="00AE27DD">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460" w:history="1">
        <w:r w:rsidR="00BE4F15" w:rsidRPr="0007526C">
          <w:rPr>
            <w:rStyle w:val="Hypertextovodkaz"/>
            <w:noProof/>
          </w:rPr>
          <w:t>9.</w:t>
        </w:r>
        <w:r w:rsidR="00BE4F15">
          <w:rPr>
            <w:rFonts w:asciiTheme="minorHAnsi" w:eastAsiaTheme="minorEastAsia" w:hAnsiTheme="minorHAnsi" w:cstheme="minorBidi"/>
            <w:b w:val="0"/>
            <w:bCs w:val="0"/>
            <w:caps w:val="0"/>
            <w:noProof/>
            <w:sz w:val="22"/>
            <w:szCs w:val="22"/>
          </w:rPr>
          <w:tab/>
        </w:r>
        <w:r w:rsidR="00BE4F15" w:rsidRPr="0007526C">
          <w:rPr>
            <w:rStyle w:val="Hypertextovodkaz"/>
            <w:noProof/>
          </w:rPr>
          <w:t>Seznam příloh - příručka pro žadatele a příjemce v OPTP</w:t>
        </w:r>
        <w:r w:rsidR="00BE4F15">
          <w:rPr>
            <w:noProof/>
            <w:webHidden/>
          </w:rPr>
          <w:tab/>
        </w:r>
        <w:r w:rsidR="00BE4F15">
          <w:rPr>
            <w:noProof/>
            <w:webHidden/>
          </w:rPr>
          <w:fldChar w:fldCharType="begin"/>
        </w:r>
        <w:r w:rsidR="00BE4F15">
          <w:rPr>
            <w:noProof/>
            <w:webHidden/>
          </w:rPr>
          <w:instrText xml:space="preserve"> PAGEREF _Toc447547460 \h </w:instrText>
        </w:r>
        <w:r w:rsidR="00BE4F15">
          <w:rPr>
            <w:noProof/>
            <w:webHidden/>
          </w:rPr>
        </w:r>
        <w:r w:rsidR="00BE4F15">
          <w:rPr>
            <w:noProof/>
            <w:webHidden/>
          </w:rPr>
          <w:fldChar w:fldCharType="separate"/>
        </w:r>
        <w:r w:rsidR="00352C8A">
          <w:rPr>
            <w:noProof/>
            <w:webHidden/>
          </w:rPr>
          <w:t>67</w:t>
        </w:r>
        <w:r w:rsidR="00BE4F15">
          <w:rPr>
            <w:noProof/>
            <w:webHidden/>
          </w:rPr>
          <w:fldChar w:fldCharType="end"/>
        </w:r>
      </w:hyperlink>
    </w:p>
    <w:p w:rsidR="00FC61A4" w:rsidRPr="007255A0" w:rsidRDefault="00DE10A0" w:rsidP="00D61240">
      <w:pPr>
        <w:pStyle w:val="S1"/>
        <w:tabs>
          <w:tab w:val="clear" w:pos="360"/>
        </w:tabs>
        <w:rPr>
          <w:rFonts w:cs="Arial"/>
          <w:sz w:val="20"/>
        </w:rPr>
      </w:pPr>
      <w:r w:rsidRPr="007255A0">
        <w:rPr>
          <w:rFonts w:cs="Arial"/>
          <w:sz w:val="20"/>
        </w:rPr>
        <w:fldChar w:fldCharType="end"/>
      </w:r>
    </w:p>
    <w:p w:rsidR="00F72B84" w:rsidRDefault="00F72B84">
      <w:pPr>
        <w:spacing w:before="0"/>
        <w:jc w:val="left"/>
        <w:rPr>
          <w:rFonts w:cs="Arial"/>
          <w:b/>
          <w:smallCaps/>
          <w:kern w:val="28"/>
          <w:sz w:val="28"/>
          <w:szCs w:val="28"/>
        </w:rPr>
      </w:pPr>
      <w:r>
        <w:rPr>
          <w:rFonts w:cs="Arial"/>
          <w:szCs w:val="28"/>
        </w:rPr>
        <w:br w:type="page"/>
      </w:r>
    </w:p>
    <w:p w:rsidR="00BB6B58" w:rsidRPr="00E25F3B" w:rsidRDefault="00BB6B58" w:rsidP="00450FCF">
      <w:pPr>
        <w:pStyle w:val="S1"/>
        <w:pageBreakBefore/>
        <w:tabs>
          <w:tab w:val="clear" w:pos="360"/>
        </w:tabs>
        <w:rPr>
          <w:rFonts w:cs="Arial"/>
        </w:rPr>
      </w:pPr>
      <w:bookmarkStart w:id="15" w:name="_Toc447547368"/>
      <w:r w:rsidRPr="00E25F3B">
        <w:rPr>
          <w:rFonts w:cs="Arial"/>
        </w:rPr>
        <w:lastRenderedPageBreak/>
        <w:t>ÚVOD</w:t>
      </w:r>
      <w:bookmarkEnd w:id="14"/>
      <w:bookmarkEnd w:id="15"/>
      <w:r w:rsidRPr="00E25F3B">
        <w:rPr>
          <w:rFonts w:cs="Arial"/>
        </w:rPr>
        <w:t xml:space="preserve"> </w:t>
      </w:r>
    </w:p>
    <w:p w:rsidR="008A34FB" w:rsidRDefault="00DC182B" w:rsidP="00BE4F15">
      <w:pPr>
        <w:spacing w:after="120"/>
        <w:rPr>
          <w:rFonts w:cs="Arial"/>
        </w:rPr>
      </w:pPr>
      <w:r>
        <w:rPr>
          <w:rFonts w:cs="Arial"/>
        </w:rPr>
        <w:t>Pravidla</w:t>
      </w:r>
      <w:r w:rsidRPr="00E25F3B">
        <w:rPr>
          <w:rFonts w:cs="Arial"/>
        </w:rPr>
        <w:t xml:space="preserve"> </w:t>
      </w:r>
      <w:r w:rsidR="00BB6B58" w:rsidRPr="00E25F3B">
        <w:rPr>
          <w:rFonts w:cs="Arial"/>
        </w:rPr>
        <w:t>pro žadatele a příjemce v 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8A34FB" w:rsidRPr="00E25F3B">
        <w:rPr>
          <w:rFonts w:cs="Arial"/>
        </w:rPr>
        <w:t> </w:t>
      </w:r>
      <w:r w:rsidR="00BB6B58" w:rsidRPr="00E25F3B">
        <w:rPr>
          <w:rFonts w:cs="Arial"/>
        </w:rPr>
        <w:t xml:space="preserve"> 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 xml:space="preserve">jsou </w:t>
      </w:r>
      <w:r w:rsidR="00CE7D6E" w:rsidRPr="003A5ECC">
        <w:rPr>
          <w:rFonts w:cs="Arial"/>
          <w:b/>
        </w:rPr>
        <w:t>platná</w:t>
      </w:r>
      <w:r w:rsidR="00CE7D6E" w:rsidRPr="000D270B">
        <w:rPr>
          <w:rFonts w:cs="Arial"/>
        </w:rPr>
        <w:t xml:space="preserve"> </w:t>
      </w:r>
      <w:r w:rsidR="00977A16" w:rsidRPr="000D270B">
        <w:rPr>
          <w:rFonts w:cs="Arial"/>
        </w:rPr>
        <w:t>od</w:t>
      </w:r>
      <w:r w:rsidR="00977A16">
        <w:rPr>
          <w:rFonts w:cs="Arial"/>
        </w:rPr>
        <w:t xml:space="preserve"> </w:t>
      </w:r>
      <w:r w:rsidR="00A70AAC" w:rsidRPr="003A5ECC">
        <w:rPr>
          <w:rFonts w:cs="Arial"/>
          <w:b/>
        </w:rPr>
        <w:t>8. června 2016</w:t>
      </w:r>
      <w:r w:rsidR="00A70AAC">
        <w:rPr>
          <w:rFonts w:cs="Arial"/>
        </w:rPr>
        <w:t xml:space="preserve"> </w:t>
      </w:r>
      <w:r w:rsidR="00977A16">
        <w:rPr>
          <w:rFonts w:cs="Arial"/>
        </w:rPr>
        <w:t xml:space="preserve">a </w:t>
      </w:r>
      <w:r w:rsidR="00CE7D6E" w:rsidRPr="003A5ECC">
        <w:rPr>
          <w:rFonts w:cs="Arial"/>
          <w:b/>
        </w:rPr>
        <w:t>účinná</w:t>
      </w:r>
      <w:r w:rsidR="00CE7D6E" w:rsidRPr="00D6696C">
        <w:rPr>
          <w:rFonts w:cs="Arial"/>
        </w:rPr>
        <w:t xml:space="preserve"> </w:t>
      </w:r>
      <w:r w:rsidR="00C96BDD" w:rsidRPr="00563E66">
        <w:rPr>
          <w:rFonts w:cs="Arial"/>
        </w:rPr>
        <w:t xml:space="preserve">od </w:t>
      </w:r>
      <w:r w:rsidR="00611B87" w:rsidRPr="003A5ECC">
        <w:rPr>
          <w:rFonts w:cs="Arial"/>
          <w:b/>
        </w:rPr>
        <w:t>15</w:t>
      </w:r>
      <w:r w:rsidR="00953B97" w:rsidRPr="008950E2">
        <w:rPr>
          <w:rFonts w:cs="Arial"/>
          <w:b/>
        </w:rPr>
        <w:t xml:space="preserve">. </w:t>
      </w:r>
      <w:r w:rsidR="00611B87" w:rsidRPr="003A5ECC">
        <w:rPr>
          <w:rFonts w:cs="Arial"/>
          <w:b/>
        </w:rPr>
        <w:t>června</w:t>
      </w:r>
      <w:r w:rsidR="00F52CD6" w:rsidRPr="000D270B">
        <w:rPr>
          <w:rFonts w:cs="Arial"/>
          <w:b/>
        </w:rPr>
        <w:t xml:space="preserve"> </w:t>
      </w:r>
      <w:r w:rsidR="00C96BDD" w:rsidRPr="008950E2">
        <w:rPr>
          <w:rFonts w:cs="Arial"/>
          <w:b/>
        </w:rPr>
        <w:t>201</w:t>
      </w:r>
      <w:r w:rsidR="005C7DB4" w:rsidRPr="008950E2">
        <w:rPr>
          <w:rFonts w:cs="Arial"/>
          <w:b/>
        </w:rPr>
        <w:t>6</w:t>
      </w:r>
      <w:r w:rsidR="00C96BDD" w:rsidRPr="006B5A97">
        <w:rPr>
          <w:rFonts w:cs="Arial"/>
        </w:rPr>
        <w:t>.</w:t>
      </w:r>
      <w:r w:rsidR="00C360A0">
        <w:rPr>
          <w:rFonts w:cs="Arial"/>
        </w:rPr>
        <w:t xml:space="preserve"> </w:t>
      </w:r>
    </w:p>
    <w:p w:rsidR="00032E9B" w:rsidRPr="00193838" w:rsidRDefault="00032E9B" w:rsidP="00BE4F15">
      <w:pPr>
        <w:spacing w:after="120"/>
        <w:rPr>
          <w:rFonts w:cs="Arial"/>
        </w:rPr>
      </w:pPr>
      <w:r w:rsidRPr="00193838">
        <w:rPr>
          <w:rFonts w:cs="Arial"/>
        </w:rPr>
        <w:t>Při realizaci projektu je příjemce povinen postupovat v souladu s P</w:t>
      </w:r>
      <w:r w:rsidR="0069510A">
        <w:rPr>
          <w:rFonts w:cs="Arial"/>
        </w:rPr>
        <w:t>ŽP</w:t>
      </w:r>
      <w:r w:rsidRPr="00193838">
        <w:rPr>
          <w:rFonts w:cs="Arial"/>
        </w:rPr>
        <w:t xml:space="preserve"> v OPTP, Výzvou a další dokumentací programu. </w:t>
      </w:r>
    </w:p>
    <w:p w:rsidR="00BB6B58" w:rsidRPr="00E25F3B" w:rsidRDefault="00C66558" w:rsidP="00BE4F15">
      <w:pPr>
        <w:pStyle w:val="Style3Char1"/>
        <w:spacing w:before="120" w:after="120"/>
        <w:rPr>
          <w:b/>
        </w:rPr>
      </w:pPr>
      <w:r>
        <w:rPr>
          <w:b/>
        </w:rPr>
        <w:t>PŽP</w:t>
      </w:r>
      <w:r w:rsidR="00705A33">
        <w:rPr>
          <w:b/>
        </w:rPr>
        <w:t xml:space="preserve"> </w:t>
      </w:r>
      <w:r w:rsidR="001D795D" w:rsidRPr="00E25F3B">
        <w:rPr>
          <w:b/>
        </w:rPr>
        <w:t>i s přílohami, jež jsou jej</w:t>
      </w:r>
      <w:r w:rsidR="00705A33">
        <w:rPr>
          <w:b/>
        </w:rPr>
        <w:t>ich</w:t>
      </w:r>
      <w:r w:rsidR="001D795D" w:rsidRPr="00E25F3B">
        <w:rPr>
          <w:b/>
        </w:rPr>
        <w:t xml:space="preserve"> nedílnou součástí, </w:t>
      </w:r>
      <w:r w:rsidR="00BB6B58" w:rsidRPr="00E25F3B">
        <w:rPr>
          <w:b/>
        </w:rPr>
        <w:t xml:space="preserve">a další zdrojové informace k programu OPTP jsou k dispozici na webových stránkách </w:t>
      </w:r>
      <w:r w:rsidR="007F7268" w:rsidRPr="003B6594">
        <w:rPr>
          <w:b/>
        </w:rPr>
        <w:t>ESI</w:t>
      </w:r>
      <w:r w:rsidR="005D3CAD">
        <w:rPr>
          <w:b/>
        </w:rPr>
        <w:t xml:space="preserve"> fondů</w:t>
      </w:r>
      <w:r w:rsidR="00E91FDA">
        <w:rPr>
          <w:rStyle w:val="Znakapoznpodarou"/>
          <w:b/>
        </w:rPr>
        <w:footnoteReference w:id="2"/>
      </w:r>
      <w:r w:rsidR="00760895">
        <w:t xml:space="preserve"> (starší verze </w:t>
      </w:r>
      <w:r w:rsidR="00E91FDA">
        <w:t xml:space="preserve">PŽP a příloh </w:t>
      </w:r>
      <w:r w:rsidR="00760895">
        <w:t xml:space="preserve">jsou </w:t>
      </w:r>
      <w:r w:rsidR="00BD5751">
        <w:t xml:space="preserve">uloženy </w:t>
      </w:r>
      <w:r w:rsidR="00760895">
        <w:t>v Archivu tamtéž)</w:t>
      </w:r>
      <w:r w:rsidR="00E91FDA">
        <w:t>.</w:t>
      </w:r>
    </w:p>
    <w:p w:rsidR="00BB6B58" w:rsidRPr="00E25F3B" w:rsidRDefault="00F22854" w:rsidP="00BE4F15">
      <w:pPr>
        <w:pStyle w:val="Style3Char1"/>
        <w:spacing w:before="120" w:after="120"/>
        <w:rPr>
          <w:b/>
        </w:rPr>
      </w:pPr>
      <w:r>
        <w:rPr>
          <w:b/>
        </w:rPr>
        <w:t xml:space="preserve">Lhůty </w:t>
      </w:r>
      <w:r w:rsidR="00A12FF4">
        <w:rPr>
          <w:b/>
        </w:rPr>
        <w:t xml:space="preserve">pro jednotlivé procesy </w:t>
      </w:r>
      <w:r>
        <w:rPr>
          <w:b/>
        </w:rPr>
        <w:t>se počítají od následujícího dne, pokud není stanoveno jinak.</w:t>
      </w:r>
    </w:p>
    <w:p w:rsidR="00BB6B58" w:rsidRPr="00E25F3B" w:rsidRDefault="00C66558" w:rsidP="00BE4F15">
      <w:pPr>
        <w:spacing w:after="120"/>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 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 xml:space="preserve">v době, kdy </w:t>
      </w:r>
      <w:r w:rsidR="002F2108" w:rsidRPr="00E25F3B">
        <w:rPr>
          <w:rFonts w:cs="Arial"/>
        </w:rPr>
        <w:t xml:space="preserve">došlo k </w:t>
      </w:r>
      <w:r w:rsidR="00AE0970" w:rsidRPr="00E25F3B">
        <w:rPr>
          <w:rFonts w:cs="Arial"/>
        </w:rPr>
        <w:t>právní skutečnost</w:t>
      </w:r>
      <w:r w:rsidR="002F2108" w:rsidRPr="00E25F3B">
        <w:rPr>
          <w:rFonts w:cs="Arial"/>
        </w:rPr>
        <w:t>i</w:t>
      </w:r>
      <w:r w:rsidR="00E620A7" w:rsidRPr="00E25F3B">
        <w:rPr>
          <w:rFonts w:cs="Arial"/>
        </w:rPr>
        <w:t xml:space="preserve"> (např. uzavření smlouvy s dodavatelem)</w:t>
      </w:r>
      <w:r w:rsidR="002F2108" w:rsidRPr="00E25F3B">
        <w:rPr>
          <w:rFonts w:cs="Arial"/>
        </w:rPr>
        <w:t xml:space="preserve"> či nastala událost</w:t>
      </w:r>
      <w:r w:rsidR="00E620A7" w:rsidRPr="00E25F3B">
        <w:rPr>
          <w:rFonts w:cs="Arial"/>
        </w:rPr>
        <w:t xml:space="preserve"> související s 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rsidR="00BB6B58" w:rsidRPr="00E25F3B" w:rsidRDefault="00BB6B58" w:rsidP="00BE4F15">
      <w:pPr>
        <w:pStyle w:val="Style3Char"/>
        <w:numPr>
          <w:ilvl w:val="0"/>
          <w:numId w:val="0"/>
        </w:numPr>
        <w:spacing w:before="120" w:after="120"/>
      </w:pPr>
      <w:r w:rsidRPr="00E25F3B">
        <w:t>Přehled kontaktních pracovníků ŘO O</w:t>
      </w:r>
      <w:r w:rsidR="00463E78" w:rsidRPr="00E25F3B">
        <w:t>PT</w:t>
      </w:r>
      <w:r w:rsidR="00D95DB8" w:rsidRPr="00E25F3B">
        <w:t>P</w:t>
      </w:r>
      <w:r w:rsidRPr="00E25F3B">
        <w:t xml:space="preserve"> a všechny aktuální dokumenty jsou uvedeny na</w:t>
      </w:r>
      <w:r w:rsidR="00485D9B">
        <w:t> </w:t>
      </w:r>
      <w:r w:rsidRPr="00E25F3B">
        <w:t xml:space="preserve">internetové adrese </w:t>
      </w:r>
      <w:hyperlink r:id="rId9" w:history="1">
        <w:r w:rsidR="007F7268">
          <w:rPr>
            <w:rStyle w:val="Hypertextovodkaz"/>
            <w:rFonts w:ascii="Arial" w:hAnsi="Arial"/>
            <w:lang w:val="cs-CZ" w:eastAsia="cs-CZ"/>
          </w:rPr>
          <w:t>ESI</w:t>
        </w:r>
      </w:hyperlink>
      <w:r w:rsidR="005D3CAD">
        <w:rPr>
          <w:rStyle w:val="Hypertextovodkaz"/>
          <w:rFonts w:ascii="Arial" w:hAnsi="Arial"/>
          <w:lang w:val="cs-CZ" w:eastAsia="cs-CZ"/>
        </w:rPr>
        <w:t xml:space="preserve"> fondů</w:t>
      </w:r>
      <w:r w:rsidR="000D0F46" w:rsidRPr="00E25F3B">
        <w:t xml:space="preserve"> </w:t>
      </w:r>
      <w:r w:rsidRPr="00E25F3B">
        <w:t>v sekci OPTP.</w:t>
      </w:r>
    </w:p>
    <w:p w:rsidR="00BB6B58" w:rsidRDefault="00BB6B58" w:rsidP="00BB6B58">
      <w:pPr>
        <w:pStyle w:val="Style3Char"/>
        <w:numPr>
          <w:ilvl w:val="0"/>
          <w:numId w:val="0"/>
        </w:numPr>
      </w:pPr>
    </w:p>
    <w:p w:rsidR="00797DC9" w:rsidRDefault="00797DC9" w:rsidP="00BB6B58">
      <w:pPr>
        <w:pStyle w:val="Style3Char"/>
        <w:numPr>
          <w:ilvl w:val="0"/>
          <w:numId w:val="0"/>
        </w:numPr>
      </w:pPr>
    </w:p>
    <w:p w:rsidR="003D550E" w:rsidRPr="0021191C" w:rsidRDefault="003D550E" w:rsidP="0021191C">
      <w:pPr>
        <w:pStyle w:val="S1"/>
        <w:pageBreakBefore/>
        <w:tabs>
          <w:tab w:val="clear" w:pos="360"/>
        </w:tabs>
        <w:rPr>
          <w:rFonts w:cs="Arial"/>
        </w:rPr>
      </w:pPr>
      <w:bookmarkStart w:id="16" w:name="_Toc243199642"/>
      <w:bookmarkStart w:id="17" w:name="_Toc447547369"/>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6"/>
      <w:bookmarkEnd w:id="17"/>
    </w:p>
    <w:p w:rsidR="00553E37" w:rsidRDefault="00553E37" w:rsidP="004E519E">
      <w:pPr>
        <w:rPr>
          <w:rFonts w:cs="Arial"/>
          <w:b/>
          <w:lang w:eastAsia="en-US"/>
        </w:rPr>
      </w:pPr>
    </w:p>
    <w:p w:rsidR="00553E37" w:rsidRDefault="00553E37" w:rsidP="004E519E">
      <w:pPr>
        <w:rPr>
          <w:rFonts w:cs="Arial"/>
          <w:b/>
          <w:lang w:eastAsia="en-US"/>
        </w:rPr>
      </w:pPr>
      <w:r>
        <w:rPr>
          <w:rFonts w:cs="Arial"/>
          <w:b/>
          <w:lang w:eastAsia="en-US"/>
        </w:rPr>
        <w:t>Absorpční kapacita</w:t>
      </w:r>
    </w:p>
    <w:p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5D3CAD">
        <w:rPr>
          <w:szCs w:val="22"/>
        </w:rPr>
        <w:t> </w:t>
      </w:r>
      <w:r w:rsidRPr="003B6594">
        <w:rPr>
          <w:szCs w:val="22"/>
        </w:rPr>
        <w:t>ESI</w:t>
      </w:r>
      <w:r w:rsidR="005D3CAD">
        <w:rPr>
          <w:szCs w:val="22"/>
        </w:rPr>
        <w:t xml:space="preserve"> fondů</w:t>
      </w:r>
    </w:p>
    <w:p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rsidR="00001889" w:rsidRDefault="002A0B09" w:rsidP="003A5ECC">
      <w:pPr>
        <w:rPr>
          <w:szCs w:val="22"/>
        </w:rPr>
      </w:pPr>
      <w:r w:rsidRPr="002A0B09">
        <w:rPr>
          <w:rFonts w:cs="Arial"/>
        </w:rPr>
        <w:t xml:space="preserve">Orgán zodpovědný za zajištění provádění auditů za účelem ověření účinného fungování </w:t>
      </w:r>
      <w:r w:rsidRPr="00B375FB">
        <w:rPr>
          <w:rFonts w:cs="Arial"/>
        </w:rPr>
        <w:t xml:space="preserve">systému </w:t>
      </w:r>
      <w:r w:rsidRPr="006F70F2">
        <w:rPr>
          <w:rFonts w:cs="Arial"/>
        </w:rPr>
        <w:t>řízení a kontroly programů a za vykonávání činností v souladu s čl. 127 Obecného nařízení.</w:t>
      </w:r>
    </w:p>
    <w:p w:rsidR="00B63E05" w:rsidRDefault="004467C8" w:rsidP="00193838">
      <w:pPr>
        <w:rPr>
          <w:rFonts w:cs="Arial"/>
          <w:b/>
          <w:lang w:eastAsia="en-US"/>
        </w:rPr>
      </w:pPr>
      <w:r>
        <w:rPr>
          <w:rFonts w:cs="Arial"/>
          <w:b/>
          <w:lang w:eastAsia="en-US"/>
        </w:rPr>
        <w:t>Certifikace</w:t>
      </w:r>
    </w:p>
    <w:p w:rsidR="00A9303A" w:rsidRDefault="00A9303A" w:rsidP="00053BA2">
      <w:pPr>
        <w:rPr>
          <w:rFonts w:cs="Arial"/>
        </w:rPr>
      </w:pPr>
      <w:r w:rsidRPr="00475C44">
        <w:rPr>
          <w:rFonts w:cs="Arial"/>
        </w:rPr>
        <w:t>Certifikací výdajů se rozumí potvrzení správnosti údajů o vynaložených výdajích v souladu s 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 výkazem výdajů a s žádostí o platbu Platebním a certifikačním orgánem Evropské komisi.</w:t>
      </w:r>
    </w:p>
    <w:p w:rsidR="00134B90" w:rsidRPr="00E25F3B" w:rsidRDefault="00134B90" w:rsidP="00134B90">
      <w:pPr>
        <w:rPr>
          <w:rFonts w:cs="Arial"/>
          <w:b/>
          <w:lang w:eastAsia="en-US"/>
        </w:rPr>
      </w:pPr>
      <w:r w:rsidRPr="00E25F3B">
        <w:rPr>
          <w:rFonts w:cs="Arial"/>
          <w:b/>
          <w:lang w:eastAsia="en-US"/>
        </w:rPr>
        <w:t xml:space="preserve">Cílová skupina </w:t>
      </w:r>
    </w:p>
    <w:p w:rsidR="00134B90" w:rsidRPr="00475C44" w:rsidRDefault="00134B90" w:rsidP="00134B90">
      <w:pPr>
        <w:rPr>
          <w:rFonts w:cs="Arial"/>
        </w:rPr>
      </w:pPr>
      <w:r w:rsidRPr="00475C44">
        <w:rPr>
          <w:rFonts w:cs="Arial"/>
        </w:rPr>
        <w:t>Skupina subjektů nebo osob, na kterou je program/projekt zaměřen a má z</w:t>
      </w:r>
      <w:r>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rsidR="00AC62C8" w:rsidRDefault="00AC62C8" w:rsidP="00053BA2">
      <w:pPr>
        <w:rPr>
          <w:rFonts w:cs="Arial"/>
          <w:color w:val="000000"/>
          <w:szCs w:val="22"/>
        </w:rPr>
      </w:pPr>
      <w:r w:rsidRPr="0021191C">
        <w:rPr>
          <w:rFonts w:cs="Arial"/>
          <w:color w:val="000000"/>
          <w:szCs w:val="22"/>
        </w:rPr>
        <w:t>Dokument vypracovaný členským státem za účasti partnerů v souladu s přístupem založeným na víceúrovňové správě, který stanoví strategii členského státu, priority a opatření pro účinné a efektivní využívání ESI fondů za účelem dosahování cílů strategie Evropa 2020.</w:t>
      </w:r>
    </w:p>
    <w:p w:rsidR="003E4438" w:rsidRPr="004B4D5B" w:rsidRDefault="003E4438" w:rsidP="00053BA2">
      <w:pPr>
        <w:rPr>
          <w:rFonts w:cs="Arial"/>
          <w:b/>
          <w:color w:val="000000"/>
          <w:szCs w:val="22"/>
        </w:rPr>
      </w:pPr>
      <w:r w:rsidRPr="004B4D5B">
        <w:rPr>
          <w:rFonts w:cs="Arial"/>
          <w:b/>
          <w:color w:val="000000"/>
          <w:szCs w:val="22"/>
        </w:rPr>
        <w:t>Dotace</w:t>
      </w:r>
    </w:p>
    <w:p w:rsidR="003E4438" w:rsidRDefault="003E4438" w:rsidP="00053BA2">
      <w:pPr>
        <w:rPr>
          <w:szCs w:val="22"/>
        </w:rPr>
      </w:pPr>
      <w:r>
        <w:rPr>
          <w:szCs w:val="22"/>
        </w:rPr>
        <w:t>Dotací se rozumí peněžní prostředky státního rozpočtu, státních finančních aktiv nebo Národního fondu poskytnuté právnickým nebo fyzickým osobám na stanovený účel a za podmínek uvedených v rozhodnutí o poskytnutí dotace vydané poskytovatelem příjemci dotace ve smyslu zákona č. 218/2000 Sb., o rozpočtových pravidlech a o změně souvisejících zákonů, a dále též peněžní prostředky z rozpočtu územních samosprávných celků poskytnuté právnickým nebo fyzickým osobám na stanovený účel a za podmínek uvedených ve smlouvě o poskytnutí dotace vydané poskytovatelem příjemci dotace ve smyslu zákona č. 250/2000 Sb., o rozpočtových pravidlech územních rozpočtů. Jedná se o nenávratnou formu podpory.</w:t>
      </w:r>
    </w:p>
    <w:p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 řízení efektivního použití peněžních prostředků státního rozpočtu,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rsidR="003D550E" w:rsidRPr="00E25F3B" w:rsidRDefault="003D550E" w:rsidP="004B4D5B">
      <w:pPr>
        <w:keepNext/>
        <w:rPr>
          <w:rFonts w:cs="Arial"/>
          <w:b/>
          <w:lang w:eastAsia="en-US"/>
        </w:rPr>
      </w:pPr>
      <w:r w:rsidRPr="00E25F3B">
        <w:rPr>
          <w:rFonts w:cs="Arial"/>
          <w:b/>
          <w:lang w:eastAsia="en-US"/>
        </w:rPr>
        <w:lastRenderedPageBreak/>
        <w:t>Evaluace</w:t>
      </w:r>
      <w:r w:rsidR="00AC62C8">
        <w:rPr>
          <w:rFonts w:cs="Arial"/>
          <w:b/>
          <w:lang w:eastAsia="en-US"/>
        </w:rPr>
        <w:t>/ Hodnocení</w:t>
      </w:r>
      <w:r w:rsidRPr="00E25F3B">
        <w:rPr>
          <w:rFonts w:cs="Arial"/>
          <w:b/>
          <w:lang w:eastAsia="en-US"/>
        </w:rPr>
        <w:t xml:space="preserve"> </w:t>
      </w:r>
    </w:p>
    <w:p w:rsidR="00480DCA" w:rsidRPr="00475C44" w:rsidRDefault="00480DCA" w:rsidP="004B4D5B">
      <w:pPr>
        <w:keepNext/>
      </w:pPr>
      <w:r w:rsidRPr="00475C44">
        <w:rPr>
          <w:rFonts w:cs="Arial"/>
        </w:rPr>
        <w:t xml:space="preserve">Proces založený na důkladném sběru informací a na jejich odborném vyhodnocování s cílem získat spolehlivé podklady pro řízení implementace a strategické rozhodování. Hodnocení tak přispívá k hospodárnosti při nakládání s veřejnými prostředky a při jejich čerpání. </w:t>
      </w:r>
    </w:p>
    <w:p w:rsidR="00001889" w:rsidRDefault="00480DCA" w:rsidP="004B4D5B">
      <w:pPr>
        <w:keepNext/>
        <w:autoSpaceDE w:val="0"/>
        <w:autoSpaceDN w:val="0"/>
        <w:adjustRightInd w:val="0"/>
        <w:spacing w:before="0"/>
        <w:rPr>
          <w:rFonts w:cs="Arial"/>
        </w:rPr>
      </w:pPr>
      <w:r w:rsidRPr="00475C44">
        <w:rPr>
          <w:rFonts w:cs="Arial"/>
        </w:rPr>
        <w:t>V případě evaluací v oblasti ESI fondů se hodnotí nastavení strategií, politik, programů a projektů, jejich design, implementace a účinky. Záměrem je vyhodnotit relevanci a naplnění cílů (účelnost), dosažení efektivity, hospodárnosti a udržitelnosti. Hodnocení se provádějí před zahájením programového období či vlastní realizace (ex-ante), během nich (ad-hoc, ongoing nebo mid-term) a po nich (ex-post).</w:t>
      </w:r>
    </w:p>
    <w:p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rsidR="002E5021" w:rsidRPr="002E5021" w:rsidRDefault="002E5021" w:rsidP="00193838">
      <w:pPr>
        <w:keepNext/>
        <w:rPr>
          <w:rFonts w:cs="Arial"/>
          <w:b/>
          <w:szCs w:val="22"/>
          <w:lang w:eastAsia="en-US"/>
        </w:rPr>
      </w:pPr>
      <w:r w:rsidRPr="0021191C">
        <w:rPr>
          <w:rFonts w:cs="Arial"/>
          <w:szCs w:val="22"/>
        </w:rPr>
        <w:t>Fondy EU určené k realizaci Společného strategického rámce: Evropský fond pro regionální rozvoj, Evropský sociální fond, Fond soudržnosti, Evropský zemědělský fond pro rozvoj venkova a Evropský námořní a rybářský fond.</w:t>
      </w:r>
    </w:p>
    <w:p w:rsidR="003D550E" w:rsidRPr="00E25F3B" w:rsidRDefault="003D550E" w:rsidP="003D550E">
      <w:pPr>
        <w:rPr>
          <w:rFonts w:cs="Arial"/>
          <w:b/>
          <w:lang w:eastAsia="en-US"/>
        </w:rPr>
      </w:pPr>
      <w:r w:rsidRPr="00E25F3B">
        <w:rPr>
          <w:rFonts w:cs="Arial"/>
          <w:b/>
          <w:lang w:eastAsia="en-US"/>
        </w:rPr>
        <w:t xml:space="preserve">Finanční kontrola </w:t>
      </w:r>
    </w:p>
    <w:p w:rsidR="00A234EE" w:rsidRDefault="007245F4" w:rsidP="00193838">
      <w:pPr>
        <w:spacing w:after="120"/>
        <w:rPr>
          <w:rFonts w:cs="Arial"/>
          <w:szCs w:val="22"/>
        </w:rPr>
      </w:pPr>
      <w:r w:rsidRPr="003B6594">
        <w:rPr>
          <w:rFonts w:cs="Arial"/>
          <w:szCs w:val="22"/>
        </w:rPr>
        <w:t>Finanční kontrola v rámci ESI fondů je součástí systému finančního řízení, který zabezpečuje hospodaření s 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AB4277">
        <w:rPr>
          <w:rFonts w:cs="Arial"/>
          <w:szCs w:val="22"/>
        </w:rPr>
        <w:t> </w:t>
      </w:r>
      <w:r w:rsidRPr="003B6594">
        <w:rPr>
          <w:rFonts w:cs="Arial"/>
          <w:szCs w:val="22"/>
        </w:rPr>
        <w:t xml:space="preserve">nehospodárnému, neúčelnému a neefektivnímu nakládání s veřejnými prostředky. </w:t>
      </w:r>
    </w:p>
    <w:p w:rsidR="003D550E" w:rsidRPr="003B6594" w:rsidRDefault="003D550E" w:rsidP="00193838">
      <w:pPr>
        <w:spacing w:after="120"/>
        <w:rPr>
          <w:rFonts w:cs="Arial"/>
          <w:b/>
          <w:szCs w:val="22"/>
        </w:rPr>
      </w:pPr>
      <w:r w:rsidRPr="003B6594">
        <w:rPr>
          <w:rFonts w:cs="Arial"/>
          <w:b/>
          <w:szCs w:val="22"/>
        </w:rPr>
        <w:t xml:space="preserve">Hodnocení projektu </w:t>
      </w:r>
    </w:p>
    <w:p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a analýza rizik.</w:t>
      </w:r>
    </w:p>
    <w:p w:rsidR="00E56176" w:rsidRPr="0021191C" w:rsidRDefault="00E56176" w:rsidP="0021191C">
      <w:pPr>
        <w:rPr>
          <w:rFonts w:cs="Arial"/>
          <w:b/>
          <w:lang w:eastAsia="en-US"/>
        </w:rPr>
      </w:pPr>
      <w:r w:rsidRPr="0021191C">
        <w:rPr>
          <w:rFonts w:cs="Arial"/>
          <w:b/>
          <w:lang w:eastAsia="en-US"/>
        </w:rPr>
        <w:t xml:space="preserve">Horizontální principy </w:t>
      </w:r>
    </w:p>
    <w:p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 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 projektů nesmí být v rozporu s uvedenými horizontálními principy. Povinností řídicích orgánů je hodnotit aktivity podpořené v rámci programů z</w:t>
      </w:r>
      <w:r w:rsidR="00AB4277">
        <w:rPr>
          <w:rFonts w:cs="Arial"/>
          <w:szCs w:val="22"/>
        </w:rPr>
        <w:t> </w:t>
      </w:r>
      <w:r w:rsidRPr="003B6594">
        <w:rPr>
          <w:rFonts w:cs="Arial"/>
          <w:szCs w:val="22"/>
        </w:rPr>
        <w:t>hlediska horizontálních principů a informaci o tom zahrnout v rámci zvláštní kapitoly do</w:t>
      </w:r>
      <w:r w:rsidR="00AB4277">
        <w:rPr>
          <w:rFonts w:cs="Arial"/>
          <w:szCs w:val="22"/>
        </w:rPr>
        <w:t> </w:t>
      </w:r>
      <w:r w:rsidRPr="003B6594">
        <w:rPr>
          <w:rFonts w:cs="Arial"/>
          <w:szCs w:val="22"/>
        </w:rPr>
        <w:t xml:space="preserve">výroční zprávy programu. </w:t>
      </w:r>
    </w:p>
    <w:p w:rsidR="002E3603" w:rsidRPr="003B6594" w:rsidRDefault="002E3603" w:rsidP="003B6594">
      <w:pPr>
        <w:rPr>
          <w:rFonts w:cs="Arial"/>
          <w:b/>
          <w:szCs w:val="22"/>
        </w:rPr>
      </w:pPr>
      <w:r w:rsidRPr="003B6594">
        <w:rPr>
          <w:rFonts w:cs="Arial"/>
          <w:b/>
          <w:szCs w:val="22"/>
        </w:rPr>
        <w:t xml:space="preserve">Indikátorová soustava </w:t>
      </w:r>
    </w:p>
    <w:p w:rsidR="002E3603" w:rsidRDefault="002E3603" w:rsidP="003B6594">
      <w:pPr>
        <w:rPr>
          <w:rFonts w:cs="Arial"/>
          <w:szCs w:val="22"/>
        </w:rPr>
      </w:pPr>
      <w:r w:rsidRPr="003B6594">
        <w:rPr>
          <w:rFonts w:cs="Arial"/>
          <w:szCs w:val="22"/>
        </w:rPr>
        <w:t>Indikátorová soustava je ucelený a koherentní systém indikátorů programu/Dohody o</w:t>
      </w:r>
      <w:r w:rsidR="00AB4277">
        <w:rPr>
          <w:rFonts w:cs="Arial"/>
          <w:szCs w:val="22"/>
        </w:rPr>
        <w:t> </w:t>
      </w:r>
      <w:r w:rsidRPr="003B6594">
        <w:rPr>
          <w:rFonts w:cs="Arial"/>
          <w:szCs w:val="22"/>
        </w:rPr>
        <w:t>partnerství, který zahrnuje indikátory z úrovně projektů až na jednotlivé úrovně programu či Dohody o partnerství. Indikátorové soustavy slouží k 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rsidR="002E3603" w:rsidRPr="003B6594" w:rsidRDefault="002E3603" w:rsidP="003B6594">
      <w:pPr>
        <w:rPr>
          <w:rFonts w:cs="Arial"/>
          <w:b/>
          <w:szCs w:val="22"/>
        </w:rPr>
      </w:pPr>
      <w:r w:rsidRPr="003B6594">
        <w:rPr>
          <w:rFonts w:cs="Arial"/>
          <w:b/>
          <w:szCs w:val="22"/>
        </w:rPr>
        <w:t xml:space="preserve">Indikátor </w:t>
      </w:r>
    </w:p>
    <w:p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rsidR="00134B90" w:rsidRPr="00C66558" w:rsidRDefault="00134B90" w:rsidP="004B4D5B">
      <w:pPr>
        <w:keepNext/>
        <w:rPr>
          <w:rFonts w:cs="Arial"/>
          <w:b/>
          <w:lang w:eastAsia="en-US"/>
        </w:rPr>
      </w:pPr>
      <w:r w:rsidRPr="0021191C">
        <w:rPr>
          <w:rFonts w:cs="Arial"/>
          <w:b/>
          <w:lang w:eastAsia="en-US"/>
        </w:rPr>
        <w:lastRenderedPageBreak/>
        <w:t>IS KP 14+</w:t>
      </w:r>
    </w:p>
    <w:p w:rsidR="00134B90" w:rsidRPr="00442675" w:rsidRDefault="00134B90" w:rsidP="004B4D5B">
      <w:pPr>
        <w:keepNext/>
        <w:rPr>
          <w:rFonts w:cs="Arial"/>
        </w:rPr>
      </w:pPr>
      <w:r w:rsidRPr="00E25F3B">
        <w:rPr>
          <w:rFonts w:cs="Arial"/>
        </w:rPr>
        <w:t>Informační systém určený především pro žadatele k vyplnění žádosti o podporu ze</w:t>
      </w:r>
      <w:r w:rsidR="00AB4277">
        <w:rPr>
          <w:rFonts w:cs="Arial"/>
        </w:rPr>
        <w:t> </w:t>
      </w:r>
      <w:r w:rsidRPr="00E25F3B">
        <w:rPr>
          <w:rFonts w:cs="Arial"/>
        </w:rPr>
        <w:t>strukturálních fondů EU.</w:t>
      </w:r>
    </w:p>
    <w:p w:rsidR="003D550E" w:rsidRPr="00E25F3B" w:rsidRDefault="003D550E" w:rsidP="003D550E">
      <w:pPr>
        <w:rPr>
          <w:rFonts w:cs="Arial"/>
          <w:b/>
          <w:szCs w:val="22"/>
          <w:lang w:eastAsia="en-US"/>
        </w:rPr>
      </w:pPr>
      <w:r w:rsidRPr="00E25F3B">
        <w:rPr>
          <w:rFonts w:cs="Arial"/>
          <w:b/>
          <w:szCs w:val="22"/>
          <w:lang w:eastAsia="en-US"/>
        </w:rPr>
        <w:t xml:space="preserve">Kontrola </w:t>
      </w:r>
    </w:p>
    <w:p w:rsidR="00001889" w:rsidRDefault="006A2F8B" w:rsidP="003D550E">
      <w:pPr>
        <w:rPr>
          <w:szCs w:val="22"/>
        </w:rPr>
      </w:pPr>
      <w:r w:rsidRPr="003B6594">
        <w:rPr>
          <w:szCs w:val="22"/>
        </w:rPr>
        <w:t xml:space="preserve">Kontrolu představuje soubor činností, které jsou vykonávány k porovnání stavu skutečného se stavem žádoucím za účelem poskytnutí přiměřené záruky účinnosti, účelnosti a hospodárnosti operací, spolehlivosti výkaznictví, ochrany majetku a informací, předcházení podvodům a nesrovnalostem, jejich odhalování a náprava a následná opatření reagující na tyto podvody a nesrovnalosti, jakož i náležité řízení rizik souvisejících s legalitou a správností uskutečněných operací, s přihlédnutím k víceleté povaze programů a k povaze dotyčných plateb. Kontroly mohou zahrnovat různá ověření, jakož i provádění jakýchkoli strategií a postupů k dosažení cílů uvedených v první větě. Kontrolou se rozumí i ověření přijaté za účelem poskytnutí přiměřené záruky, že přenesené činnosti jsou řádně vykonávány. </w:t>
      </w:r>
    </w:p>
    <w:p w:rsidR="003D550E" w:rsidRPr="00E25F3B" w:rsidRDefault="003D550E" w:rsidP="003D550E">
      <w:pPr>
        <w:rPr>
          <w:rFonts w:cs="Arial"/>
          <w:b/>
          <w:lang w:eastAsia="en-US"/>
        </w:rPr>
      </w:pPr>
      <w:r w:rsidRPr="006A2F8B">
        <w:rPr>
          <w:rFonts w:cs="Arial"/>
          <w:b/>
          <w:szCs w:val="22"/>
          <w:lang w:eastAsia="en-US"/>
        </w:rPr>
        <w:t>Kontrola Ex-</w:t>
      </w:r>
      <w:r w:rsidRPr="00E25F3B">
        <w:rPr>
          <w:rFonts w:cs="Arial"/>
          <w:b/>
          <w:lang w:eastAsia="en-US"/>
        </w:rPr>
        <w:t xml:space="preserve">ante </w:t>
      </w:r>
    </w:p>
    <w:p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 žádosti o podporu, ověřit stav připravenosti projektu a předejít případným problémům při realizaci a udržitelnosti projektu.</w:t>
      </w:r>
    </w:p>
    <w:p w:rsidR="003D550E" w:rsidRPr="00E25F3B" w:rsidRDefault="003D550E" w:rsidP="003D550E">
      <w:pPr>
        <w:rPr>
          <w:rFonts w:cs="Arial"/>
          <w:b/>
          <w:lang w:eastAsia="en-US"/>
        </w:rPr>
      </w:pPr>
      <w:r w:rsidRPr="00E25F3B">
        <w:rPr>
          <w:rFonts w:cs="Arial"/>
          <w:b/>
          <w:lang w:eastAsia="en-US"/>
        </w:rPr>
        <w:t xml:space="preserve">Kontrola Ex-post </w:t>
      </w:r>
    </w:p>
    <w:p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rsidR="003D550E" w:rsidRPr="00E25F3B" w:rsidRDefault="003D550E" w:rsidP="003D550E">
      <w:pPr>
        <w:rPr>
          <w:rFonts w:cs="Arial"/>
          <w:b/>
          <w:lang w:eastAsia="en-US"/>
        </w:rPr>
      </w:pPr>
      <w:r w:rsidRPr="00E25F3B">
        <w:rPr>
          <w:rFonts w:cs="Arial"/>
          <w:b/>
          <w:lang w:eastAsia="en-US"/>
        </w:rPr>
        <w:t xml:space="preserve">Kontrola Interim </w:t>
      </w:r>
    </w:p>
    <w:p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rsidR="004E6AAA" w:rsidRPr="0021191C" w:rsidRDefault="004E6AAA" w:rsidP="0021191C">
      <w:pPr>
        <w:rPr>
          <w:rFonts w:cs="Arial"/>
          <w:b/>
          <w:szCs w:val="22"/>
          <w:lang w:eastAsia="en-US"/>
        </w:rPr>
      </w:pPr>
      <w:r w:rsidRPr="0021191C">
        <w:rPr>
          <w:rFonts w:cs="Arial"/>
          <w:color w:val="000000"/>
          <w:szCs w:val="22"/>
        </w:rPr>
        <w:t>Centrální metodický a koordinační orgán pro implementaci programů spolufinancovaných z</w:t>
      </w:r>
      <w:r w:rsidR="00AB4277">
        <w:rPr>
          <w:rFonts w:cs="Arial"/>
          <w:color w:val="000000"/>
          <w:szCs w:val="22"/>
        </w:rPr>
        <w:t> </w:t>
      </w:r>
      <w:r w:rsidRPr="0021191C">
        <w:rPr>
          <w:rFonts w:cs="Arial"/>
          <w:color w:val="000000"/>
          <w:szCs w:val="22"/>
        </w:rPr>
        <w:t>ESI fondů v České republice v programovém období 2014-2020. V uvedené oblasti je partnerem pro Evropskou komisi za ČR, zabezpečuje řízení Dohody o partnerství na národní úrovni, je správcem monitorovacího systému MS2014+, je metodickým orgánem v oblasti implementace a centrálním orgánem pro oblast publicity.</w:t>
      </w:r>
    </w:p>
    <w:p w:rsidR="00EE39D5" w:rsidRPr="0021191C" w:rsidRDefault="00EE39D5" w:rsidP="004B4D5B">
      <w:pPr>
        <w:keepNext/>
        <w:rPr>
          <w:rFonts w:cs="Arial"/>
          <w:b/>
          <w:lang w:eastAsia="en-US"/>
        </w:rPr>
      </w:pPr>
      <w:r w:rsidRPr="0021191C">
        <w:rPr>
          <w:rFonts w:cs="Arial"/>
          <w:b/>
          <w:lang w:eastAsia="en-US"/>
        </w:rPr>
        <w:lastRenderedPageBreak/>
        <w:t>Monitorovací systém</w:t>
      </w:r>
      <w:r w:rsidR="004E026D" w:rsidRPr="0021191C">
        <w:rPr>
          <w:rFonts w:cs="Arial"/>
          <w:b/>
          <w:lang w:eastAsia="en-US"/>
        </w:rPr>
        <w:t xml:space="preserve"> (MS2014+)</w:t>
      </w:r>
      <w:r w:rsidRPr="0021191C">
        <w:rPr>
          <w:rFonts w:cs="Arial"/>
          <w:b/>
          <w:lang w:eastAsia="en-US"/>
        </w:rPr>
        <w:t xml:space="preserve"> </w:t>
      </w:r>
    </w:p>
    <w:p w:rsidR="00A679F3" w:rsidRDefault="00A679F3" w:rsidP="004B4D5B">
      <w:pPr>
        <w:keepNext/>
        <w:rPr>
          <w:rFonts w:cs="Arial"/>
          <w:szCs w:val="22"/>
          <w:lang w:eastAsia="en-US"/>
        </w:rPr>
      </w:pPr>
      <w:r w:rsidRPr="003B6594">
        <w:rPr>
          <w:szCs w:val="22"/>
        </w:rPr>
        <w:t>Monitorovacím systémem/systémy se rozumí informační systém sloužící k monitorování, řízení, hodnocení a reportování implementace ESI fondů v České republice v programovém období 2014–2020, a to na všech úrovních implementace (projekt, program, Dohoda o</w:t>
      </w:r>
      <w:r w:rsidR="00AB4277">
        <w:rPr>
          <w:szCs w:val="22"/>
        </w:rPr>
        <w:t> </w:t>
      </w:r>
      <w:r w:rsidRPr="003B6594">
        <w:rPr>
          <w:szCs w:val="22"/>
        </w:rPr>
        <w:t xml:space="preserve">partnerství). </w:t>
      </w:r>
    </w:p>
    <w:p w:rsidR="00EE39D5" w:rsidRPr="00A679F3" w:rsidRDefault="00EE39D5" w:rsidP="003B6594">
      <w:pPr>
        <w:keepNext/>
        <w:keepLines/>
        <w:rPr>
          <w:rFonts w:cs="Arial"/>
          <w:color w:val="000000"/>
          <w:szCs w:val="22"/>
        </w:rPr>
      </w:pPr>
      <w:r w:rsidRPr="00A679F3">
        <w:rPr>
          <w:rFonts w:cs="Arial"/>
          <w:b/>
          <w:szCs w:val="22"/>
          <w:lang w:eastAsia="en-US"/>
        </w:rPr>
        <w:t xml:space="preserve">Monitorovací výbor </w:t>
      </w:r>
    </w:p>
    <w:p w:rsidR="00A679F3" w:rsidRDefault="00A679F3" w:rsidP="00B375FB">
      <w:pPr>
        <w:rPr>
          <w:sz w:val="20"/>
        </w:rPr>
      </w:pPr>
      <w:r w:rsidRPr="003B6594">
        <w:rPr>
          <w:szCs w:val="22"/>
        </w:rPr>
        <w:t>Monitorovacím výborem se rozumí výbor, jehož úkolem je posuzovat provádění programu. Monitorovací výbor plní funkce v souladu s 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 resp. čl. 74 Nařízení Evropského parlamentu a Rady č. 1305/2013 ze dne 17. prosince 2013 o podpoře pro rozvoj venkova z 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 realizaci projektů, operačního programu a Dohody o partnerství a porovnávání získaných informací s 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rsidR="003D550E" w:rsidRPr="00E25F3B" w:rsidRDefault="003D550E" w:rsidP="003D550E">
      <w:pPr>
        <w:rPr>
          <w:rFonts w:cs="Arial"/>
          <w:b/>
          <w:szCs w:val="22"/>
          <w:lang w:eastAsia="en-US"/>
        </w:rPr>
      </w:pPr>
      <w:r w:rsidRPr="00E25F3B">
        <w:rPr>
          <w:rFonts w:cs="Arial"/>
          <w:b/>
          <w:szCs w:val="22"/>
          <w:lang w:eastAsia="en-US"/>
        </w:rPr>
        <w:t xml:space="preserve">Nesrovnalost </w:t>
      </w:r>
    </w:p>
    <w:p w:rsidR="00A679F3" w:rsidRPr="00A679F3" w:rsidRDefault="00AC5209" w:rsidP="00E96071">
      <w:pPr>
        <w:rPr>
          <w:rFonts w:cs="Arial"/>
          <w:szCs w:val="22"/>
        </w:rPr>
      </w:pPr>
      <w:r>
        <w:rPr>
          <w:rFonts w:cs="Arial"/>
        </w:rPr>
        <w:t>Po</w:t>
      </w:r>
      <w:r w:rsidRPr="00475C44">
        <w:rPr>
          <w:rFonts w:cs="Arial"/>
        </w:rPr>
        <w:t>rušení právních předpisů EU nebo ČR v důsledku jednání nebo opomenutí hospodářského subjektu</w:t>
      </w:r>
      <w:r w:rsidR="00AD76B9">
        <w:rPr>
          <w:rStyle w:val="Znakapoznpodarou"/>
          <w:rFonts w:cs="Arial"/>
        </w:rPr>
        <w:footnoteReference w:id="3"/>
      </w:r>
      <w:r w:rsidRPr="00475C44">
        <w:rPr>
          <w:rFonts w:cs="Arial"/>
        </w:rPr>
        <w:t>, které vede nebo by mohlo vést ke ztrátě v 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 případě vyměření odvodu za porušení rozpočtové kázně dle z</w:t>
      </w:r>
      <w:r w:rsidR="00AD76B9" w:rsidRPr="00AD76B9">
        <w:rPr>
          <w:rFonts w:cs="Arial"/>
        </w:rPr>
        <w:t xml:space="preserve">ákona č. 218/2000 Sb., o rozpočtových pravidlech a dle zákona č. 250/2000 Sb., o rozpočtových pravidlech územních rozpočtů, zásadně platí, že v 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 odhalení tohoto neoprávněného výdaje a provedení dostatečné finanční opravy před schválením žádosti o platbu ze strany ŘO. Za nesrovnalost se dále nepokládá provedení </w:t>
      </w:r>
      <w:r w:rsidR="00E96071">
        <w:rPr>
          <w:rFonts w:cs="Arial"/>
        </w:rPr>
        <w:lastRenderedPageBreak/>
        <w:t>neoprávněného výdaje na úrovni příjemce, pokud se jedná o dotaci poskytovanou v režimu ex-ante a zároveň za předpokladu, že dojde k 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AB4277">
        <w:rPr>
          <w:szCs w:val="22"/>
        </w:rPr>
        <w:t> </w:t>
      </w:r>
      <w:r w:rsidR="00A679F3" w:rsidRPr="003B6594">
        <w:rPr>
          <w:szCs w:val="22"/>
        </w:rPr>
        <w:t>souvislosti s realizací programů nebo projektů spolufinancovaných z rozpočtu EU (resp. ESI</w:t>
      </w:r>
      <w:r w:rsidR="005D3CAD">
        <w:rPr>
          <w:szCs w:val="22"/>
        </w:rPr>
        <w:t xml:space="preserve"> fondů</w:t>
      </w:r>
      <w:r w:rsidR="00A679F3" w:rsidRPr="003B6594">
        <w:rPr>
          <w:szCs w:val="22"/>
        </w:rPr>
        <w:t xml:space="preserve">) se vždy považuje za nesrovnalost. </w:t>
      </w:r>
    </w:p>
    <w:p w:rsidR="004146E5" w:rsidRPr="00A679F3" w:rsidRDefault="004146E5" w:rsidP="003D550E">
      <w:pPr>
        <w:rPr>
          <w:rFonts w:cs="Arial"/>
          <w:szCs w:val="22"/>
        </w:rPr>
      </w:pPr>
      <w:r w:rsidRPr="00A679F3">
        <w:rPr>
          <w:rFonts w:cs="Arial"/>
          <w:b/>
          <w:szCs w:val="22"/>
          <w:lang w:eastAsia="en-US"/>
        </w:rPr>
        <w:t xml:space="preserve">OLAF </w:t>
      </w:r>
    </w:p>
    <w:p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 xml:space="preserve">Pro spolupráci s úřadem OLAF byla v ČR vytvořena síť Anti-Fraud Coordinating Structure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rsidR="003D550E" w:rsidRPr="00E25F3B" w:rsidRDefault="003D550E" w:rsidP="003D550E">
      <w:pPr>
        <w:rPr>
          <w:rFonts w:cs="Arial"/>
          <w:b/>
          <w:lang w:eastAsia="en-US"/>
        </w:rPr>
      </w:pPr>
      <w:r w:rsidRPr="00E25F3B">
        <w:rPr>
          <w:rFonts w:cs="Arial"/>
          <w:b/>
          <w:lang w:eastAsia="en-US"/>
        </w:rPr>
        <w:t xml:space="preserve">Platební a certifikační orgán </w:t>
      </w:r>
    </w:p>
    <w:p w:rsidR="005E2238" w:rsidRPr="0006644F" w:rsidRDefault="00A679F3" w:rsidP="006A5D2E">
      <w:pPr>
        <w:rPr>
          <w:rFonts w:cs="Arial"/>
          <w:b/>
          <w:szCs w:val="22"/>
          <w:lang w:eastAsia="en-US"/>
        </w:rPr>
      </w:pPr>
      <w:r w:rsidRPr="003B6594">
        <w:rPr>
          <w:szCs w:val="22"/>
        </w:rPr>
        <w:t>Platebním a certifikačním orgánem se rozumí orgán zodpovědný za celkové finanční řízení prostředků poskytnutých České republice z rozpočtu EU (resp. ESI fondů) a certifikaci výdajů v souladu s 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 veřejných zdrojů.</w:t>
      </w:r>
    </w:p>
    <w:p w:rsidR="00AF5EB0" w:rsidRPr="00BE4F15" w:rsidRDefault="00AF5EB0" w:rsidP="00CD11F2">
      <w:pPr>
        <w:rPr>
          <w:rFonts w:cs="Arial"/>
          <w:b/>
          <w:lang w:eastAsia="en-US"/>
        </w:rPr>
      </w:pPr>
      <w:r w:rsidRPr="00BE4F15">
        <w:rPr>
          <w:rFonts w:cs="Arial"/>
          <w:b/>
          <w:lang w:eastAsia="en-US"/>
        </w:rPr>
        <w:t>Požadovaná částka</w:t>
      </w:r>
    </w:p>
    <w:p w:rsidR="00AF5EB0" w:rsidRDefault="00AF5EB0" w:rsidP="00CD11F2">
      <w:pPr>
        <w:rPr>
          <w:rFonts w:cs="Arial"/>
          <w:color w:val="000000"/>
          <w:szCs w:val="22"/>
        </w:rPr>
      </w:pPr>
      <w:r>
        <w:rPr>
          <w:rFonts w:cs="Arial"/>
          <w:color w:val="000000"/>
          <w:szCs w:val="22"/>
        </w:rPr>
        <w:t xml:space="preserve">Požadovanou částkou je míněna částka uvedená v předmětné </w:t>
      </w:r>
      <w:r w:rsidR="00B94978">
        <w:rPr>
          <w:rFonts w:cs="Arial"/>
          <w:color w:val="000000"/>
          <w:szCs w:val="22"/>
        </w:rPr>
        <w:t>Ž</w:t>
      </w:r>
      <w:r>
        <w:rPr>
          <w:rFonts w:cs="Arial"/>
          <w:color w:val="000000"/>
          <w:szCs w:val="22"/>
        </w:rPr>
        <w:t xml:space="preserve">ádosti o platbu. </w:t>
      </w:r>
    </w:p>
    <w:p w:rsidR="008E5581" w:rsidRDefault="008E5581" w:rsidP="008E5581">
      <w:pPr>
        <w:rPr>
          <w:rFonts w:cs="Arial"/>
          <w:b/>
          <w:lang w:eastAsia="en-US"/>
        </w:rPr>
      </w:pPr>
      <w:r>
        <w:rPr>
          <w:rFonts w:cs="Arial"/>
          <w:b/>
          <w:lang w:eastAsia="en-US"/>
        </w:rPr>
        <w:t xml:space="preserve">Právní akt o poskytnutí podpory </w:t>
      </w:r>
    </w:p>
    <w:p w:rsidR="008E5581" w:rsidRPr="00CD11F2" w:rsidRDefault="0092157D" w:rsidP="008E5581">
      <w:pPr>
        <w:rPr>
          <w:rFonts w:cs="Arial"/>
          <w:b/>
          <w:szCs w:val="22"/>
          <w:lang w:eastAsia="en-US"/>
        </w:rPr>
      </w:pPr>
      <w:r>
        <w:rPr>
          <w:rFonts w:cs="Arial"/>
          <w:lang w:eastAsia="en-US"/>
        </w:rPr>
        <w:t xml:space="preserve">Právním aktem o poskytnutí podpory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rsidR="003D550E" w:rsidRPr="00E25F3B" w:rsidRDefault="003D550E" w:rsidP="003D550E">
      <w:pPr>
        <w:rPr>
          <w:rFonts w:cs="Arial"/>
          <w:b/>
          <w:lang w:eastAsia="en-US"/>
        </w:rPr>
      </w:pPr>
      <w:r w:rsidRPr="00E25F3B">
        <w:rPr>
          <w:rFonts w:cs="Arial"/>
          <w:b/>
          <w:lang w:eastAsia="en-US"/>
        </w:rPr>
        <w:t xml:space="preserve">Prioritní osa </w:t>
      </w:r>
    </w:p>
    <w:p w:rsidR="00AC5209" w:rsidRDefault="00AC5209" w:rsidP="003D550E">
      <w:pPr>
        <w:rPr>
          <w:rFonts w:cs="Arial"/>
        </w:rPr>
      </w:pPr>
      <w:r w:rsidRPr="00475C44">
        <w:rPr>
          <w:rFonts w:cs="Arial"/>
        </w:rPr>
        <w:t>Základní stavební jednotka operačního programu spolufinancovaného z ESI fondů. Dle příslušných ustanovení obecného i specifických nařízení k 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w:t>
      </w:r>
      <w:r w:rsidRPr="00475C44">
        <w:rPr>
          <w:rFonts w:cs="Arial"/>
        </w:rPr>
        <w:t>/jeden nebo více tematických cílů. Dle příslušných ustanovení obecného i specifických nařízení k</w:t>
      </w:r>
      <w:r>
        <w:rPr>
          <w:rFonts w:cs="Arial"/>
        </w:rPr>
        <w:t> </w:t>
      </w:r>
      <w:r w:rsidRPr="00475C44">
        <w:rPr>
          <w:rFonts w:cs="Arial"/>
        </w:rPr>
        <w:t xml:space="preserve">jednotlivým fondům je prioritní osa spolufinancovaná z jednoho nebo více fondů. Prioritní osa je pojem platný pro operační programy spolufinancované z </w:t>
      </w:r>
      <w:r w:rsidR="00F179D7" w:rsidRPr="003B6594">
        <w:rPr>
          <w:rFonts w:cs="Arial"/>
        </w:rPr>
        <w:t>Evropského fondu pro regionální rozvoj, Evropského sociálního fondu a Fondu soudržnosti.</w:t>
      </w:r>
    </w:p>
    <w:p w:rsidR="0006644F" w:rsidRDefault="0006644F" w:rsidP="0006644F">
      <w:pPr>
        <w:rPr>
          <w:szCs w:val="22"/>
        </w:rPr>
      </w:pPr>
      <w:r>
        <w:rPr>
          <w:rFonts w:cs="Arial"/>
          <w:b/>
          <w:lang w:eastAsia="en-US"/>
        </w:rPr>
        <w:t xml:space="preserve">Program </w:t>
      </w:r>
    </w:p>
    <w:p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AB4277">
        <w:rPr>
          <w:szCs w:val="22"/>
        </w:rPr>
        <w:t> </w:t>
      </w:r>
      <w:r w:rsidRPr="008E43C4">
        <w:rPr>
          <w:szCs w:val="22"/>
        </w:rPr>
        <w:t>jednotlivých ESI fondů v programovém období 2014–2020, kterých chce členský stát v</w:t>
      </w:r>
      <w:r w:rsidR="00AB4277">
        <w:rPr>
          <w:szCs w:val="22"/>
        </w:rPr>
        <w:t> </w:t>
      </w:r>
      <w:r w:rsidRPr="008E43C4">
        <w:rPr>
          <w:szCs w:val="22"/>
        </w:rPr>
        <w:t xml:space="preserve">dané tematické oblasti/prioritě dosáhnout a jakým způsobem, s vazbou na Dohodu </w:t>
      </w:r>
      <w:r w:rsidRPr="008E43C4">
        <w:rPr>
          <w:szCs w:val="22"/>
        </w:rPr>
        <w:lastRenderedPageBreak/>
        <w:t>o</w:t>
      </w:r>
      <w:r w:rsidR="00AB4277">
        <w:rPr>
          <w:szCs w:val="22"/>
        </w:rPr>
        <w:t> </w:t>
      </w:r>
      <w:r w:rsidRPr="008E43C4">
        <w:rPr>
          <w:szCs w:val="22"/>
        </w:rPr>
        <w:t>partnerství a strategii Unie. Jedná se o závazný dokument pro řídicí orgán daného programu vůči Evropské komisi.</w:t>
      </w:r>
    </w:p>
    <w:p w:rsidR="003D550E" w:rsidRPr="00E25F3B" w:rsidRDefault="003D550E" w:rsidP="004B4D5B">
      <w:pPr>
        <w:keepNext/>
        <w:rPr>
          <w:rFonts w:cs="Arial"/>
          <w:b/>
          <w:lang w:eastAsia="en-US"/>
        </w:rPr>
      </w:pPr>
      <w:r w:rsidRPr="00E25F3B">
        <w:rPr>
          <w:rFonts w:cs="Arial"/>
          <w:b/>
          <w:lang w:eastAsia="en-US"/>
        </w:rPr>
        <w:t xml:space="preserve">Projekt </w:t>
      </w:r>
    </w:p>
    <w:p w:rsidR="002C5CEB" w:rsidRDefault="002C5CEB" w:rsidP="004B4D5B">
      <w:pPr>
        <w:keepNext/>
        <w:rPr>
          <w:rFonts w:cs="Arial"/>
        </w:rPr>
      </w:pPr>
      <w:r w:rsidRPr="00475C44">
        <w:rPr>
          <w:rFonts w:cs="Arial"/>
        </w:rPr>
        <w:t>Ucelený soubor aktivit financovaných z operačního programu, které směřují k</w:t>
      </w:r>
      <w:r>
        <w:rPr>
          <w:rFonts w:cs="Arial"/>
        </w:rPr>
        <w:t> </w:t>
      </w:r>
      <w:r w:rsidRPr="00475C44">
        <w:rPr>
          <w:rFonts w:cs="Arial"/>
        </w:rPr>
        <w:t>dosažení předem stanovených a jasně definovaných, měřitelných cílů. Projekt je realizován v</w:t>
      </w:r>
      <w:r>
        <w:rPr>
          <w:rFonts w:cs="Arial"/>
        </w:rPr>
        <w:t> </w:t>
      </w:r>
      <w:r w:rsidRPr="00475C44">
        <w:rPr>
          <w:rFonts w:cs="Arial"/>
        </w:rPr>
        <w:t xml:space="preserve">určeném časovém horizontu podle zvolené strategie a s daným rozpočtem. </w:t>
      </w:r>
    </w:p>
    <w:p w:rsidR="003D550E" w:rsidRPr="00E25F3B" w:rsidRDefault="003D550E" w:rsidP="004B4D5B">
      <w:pPr>
        <w:keepNext/>
        <w:keepLines/>
        <w:rPr>
          <w:rFonts w:cs="Arial"/>
          <w:b/>
          <w:szCs w:val="22"/>
          <w:lang w:eastAsia="en-US"/>
        </w:rPr>
      </w:pPr>
      <w:r w:rsidRPr="00E25F3B">
        <w:rPr>
          <w:rFonts w:cs="Arial"/>
          <w:b/>
          <w:szCs w:val="22"/>
          <w:lang w:eastAsia="en-US"/>
        </w:rPr>
        <w:t xml:space="preserve">Příjemce </w:t>
      </w:r>
    </w:p>
    <w:p w:rsidR="000843C4" w:rsidRDefault="002C5CEB" w:rsidP="004B4D5B">
      <w:pPr>
        <w:keepNext/>
        <w:keepLines/>
        <w:rPr>
          <w:rFonts w:cs="Arial"/>
        </w:rPr>
      </w:pPr>
      <w:r w:rsidRPr="00475C44">
        <w:rPr>
          <w:rFonts w:cs="Arial"/>
        </w:rPr>
        <w:t>Veřejný nebo soukromý subjekt zodpovědný za zahájení, realizaci či udržení operace spolufinancované z ESI fondů, který na základě právního aktu o poskytnutí/převodu podpory a při splnění v něm stanovených podmínek předkládá řídicímu orgánu žádost o</w:t>
      </w:r>
      <w:r>
        <w:rPr>
          <w:rFonts w:cs="Arial"/>
        </w:rPr>
        <w:t> </w:t>
      </w:r>
      <w:r w:rsidRPr="00475C44">
        <w:rPr>
          <w:rFonts w:cs="Arial"/>
        </w:rPr>
        <w:t>platbu a přijímá nárokované finanční prostředky z veřejných rozpočtů</w:t>
      </w:r>
    </w:p>
    <w:p w:rsidR="005C40B5" w:rsidRPr="004B4D5B" w:rsidRDefault="005C40B5" w:rsidP="004B4D5B">
      <w:pPr>
        <w:keepNext/>
        <w:keepLines/>
        <w:rPr>
          <w:rFonts w:cs="Arial"/>
          <w:b/>
        </w:rPr>
      </w:pPr>
      <w:r w:rsidRPr="004B4D5B">
        <w:rPr>
          <w:rFonts w:cs="Arial"/>
          <w:b/>
        </w:rPr>
        <w:t>Realizace projektu</w:t>
      </w:r>
    </w:p>
    <w:p w:rsidR="006B5D7D" w:rsidRPr="008D03C9" w:rsidRDefault="006B5D7D" w:rsidP="004B4D5B">
      <w:pPr>
        <w:autoSpaceDE w:val="0"/>
        <w:autoSpaceDN w:val="0"/>
        <w:adjustRightInd w:val="0"/>
        <w:rPr>
          <w:rFonts w:cs="Arial"/>
          <w:szCs w:val="22"/>
        </w:rPr>
      </w:pPr>
      <w:r w:rsidRPr="004B4D5B">
        <w:rPr>
          <w:rFonts w:cs="Arial"/>
          <w:szCs w:val="22"/>
        </w:rPr>
        <w:t xml:space="preserve">Představuje </w:t>
      </w:r>
      <w:r w:rsidR="008D03C9">
        <w:rPr>
          <w:rFonts w:cs="Arial"/>
          <w:szCs w:val="22"/>
        </w:rPr>
        <w:t xml:space="preserve">období uskutečnění projektových </w:t>
      </w:r>
      <w:r w:rsidRPr="004B4D5B">
        <w:rPr>
          <w:rFonts w:cs="Arial"/>
          <w:szCs w:val="22"/>
        </w:rPr>
        <w:t>aktivit</w:t>
      </w:r>
      <w:r w:rsidR="008D03C9">
        <w:rPr>
          <w:rFonts w:cs="Arial"/>
          <w:szCs w:val="22"/>
        </w:rPr>
        <w:t xml:space="preserve">. Realizace projektu je vymezena </w:t>
      </w:r>
      <w:r w:rsidRPr="004B4D5B">
        <w:rPr>
          <w:rFonts w:cs="Arial"/>
          <w:szCs w:val="22"/>
        </w:rPr>
        <w:t>skutečným datem zahájení fyzické realizace projektu a datem ukonč</w:t>
      </w:r>
      <w:r w:rsidR="008D03C9" w:rsidRPr="008D03C9">
        <w:rPr>
          <w:rFonts w:cs="Arial"/>
          <w:szCs w:val="22"/>
        </w:rPr>
        <w:t>ení fyzické realizace projektu.</w:t>
      </w:r>
      <w:r w:rsidR="008D03C9">
        <w:rPr>
          <w:rFonts w:cs="Arial"/>
          <w:szCs w:val="22"/>
        </w:rPr>
        <w:t xml:space="preserve"> </w:t>
      </w:r>
    </w:p>
    <w:p w:rsidR="005C40B5" w:rsidRPr="004B4D5B" w:rsidRDefault="005C40B5" w:rsidP="005C40B5">
      <w:pPr>
        <w:keepNext/>
        <w:keepLines/>
        <w:rPr>
          <w:rFonts w:cs="Arial"/>
          <w:b/>
        </w:rPr>
      </w:pPr>
      <w:r w:rsidRPr="004B4D5B">
        <w:rPr>
          <w:rFonts w:cs="Arial"/>
          <w:b/>
        </w:rPr>
        <w:t>Registrace projektu</w:t>
      </w:r>
    </w:p>
    <w:p w:rsidR="00F902C6" w:rsidRDefault="00B3680F" w:rsidP="008A3DA3">
      <w:pPr>
        <w:keepNext/>
        <w:rPr>
          <w:rFonts w:cs="Arial"/>
        </w:rPr>
      </w:pPr>
      <w:r>
        <w:rPr>
          <w:rFonts w:cs="Arial"/>
        </w:rPr>
        <w:t>Registrace projektu před</w:t>
      </w:r>
      <w:r w:rsidR="008A235F">
        <w:rPr>
          <w:rFonts w:cs="Arial"/>
        </w:rPr>
        <w:t>s</w:t>
      </w:r>
      <w:r>
        <w:rPr>
          <w:rFonts w:cs="Arial"/>
        </w:rPr>
        <w:t>tavuje mome</w:t>
      </w:r>
      <w:r w:rsidR="008A235F">
        <w:rPr>
          <w:rFonts w:cs="Arial"/>
        </w:rPr>
        <w:t>n</w:t>
      </w:r>
      <w:r>
        <w:rPr>
          <w:rFonts w:cs="Arial"/>
        </w:rPr>
        <w:t>t, kdy žadatel/příjemce zaregistruje Projektovou žádost v systému IS KP14+.</w:t>
      </w:r>
    </w:p>
    <w:p w:rsidR="000843C4" w:rsidRPr="000843C4" w:rsidRDefault="000843C4" w:rsidP="008A3DA3">
      <w:pPr>
        <w:keepNext/>
        <w:rPr>
          <w:rFonts w:cs="Arial"/>
          <w:b/>
          <w:szCs w:val="22"/>
          <w:lang w:eastAsia="en-US"/>
        </w:rPr>
      </w:pPr>
      <w:r w:rsidRPr="000843C4">
        <w:rPr>
          <w:rFonts w:cs="Arial"/>
          <w:b/>
          <w:szCs w:val="22"/>
          <w:lang w:eastAsia="en-US"/>
        </w:rPr>
        <w:t>Řídicí dokument</w:t>
      </w:r>
      <w:r w:rsidR="00923548">
        <w:rPr>
          <w:rFonts w:cs="Arial"/>
          <w:b/>
          <w:szCs w:val="22"/>
          <w:lang w:eastAsia="en-US"/>
        </w:rPr>
        <w:t>ace</w:t>
      </w:r>
    </w:p>
    <w:p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 řízení realizace akce</w:t>
      </w:r>
      <w:r w:rsidR="00923548">
        <w:rPr>
          <w:rFonts w:cs="Arial"/>
          <w:lang w:eastAsia="en-US"/>
        </w:rPr>
        <w:t>.</w:t>
      </w:r>
      <w:r w:rsidR="00C71FE7">
        <w:rPr>
          <w:rStyle w:val="Znakapoznpodarou"/>
          <w:rFonts w:cs="Arial"/>
        </w:rPr>
        <w:footnoteReference w:id="4"/>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0843C4" w:rsidRPr="00E140C8">
        <w:rPr>
          <w:rFonts w:cs="Arial"/>
          <w:lang w:eastAsia="en-US"/>
        </w:rPr>
        <w:t>.</w:t>
      </w:r>
    </w:p>
    <w:p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projekty příjemců mimo MMR a MF</w:t>
      </w:r>
      <w:r w:rsidRPr="009D0F9B">
        <w:rPr>
          <w:rFonts w:cs="Arial"/>
          <w:lang w:eastAsia="en-US"/>
        </w:rPr>
        <w:t>;</w:t>
      </w:r>
    </w:p>
    <w:p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ává se pro MF, Úřad vlády, MPSV</w:t>
      </w:r>
      <w:r w:rsidR="007B4177">
        <w:rPr>
          <w:rFonts w:cs="Arial"/>
          <w:lang w:eastAsia="en-US"/>
        </w:rPr>
        <w:t xml:space="preserve"> a M</w:t>
      </w:r>
      <w:r w:rsidR="00410388">
        <w:rPr>
          <w:rFonts w:cs="Arial"/>
          <w:lang w:eastAsia="en-US"/>
        </w:rPr>
        <w:t>Ž</w:t>
      </w:r>
      <w:r w:rsidR="007B4177">
        <w:rPr>
          <w:rFonts w:cs="Arial"/>
          <w:lang w:eastAsia="en-US"/>
        </w:rPr>
        <w:t>P</w:t>
      </w:r>
      <w:r>
        <w:rPr>
          <w:rFonts w:cs="Arial"/>
          <w:lang w:eastAsia="en-US"/>
        </w:rPr>
        <w:t>.</w:t>
      </w:r>
    </w:p>
    <w:p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rsidR="002C5CEB" w:rsidRPr="00705659" w:rsidRDefault="002C5CEB" w:rsidP="0021191C">
      <w:pPr>
        <w:rPr>
          <w:rFonts w:cs="Arial"/>
          <w:szCs w:val="22"/>
          <w:lang w:eastAsia="en-US"/>
        </w:rPr>
      </w:pPr>
      <w:r w:rsidRPr="00475C44">
        <w:rPr>
          <w:rFonts w:cs="Arial"/>
        </w:rPr>
        <w:t xml:space="preserve">Orgán zodpovědný za účelné, efektivní a hospodárné řízení a provádění operačního programu v souladu se zásadami řádného finančního řízení. Funkcemi řídicího orgánu operačního programu spolufinancovaného z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 případě Programu rozvoje venkova spolufinancovaného z Evropského zemědělského fondu pro rozvoj venkova se může jednat o veřejný nebo soukromý subjekt působící na celostátní nebo regionální úrovni nebo samotný členský stát. Řídicí orgán vykonává činnosti v souladu s čl. 125 Nařízení Evropského parlamentu a Rady (EU) č.</w:t>
      </w:r>
      <w:r w:rsidR="00AB4277">
        <w:rPr>
          <w:szCs w:val="22"/>
        </w:rPr>
        <w:t> </w:t>
      </w:r>
      <w:r w:rsidR="004E4715" w:rsidRPr="003B6594">
        <w:rPr>
          <w:szCs w:val="22"/>
        </w:rPr>
        <w:t>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w:t>
      </w:r>
      <w:r w:rsidR="006D11E8">
        <w:rPr>
          <w:szCs w:val="22"/>
        </w:rPr>
        <w:t> </w:t>
      </w:r>
      <w:r w:rsidR="004E4715" w:rsidRPr="003B6594">
        <w:rPr>
          <w:szCs w:val="22"/>
        </w:rPr>
        <w:t>1083/2006, resp. čl. 66 Nařízení Evropského parlamentu a Rady č. 1305/2013 ze dne 17.</w:t>
      </w:r>
      <w:r w:rsidR="006D11E8">
        <w:rPr>
          <w:szCs w:val="22"/>
        </w:rPr>
        <w:t> </w:t>
      </w:r>
      <w:r w:rsidR="004E4715" w:rsidRPr="003B6594">
        <w:rPr>
          <w:szCs w:val="22"/>
        </w:rPr>
        <w:t xml:space="preserve">prosince 2013 o podpoře pro rozvoj venkova z Evropského zemědělského fondu pro rozvoj venkova (EZFRV) a o zrušení nařízení Rady (ES) č. 1698/2005, resp. čl. 97 Nařízení Evropského parlamentu a Rady (EU) č. 508/2014 ze dne 15. května 2014 o Evropském námořním a rybářském fondu a o zrušení nařízení Rady (ES) č. 2328/2003, (ES) </w:t>
      </w:r>
      <w:r w:rsidR="004E4715" w:rsidRPr="003B6594">
        <w:rPr>
          <w:szCs w:val="22"/>
        </w:rPr>
        <w:lastRenderedPageBreak/>
        <w:t>č.</w:t>
      </w:r>
      <w:r w:rsidR="006D11E8">
        <w:rPr>
          <w:szCs w:val="22"/>
        </w:rPr>
        <w:t> </w:t>
      </w:r>
      <w:r w:rsidR="004E4715" w:rsidRPr="003B6594">
        <w:rPr>
          <w:szCs w:val="22"/>
        </w:rPr>
        <w:t>861/2006, (ES) č. 1198/2006 a (ES) č. 791/2007 a nařízení Evropského parlamentu a Rady (EU) č. 1255/2011.</w:t>
      </w:r>
    </w:p>
    <w:p w:rsidR="004739FF" w:rsidRDefault="003D550E" w:rsidP="0021191C">
      <w:pPr>
        <w:rPr>
          <w:rFonts w:cs="Arial"/>
          <w:lang w:eastAsia="en-US"/>
        </w:rPr>
      </w:pPr>
      <w:r w:rsidRPr="00E25F3B">
        <w:rPr>
          <w:rFonts w:cs="Arial"/>
          <w:b/>
          <w:lang w:eastAsia="en-US"/>
        </w:rPr>
        <w:t xml:space="preserve">Řízení rizik </w:t>
      </w:r>
    </w:p>
    <w:p w:rsidR="003E4848" w:rsidRPr="000424E0" w:rsidRDefault="000424E0" w:rsidP="00D35C25">
      <w:pPr>
        <w:rPr>
          <w:rFonts w:cs="Arial"/>
          <w:b/>
          <w:szCs w:val="22"/>
          <w:lang w:eastAsia="en-US"/>
        </w:rPr>
      </w:pPr>
      <w:r w:rsidRPr="0021191C">
        <w:rPr>
          <w:szCs w:val="22"/>
        </w:rPr>
        <w:t>Řízení rizik je proces identifikace a vyhodnocování rizik, jejich sledování, přijímání opatření, která vedou k omezení podstupovaných rizik. Řízení rizik v sobě zahrnuje i odpovědnost za podstoupená rizika a proces neustálého zefektivňování celého systému řízení rizik.</w:t>
      </w:r>
    </w:p>
    <w:p w:rsidR="003D550E" w:rsidRDefault="003D550E" w:rsidP="003D550E">
      <w:pPr>
        <w:rPr>
          <w:rFonts w:cs="Arial"/>
          <w:b/>
          <w:lang w:eastAsia="en-US"/>
        </w:rPr>
      </w:pPr>
      <w:r w:rsidRPr="00E25F3B">
        <w:rPr>
          <w:rFonts w:cs="Arial"/>
          <w:b/>
          <w:lang w:eastAsia="en-US"/>
        </w:rPr>
        <w:t>Udržitelnost projektu</w:t>
      </w:r>
    </w:p>
    <w:p w:rsidR="00705659" w:rsidRDefault="00705659" w:rsidP="00BE4F15">
      <w:pPr>
        <w:pStyle w:val="Default"/>
        <w:spacing w:before="120"/>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 souladu s</w:t>
      </w:r>
      <w:r w:rsidR="006D11E8">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w:t>
      </w:r>
      <w:r w:rsidR="00611B87">
        <w:rPr>
          <w:rFonts w:ascii="Arial" w:hAnsi="Arial" w:cs="Arial"/>
          <w:sz w:val="22"/>
          <w:szCs w:val="22"/>
        </w:rPr>
        <w:t>Obecnéhé nařízení</w:t>
      </w:r>
      <w:r w:rsidRPr="003B6594">
        <w:rPr>
          <w:rFonts w:ascii="Arial" w:hAnsi="Arial" w:cs="Arial"/>
          <w:color w:val="auto"/>
          <w:sz w:val="22"/>
          <w:szCs w:val="22"/>
        </w:rPr>
        <w:t>. K udržení výstupů projektu, pokud je to dle uvedeného článku relevantní, je příjemce podpory zavázán v právním aktu o</w:t>
      </w:r>
      <w:r w:rsidR="006D11E8">
        <w:rPr>
          <w:rFonts w:ascii="Arial" w:hAnsi="Arial" w:cs="Arial"/>
          <w:color w:val="auto"/>
          <w:sz w:val="22"/>
          <w:szCs w:val="22"/>
        </w:rPr>
        <w:t> </w:t>
      </w:r>
      <w:r w:rsidRPr="003B6594">
        <w:rPr>
          <w:rFonts w:ascii="Arial" w:hAnsi="Arial" w:cs="Arial"/>
          <w:color w:val="auto"/>
          <w:sz w:val="22"/>
          <w:szCs w:val="22"/>
        </w:rPr>
        <w:t>poskytnutí / převodu podpory, ve kterém poskytovatel podpory dobu udržitelnosti blíže specifikuje. Dodržení závazku udržitelnosti může být předmětem kontroly ze strany příslušných institucí. Při nesplnění povinnosti udržitelnosti může být příjemci v krajním případě uloženo vrácení podpory nebo její části.</w:t>
      </w:r>
    </w:p>
    <w:p w:rsidR="00A72F3D" w:rsidRPr="00A27DD4" w:rsidRDefault="00A72F3D" w:rsidP="00A27DD4">
      <w:pPr>
        <w:rPr>
          <w:rFonts w:cs="Arial"/>
          <w:b/>
          <w:lang w:eastAsia="en-US"/>
        </w:rPr>
      </w:pPr>
      <w:r w:rsidRPr="00A27DD4">
        <w:rPr>
          <w:rFonts w:cs="Arial"/>
          <w:b/>
          <w:lang w:eastAsia="en-US"/>
        </w:rPr>
        <w:t>Vlastník projektu</w:t>
      </w:r>
    </w:p>
    <w:p w:rsidR="00A72F3D" w:rsidRPr="00A72F3D" w:rsidRDefault="00A72F3D" w:rsidP="00A27DD4">
      <w:pPr>
        <w:rPr>
          <w:szCs w:val="22"/>
        </w:rPr>
      </w:pPr>
      <w:r w:rsidRPr="00A27DD4">
        <w:rPr>
          <w:szCs w:val="22"/>
        </w:rPr>
        <w:t>Osoba, která může editovat žádost</w:t>
      </w:r>
      <w:r>
        <w:rPr>
          <w:szCs w:val="22"/>
        </w:rPr>
        <w:t xml:space="preserve"> o podporu</w:t>
      </w:r>
      <w:r w:rsidRPr="00A27DD4">
        <w:rPr>
          <w:szCs w:val="22"/>
        </w:rPr>
        <w:t xml:space="preserve"> v IS KP14+</w:t>
      </w:r>
      <w:r w:rsidR="000E61C5">
        <w:rPr>
          <w:szCs w:val="22"/>
        </w:rPr>
        <w:t>.</w:t>
      </w:r>
    </w:p>
    <w:p w:rsidR="003D550E" w:rsidRPr="00E25F3B" w:rsidRDefault="003D550E" w:rsidP="003D550E">
      <w:pPr>
        <w:rPr>
          <w:rFonts w:cs="Arial"/>
          <w:b/>
          <w:lang w:eastAsia="en-US"/>
        </w:rPr>
      </w:pPr>
      <w:r w:rsidRPr="00E25F3B">
        <w:rPr>
          <w:rFonts w:cs="Arial"/>
          <w:b/>
          <w:lang w:eastAsia="en-US"/>
        </w:rPr>
        <w:t xml:space="preserve">Výzva </w:t>
      </w:r>
    </w:p>
    <w:p w:rsidR="00752F7E" w:rsidRPr="003B6594" w:rsidRDefault="00705659" w:rsidP="003B6594">
      <w:pPr>
        <w:rPr>
          <w:szCs w:val="22"/>
        </w:rPr>
      </w:pPr>
      <w:r w:rsidRPr="003B6594">
        <w:rPr>
          <w:szCs w:val="22"/>
        </w:rPr>
        <w:t>Výzvou se rozumí aktivita řídicích orgánů či zprostředkujících subjektů vyzývající potenciální žadatele k podání žádostí o podporu podle předem stanovených podmínek. Žádosti o</w:t>
      </w:r>
      <w:r w:rsidR="006D11E8">
        <w:rPr>
          <w:szCs w:val="22"/>
        </w:rPr>
        <w:t> </w:t>
      </w:r>
      <w:r w:rsidRPr="003B6594">
        <w:rPr>
          <w:szCs w:val="22"/>
        </w:rPr>
        <w:t xml:space="preserve">podporu jsou přijímány ve výzvou stanoveném období. </w:t>
      </w:r>
    </w:p>
    <w:p w:rsidR="00866E41" w:rsidRPr="00A27DD4" w:rsidRDefault="00866E41" w:rsidP="00A27DD4">
      <w:pPr>
        <w:rPr>
          <w:b/>
          <w:szCs w:val="22"/>
        </w:rPr>
      </w:pPr>
      <w:r w:rsidRPr="00866E41">
        <w:rPr>
          <w:b/>
          <w:szCs w:val="22"/>
        </w:rPr>
        <w:t>Závěrečná zpráva o realizaci projektu (Závěrečná ZoR projektu)</w:t>
      </w:r>
      <w:r w:rsidRPr="00A27DD4">
        <w:rPr>
          <w:b/>
          <w:szCs w:val="22"/>
        </w:rPr>
        <w:t xml:space="preserve"> </w:t>
      </w:r>
    </w:p>
    <w:p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rsidR="003D550E" w:rsidRPr="00E25F3B" w:rsidRDefault="003D550E" w:rsidP="003D550E">
      <w:pPr>
        <w:rPr>
          <w:rFonts w:cs="Arial"/>
          <w:b/>
          <w:lang w:eastAsia="en-US"/>
        </w:rPr>
      </w:pPr>
      <w:r w:rsidRPr="00E25F3B">
        <w:rPr>
          <w:rFonts w:cs="Arial"/>
          <w:b/>
          <w:lang w:eastAsia="en-US"/>
        </w:rPr>
        <w:t xml:space="preserve">Způsobilé výdaje </w:t>
      </w:r>
    </w:p>
    <w:p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 rámci období stanoveného v</w:t>
      </w:r>
      <w:r>
        <w:rPr>
          <w:szCs w:val="22"/>
        </w:rPr>
        <w:t> </w:t>
      </w:r>
      <w:r w:rsidRPr="00475C44">
        <w:rPr>
          <w:szCs w:val="22"/>
        </w:rPr>
        <w:t>právním aktu o</w:t>
      </w:r>
      <w:r w:rsidR="006D11E8">
        <w:rPr>
          <w:szCs w:val="22"/>
        </w:rPr>
        <w:t> </w:t>
      </w:r>
      <w:r w:rsidRPr="00475C44">
        <w:rPr>
          <w:szCs w:val="22"/>
        </w:rPr>
        <w:t>poskytnutí podpory, které jsou v souladu s 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rsidR="0093204E" w:rsidRDefault="0093204E" w:rsidP="003D550E">
      <w:pPr>
        <w:rPr>
          <w:b/>
          <w:szCs w:val="22"/>
        </w:rPr>
      </w:pPr>
      <w:r w:rsidRPr="003B6594">
        <w:rPr>
          <w:b/>
          <w:szCs w:val="22"/>
        </w:rPr>
        <w:t>Žadatel</w:t>
      </w:r>
    </w:p>
    <w:p w:rsidR="0093204E" w:rsidRPr="003B6594" w:rsidRDefault="0057415C" w:rsidP="003D550E">
      <w:pPr>
        <w:rPr>
          <w:szCs w:val="22"/>
        </w:rPr>
      </w:pPr>
      <w:r w:rsidRPr="003B6594">
        <w:rPr>
          <w:szCs w:val="22"/>
        </w:rPr>
        <w:t>Konkrétní subjekt ze skupiny oprávněných žadatelů, který podal žádost o podporu. Žadatel přestává být žadatelem v okamžiku, kdy se stane příjemcem, nebo když je jeho žádost o</w:t>
      </w:r>
      <w:r w:rsidR="006D11E8">
        <w:rPr>
          <w:szCs w:val="22"/>
        </w:rPr>
        <w:t> </w:t>
      </w:r>
      <w:r w:rsidRPr="003B6594">
        <w:rPr>
          <w:szCs w:val="22"/>
        </w:rPr>
        <w:t>podporu vyloučena z procesu schvalování operací.</w:t>
      </w:r>
    </w:p>
    <w:p w:rsidR="003D550E" w:rsidRDefault="003D550E" w:rsidP="003D550E">
      <w:pPr>
        <w:rPr>
          <w:rFonts w:cs="Arial"/>
          <w:b/>
          <w:lang w:eastAsia="en-US"/>
        </w:rPr>
      </w:pPr>
      <w:r w:rsidRPr="00E25F3B">
        <w:rPr>
          <w:rFonts w:cs="Arial"/>
          <w:b/>
          <w:lang w:eastAsia="en-US"/>
        </w:rPr>
        <w:t>Ž</w:t>
      </w:r>
      <w:r w:rsidR="007B64EA">
        <w:rPr>
          <w:rFonts w:cs="Arial"/>
          <w:b/>
          <w:lang w:eastAsia="en-US"/>
        </w:rPr>
        <w:t>á</w:t>
      </w:r>
      <w:r w:rsidRPr="00E25F3B">
        <w:rPr>
          <w:rFonts w:cs="Arial"/>
          <w:b/>
          <w:lang w:eastAsia="en-US"/>
        </w:rPr>
        <w:t>d</w:t>
      </w:r>
      <w:r w:rsidR="00583D5C">
        <w:rPr>
          <w:rFonts w:cs="Arial"/>
          <w:b/>
          <w:lang w:eastAsia="en-US"/>
        </w:rPr>
        <w:t>ost o platbu</w:t>
      </w:r>
    </w:p>
    <w:p w:rsidR="00583D5C" w:rsidRPr="00E25F3B" w:rsidRDefault="00583D5C" w:rsidP="003D550E">
      <w:pPr>
        <w:rPr>
          <w:rFonts w:cs="Arial"/>
          <w:b/>
          <w:lang w:eastAsia="en-US"/>
        </w:rPr>
      </w:pPr>
      <w:r w:rsidRPr="00475C44">
        <w:rPr>
          <w:rFonts w:cs="Arial"/>
        </w:rPr>
        <w:t>Dokument předložený příjemcem řídicímu orgánu jako podklad k proplacení realizovaných způsobilých výdajů. Žádost musí být doložena potřebnými doklady (např. kopie účetních dokladů, výpisy z účtů apod.).</w:t>
      </w:r>
    </w:p>
    <w:p w:rsidR="00595CC5" w:rsidRPr="00193838" w:rsidRDefault="00595CC5" w:rsidP="00BE4F15">
      <w:pPr>
        <w:keepNext/>
        <w:keepLines/>
        <w:rPr>
          <w:rFonts w:cs="Arial"/>
          <w:b/>
          <w:lang w:eastAsia="en-US"/>
        </w:rPr>
      </w:pPr>
      <w:bookmarkStart w:id="18" w:name="_Toc243199643"/>
      <w:r w:rsidRPr="00193838">
        <w:rPr>
          <w:rFonts w:cs="Arial"/>
          <w:b/>
          <w:lang w:eastAsia="en-US"/>
        </w:rPr>
        <w:t xml:space="preserve">Žádost o podporu </w:t>
      </w:r>
    </w:p>
    <w:p w:rsidR="00B375FB" w:rsidRDefault="00583D5C" w:rsidP="00BE4F15">
      <w:pPr>
        <w:keepNext/>
        <w:keepLines/>
        <w:rPr>
          <w:rFonts w:cs="Arial"/>
        </w:rPr>
      </w:pPr>
      <w:r w:rsidRPr="00583D5C">
        <w:rPr>
          <w:rFonts w:cs="Arial"/>
        </w:rPr>
        <w:t>Žádost, kterou vyplňuje žadatel a předkládá ji s cílem zí</w:t>
      </w:r>
      <w:r w:rsidRPr="002763A8">
        <w:rPr>
          <w:rFonts w:cs="Arial"/>
        </w:rPr>
        <w:t>skat finanční podporu v rámci operačního</w:t>
      </w:r>
      <w:r w:rsidRPr="00442675">
        <w:rPr>
          <w:rFonts w:cs="Arial"/>
        </w:rPr>
        <w:t xml:space="preserve"> programu. Žádost musí být zpracována v souladu s podmínkami operačního programu.</w:t>
      </w:r>
    </w:p>
    <w:p w:rsidR="00B375FB" w:rsidRPr="003A5ECC" w:rsidRDefault="00B375FB" w:rsidP="003A5ECC">
      <w:pPr>
        <w:keepNext/>
        <w:keepLines/>
        <w:rPr>
          <w:rFonts w:cs="Arial"/>
          <w:b/>
          <w:lang w:eastAsia="en-US"/>
        </w:rPr>
      </w:pPr>
      <w:r w:rsidRPr="003A5ECC">
        <w:rPr>
          <w:rFonts w:cs="Arial"/>
          <w:b/>
          <w:lang w:eastAsia="en-US"/>
        </w:rPr>
        <w:t xml:space="preserve">3E </w:t>
      </w:r>
    </w:p>
    <w:p w:rsidR="00B375FB" w:rsidRPr="003A5ECC" w:rsidRDefault="00B375FB" w:rsidP="003A5ECC">
      <w:pPr>
        <w:pStyle w:val="Default"/>
        <w:spacing w:before="120" w:after="120"/>
        <w:jc w:val="both"/>
        <w:rPr>
          <w:rFonts w:ascii="Arial" w:hAnsi="Arial" w:cs="Arial"/>
          <w:color w:val="auto"/>
          <w:sz w:val="22"/>
          <w:szCs w:val="20"/>
        </w:rPr>
      </w:pPr>
      <w:r w:rsidRPr="003A5ECC">
        <w:rPr>
          <w:rFonts w:ascii="Arial" w:hAnsi="Arial" w:cs="Arial"/>
          <w:color w:val="auto"/>
          <w:sz w:val="22"/>
          <w:szCs w:val="20"/>
        </w:rPr>
        <w:t xml:space="preserve">Zásada řádného finančního řízení zahrnuje zásady hospodárnosti, efektivnosti (nebo také účinnosti) a účelnosti. Hospodárnost, efektivnost a účelnost definuje zákon č. 320/2001 Sb., </w:t>
      </w:r>
      <w:r w:rsidRPr="003A5ECC">
        <w:rPr>
          <w:rFonts w:ascii="Arial" w:hAnsi="Arial" w:cs="Arial"/>
          <w:color w:val="auto"/>
          <w:sz w:val="22"/>
          <w:szCs w:val="20"/>
        </w:rPr>
        <w:lastRenderedPageBreak/>
        <w:t>o finanční kontrole. Pojem 3E vychází z anglických ekvivalentů Effectiveness – Efficiency – Economy (v překladu účelnost – účinnost – úspornost). Běžně jsou tyto tři pojmy doplňovány ještě o „užitečnost“ a „udržitelnost“.</w:t>
      </w:r>
    </w:p>
    <w:p w:rsidR="00583D5C" w:rsidRPr="00442675" w:rsidRDefault="00583D5C" w:rsidP="00BE4F15">
      <w:pPr>
        <w:keepNext/>
        <w:keepLines/>
        <w:rPr>
          <w:rFonts w:cs="Arial"/>
        </w:rPr>
      </w:pPr>
      <w:r w:rsidRPr="00442675">
        <w:rPr>
          <w:rFonts w:cs="Arial"/>
        </w:rPr>
        <w:t xml:space="preserve"> </w:t>
      </w:r>
    </w:p>
    <w:p w:rsidR="003D550E" w:rsidRPr="00E25F3B" w:rsidRDefault="003D550E" w:rsidP="00595CC5">
      <w:pPr>
        <w:pStyle w:val="S1"/>
        <w:pageBreakBefore/>
        <w:tabs>
          <w:tab w:val="clear" w:pos="360"/>
        </w:tabs>
        <w:rPr>
          <w:rFonts w:cs="Arial"/>
        </w:rPr>
      </w:pPr>
      <w:bookmarkStart w:id="19" w:name="_Toc447547370"/>
      <w:r w:rsidRPr="00E25F3B">
        <w:rPr>
          <w:rFonts w:cs="Arial"/>
        </w:rPr>
        <w:lastRenderedPageBreak/>
        <w:t>Seznam použitých zkratek</w:t>
      </w:r>
      <w:bookmarkEnd w:id="18"/>
      <w:bookmarkEnd w:id="19"/>
      <w:r w:rsidRPr="00E25F3B">
        <w:rPr>
          <w:rFonts w:cs="Arial"/>
        </w:rPr>
        <w:t xml:space="preserve"> </w:t>
      </w:r>
    </w:p>
    <w:p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rsidTr="0021191C">
        <w:trPr>
          <w:trHeight w:val="454"/>
          <w:jc w:val="center"/>
        </w:trPr>
        <w:tc>
          <w:tcPr>
            <w:tcW w:w="1346" w:type="dxa"/>
            <w:vAlign w:val="center"/>
          </w:tcPr>
          <w:p w:rsidR="003D550E" w:rsidRPr="00E25F3B" w:rsidRDefault="003D550E" w:rsidP="00586A9E">
            <w:pPr>
              <w:jc w:val="right"/>
              <w:rPr>
                <w:rFonts w:cs="Arial"/>
                <w:szCs w:val="22"/>
              </w:rPr>
            </w:pPr>
            <w:r w:rsidRPr="00E25F3B">
              <w:rPr>
                <w:rFonts w:cs="Arial"/>
                <w:szCs w:val="22"/>
              </w:rPr>
              <w:t>AO</w:t>
            </w:r>
          </w:p>
        </w:tc>
        <w:tc>
          <w:tcPr>
            <w:tcW w:w="9072" w:type="dxa"/>
            <w:vAlign w:val="center"/>
          </w:tcPr>
          <w:p w:rsidR="003D550E" w:rsidRPr="00E25F3B" w:rsidRDefault="003D550E" w:rsidP="00586A9E">
            <w:pPr>
              <w:spacing w:before="0"/>
              <w:jc w:val="left"/>
              <w:rPr>
                <w:rFonts w:cs="Arial"/>
                <w:szCs w:val="22"/>
              </w:rPr>
            </w:pPr>
            <w:r w:rsidRPr="00E25F3B">
              <w:rPr>
                <w:rFonts w:cs="Arial"/>
                <w:szCs w:val="22"/>
              </w:rPr>
              <w:t>Auditní orgán (MF)</w:t>
            </w:r>
          </w:p>
        </w:tc>
      </w:tr>
      <w:tr w:rsidR="00FC231A" w:rsidRPr="00E25F3B" w:rsidTr="0021191C">
        <w:trPr>
          <w:trHeight w:val="454"/>
          <w:jc w:val="center"/>
        </w:trPr>
        <w:tc>
          <w:tcPr>
            <w:tcW w:w="1346" w:type="dxa"/>
            <w:vAlign w:val="center"/>
          </w:tcPr>
          <w:p w:rsidR="00FC231A" w:rsidRPr="00E25F3B" w:rsidRDefault="00FC231A" w:rsidP="00586A9E">
            <w:pPr>
              <w:jc w:val="right"/>
              <w:rPr>
                <w:rFonts w:cs="Arial"/>
                <w:szCs w:val="22"/>
              </w:rPr>
            </w:pPr>
            <w:r>
              <w:rPr>
                <w:rFonts w:cs="Arial"/>
                <w:szCs w:val="22"/>
              </w:rPr>
              <w:t>AFCOS</w:t>
            </w:r>
          </w:p>
        </w:tc>
        <w:tc>
          <w:tcPr>
            <w:tcW w:w="9072" w:type="dxa"/>
            <w:vAlign w:val="center"/>
          </w:tcPr>
          <w:p w:rsidR="00FC231A" w:rsidRPr="00E25F3B" w:rsidRDefault="00FC231A" w:rsidP="00586A9E">
            <w:pPr>
              <w:spacing w:before="0"/>
              <w:jc w:val="left"/>
              <w:rPr>
                <w:rFonts w:cs="Arial"/>
                <w:szCs w:val="22"/>
              </w:rPr>
            </w:pPr>
            <w:r w:rsidRPr="00FC231A">
              <w:rPr>
                <w:rFonts w:cs="Arial"/>
                <w:szCs w:val="22"/>
              </w:rPr>
              <w:t>Anti-Fraud Coordinating Structure</w:t>
            </w:r>
          </w:p>
        </w:tc>
      </w:tr>
      <w:tr w:rsidR="00715DD0" w:rsidRPr="00E25F3B" w:rsidTr="0021191C">
        <w:trPr>
          <w:trHeight w:val="454"/>
          <w:jc w:val="center"/>
        </w:trPr>
        <w:tc>
          <w:tcPr>
            <w:tcW w:w="1346" w:type="dxa"/>
            <w:vAlign w:val="center"/>
          </w:tcPr>
          <w:p w:rsidR="00715DD0" w:rsidRPr="00E25F3B" w:rsidRDefault="00715DD0" w:rsidP="00586A9E">
            <w:pPr>
              <w:jc w:val="right"/>
              <w:rPr>
                <w:rFonts w:cs="Arial"/>
                <w:szCs w:val="22"/>
              </w:rPr>
            </w:pPr>
            <w:r>
              <w:rPr>
                <w:rFonts w:cs="Arial"/>
                <w:szCs w:val="22"/>
              </w:rPr>
              <w:t>CRR</w:t>
            </w:r>
          </w:p>
        </w:tc>
        <w:tc>
          <w:tcPr>
            <w:tcW w:w="9072" w:type="dxa"/>
            <w:vAlign w:val="center"/>
          </w:tcPr>
          <w:p w:rsidR="00715DD0" w:rsidRPr="00E25F3B" w:rsidRDefault="00715DD0" w:rsidP="000031BF">
            <w:pPr>
              <w:spacing w:before="0"/>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rsidTr="0021191C">
        <w:trPr>
          <w:trHeight w:val="454"/>
          <w:jc w:val="center"/>
        </w:trPr>
        <w:tc>
          <w:tcPr>
            <w:tcW w:w="1346" w:type="dxa"/>
            <w:vAlign w:val="center"/>
          </w:tcPr>
          <w:p w:rsidR="00757546" w:rsidRPr="00E25F3B" w:rsidRDefault="00757546" w:rsidP="00586A9E">
            <w:pPr>
              <w:jc w:val="right"/>
              <w:rPr>
                <w:rFonts w:cs="Arial"/>
                <w:szCs w:val="22"/>
              </w:rPr>
            </w:pPr>
            <w:r w:rsidRPr="00E25F3B">
              <w:rPr>
                <w:rFonts w:cs="Arial"/>
                <w:szCs w:val="22"/>
              </w:rPr>
              <w:t>ČR</w:t>
            </w:r>
          </w:p>
        </w:tc>
        <w:tc>
          <w:tcPr>
            <w:tcW w:w="9072" w:type="dxa"/>
            <w:vAlign w:val="center"/>
          </w:tcPr>
          <w:p w:rsidR="00757546" w:rsidRPr="00E25F3B" w:rsidRDefault="00757546" w:rsidP="00586A9E">
            <w:pPr>
              <w:spacing w:before="0"/>
              <w:jc w:val="left"/>
              <w:rPr>
                <w:rFonts w:cs="Arial"/>
                <w:szCs w:val="22"/>
              </w:rPr>
            </w:pPr>
            <w:r w:rsidRPr="00E25F3B">
              <w:rPr>
                <w:rFonts w:cs="Arial"/>
                <w:szCs w:val="22"/>
              </w:rPr>
              <w:t>Česká republika</w:t>
            </w:r>
          </w:p>
        </w:tc>
      </w:tr>
      <w:tr w:rsidR="000031BF" w:rsidRPr="00E25F3B" w:rsidTr="0021191C">
        <w:trPr>
          <w:trHeight w:val="454"/>
          <w:jc w:val="center"/>
        </w:trPr>
        <w:tc>
          <w:tcPr>
            <w:tcW w:w="1346" w:type="dxa"/>
            <w:vAlign w:val="center"/>
          </w:tcPr>
          <w:p w:rsidR="000031BF" w:rsidRPr="00E25F3B" w:rsidRDefault="000031BF" w:rsidP="00586A9E">
            <w:pPr>
              <w:jc w:val="right"/>
              <w:rPr>
                <w:rFonts w:cs="Arial"/>
                <w:szCs w:val="22"/>
              </w:rPr>
            </w:pPr>
            <w:r>
              <w:rPr>
                <w:rFonts w:cs="Arial"/>
                <w:szCs w:val="22"/>
              </w:rPr>
              <w:t>DoP</w:t>
            </w:r>
          </w:p>
        </w:tc>
        <w:tc>
          <w:tcPr>
            <w:tcW w:w="9072" w:type="dxa"/>
            <w:vAlign w:val="center"/>
          </w:tcPr>
          <w:p w:rsidR="000031BF" w:rsidRPr="00E25F3B" w:rsidRDefault="000031BF" w:rsidP="00586A9E">
            <w:pPr>
              <w:spacing w:before="0"/>
              <w:jc w:val="left"/>
              <w:rPr>
                <w:rFonts w:cs="Arial"/>
                <w:szCs w:val="22"/>
              </w:rPr>
            </w:pPr>
            <w:r>
              <w:rPr>
                <w:rFonts w:cs="Arial"/>
                <w:szCs w:val="22"/>
              </w:rPr>
              <w:t>Dohoda o partnerství</w:t>
            </w:r>
          </w:p>
        </w:tc>
      </w:tr>
      <w:tr w:rsidR="005439B8" w:rsidRPr="00E25F3B" w:rsidTr="0021191C">
        <w:trPr>
          <w:trHeight w:val="454"/>
          <w:jc w:val="center"/>
        </w:trPr>
        <w:tc>
          <w:tcPr>
            <w:tcW w:w="1346" w:type="dxa"/>
            <w:vAlign w:val="center"/>
          </w:tcPr>
          <w:p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rsidR="005439B8" w:rsidRPr="00E25F3B" w:rsidRDefault="005439B8" w:rsidP="00586A9E">
            <w:pPr>
              <w:spacing w:before="0"/>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rsidTr="0021191C">
        <w:trPr>
          <w:trHeight w:val="454"/>
          <w:jc w:val="center"/>
        </w:trPr>
        <w:tc>
          <w:tcPr>
            <w:tcW w:w="1346" w:type="dxa"/>
            <w:vAlign w:val="center"/>
          </w:tcPr>
          <w:p w:rsidR="002C551A" w:rsidRPr="00E25F3B" w:rsidRDefault="002C551A" w:rsidP="00586A9E">
            <w:pPr>
              <w:jc w:val="right"/>
              <w:rPr>
                <w:rFonts w:cs="Arial"/>
                <w:szCs w:val="22"/>
              </w:rPr>
            </w:pPr>
            <w:r w:rsidRPr="00E25F3B">
              <w:rPr>
                <w:rFonts w:cs="Arial"/>
                <w:szCs w:val="22"/>
              </w:rPr>
              <w:t>EK</w:t>
            </w:r>
          </w:p>
        </w:tc>
        <w:tc>
          <w:tcPr>
            <w:tcW w:w="9072" w:type="dxa"/>
            <w:vAlign w:val="center"/>
          </w:tcPr>
          <w:p w:rsidR="002C551A" w:rsidRPr="00E25F3B" w:rsidRDefault="002C551A" w:rsidP="0021191C">
            <w:pPr>
              <w:spacing w:before="0"/>
              <w:jc w:val="left"/>
              <w:rPr>
                <w:rFonts w:cs="Arial"/>
                <w:szCs w:val="22"/>
              </w:rPr>
            </w:pPr>
            <w:r w:rsidRPr="00E25F3B">
              <w:rPr>
                <w:rFonts w:cs="Arial"/>
                <w:szCs w:val="22"/>
              </w:rPr>
              <w:t>Evropská komise</w:t>
            </w:r>
          </w:p>
        </w:tc>
      </w:tr>
      <w:tr w:rsidR="000A4BE4" w:rsidRPr="00E25F3B" w:rsidTr="0021191C">
        <w:trPr>
          <w:trHeight w:val="454"/>
          <w:jc w:val="center"/>
        </w:trPr>
        <w:tc>
          <w:tcPr>
            <w:tcW w:w="1346" w:type="dxa"/>
            <w:vAlign w:val="center"/>
          </w:tcPr>
          <w:p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rsidR="000A4BE4" w:rsidRPr="00E25F3B" w:rsidRDefault="000A4BE4" w:rsidP="0021191C">
            <w:pPr>
              <w:spacing w:before="0"/>
              <w:jc w:val="left"/>
              <w:rPr>
                <w:rFonts w:cs="Arial"/>
                <w:szCs w:val="22"/>
              </w:rPr>
            </w:pPr>
            <w:r w:rsidRPr="000A4BE4">
              <w:rPr>
                <w:rFonts w:cs="Arial"/>
                <w:szCs w:val="22"/>
              </w:rPr>
              <w:t>Evropské strukturální a investiční fondy</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EU</w:t>
            </w:r>
          </w:p>
        </w:tc>
        <w:tc>
          <w:tcPr>
            <w:tcW w:w="9072" w:type="dxa"/>
            <w:vAlign w:val="center"/>
          </w:tcPr>
          <w:p w:rsidR="000A4BE4" w:rsidRPr="00E25F3B" w:rsidRDefault="000A4BE4" w:rsidP="00586A9E">
            <w:pPr>
              <w:spacing w:before="0"/>
              <w:jc w:val="left"/>
              <w:rPr>
                <w:rFonts w:cs="Arial"/>
                <w:szCs w:val="22"/>
              </w:rPr>
            </w:pPr>
            <w:r w:rsidRPr="00E25F3B">
              <w:rPr>
                <w:rFonts w:cs="Arial"/>
                <w:szCs w:val="22"/>
              </w:rPr>
              <w:t>Evropská unie</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FM</w:t>
            </w:r>
          </w:p>
        </w:tc>
        <w:tc>
          <w:tcPr>
            <w:tcW w:w="9072" w:type="dxa"/>
            <w:vAlign w:val="center"/>
          </w:tcPr>
          <w:p w:rsidR="00100274" w:rsidRPr="00E25F3B" w:rsidRDefault="00100274" w:rsidP="00586A9E">
            <w:pPr>
              <w:spacing w:before="0"/>
              <w:jc w:val="left"/>
              <w:rPr>
                <w:rFonts w:cs="Arial"/>
                <w:szCs w:val="22"/>
              </w:rPr>
            </w:pPr>
            <w:r>
              <w:rPr>
                <w:rFonts w:cs="Arial"/>
                <w:szCs w:val="22"/>
              </w:rPr>
              <w:t>Finanční manažer</w:t>
            </w:r>
          </w:p>
        </w:tc>
      </w:tr>
      <w:tr w:rsidR="000A4BE4" w:rsidRPr="00E25F3B" w:rsidTr="0021191C">
        <w:trPr>
          <w:trHeight w:val="454"/>
          <w:jc w:val="center"/>
        </w:trPr>
        <w:tc>
          <w:tcPr>
            <w:tcW w:w="1346" w:type="dxa"/>
            <w:vAlign w:val="center"/>
          </w:tcPr>
          <w:p w:rsidR="000A4BE4" w:rsidRPr="0061345B" w:rsidRDefault="000A4BE4" w:rsidP="000F14BA">
            <w:pPr>
              <w:jc w:val="right"/>
              <w:rPr>
                <w:rFonts w:cs="Arial"/>
                <w:szCs w:val="22"/>
              </w:rPr>
            </w:pPr>
            <w:r w:rsidRPr="00496FC2">
              <w:rPr>
                <w:rFonts w:cs="Arial"/>
                <w:szCs w:val="22"/>
              </w:rPr>
              <w:t>FÚ</w:t>
            </w:r>
          </w:p>
        </w:tc>
        <w:tc>
          <w:tcPr>
            <w:tcW w:w="9072" w:type="dxa"/>
            <w:vAlign w:val="center"/>
          </w:tcPr>
          <w:p w:rsidR="000A4BE4" w:rsidRPr="00496FC2" w:rsidRDefault="000A4BE4" w:rsidP="00193838">
            <w:pPr>
              <w:spacing w:before="0"/>
              <w:jc w:val="left"/>
              <w:rPr>
                <w:rFonts w:cs="Arial"/>
                <w:szCs w:val="22"/>
              </w:rPr>
            </w:pPr>
            <w:r w:rsidRPr="00496FC2">
              <w:rPr>
                <w:rFonts w:cs="Arial"/>
                <w:szCs w:val="22"/>
              </w:rPr>
              <w:t>Finanční útvar – odbor účetnictví a finančních služeb MMR</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FS</w:t>
            </w:r>
          </w:p>
        </w:tc>
        <w:tc>
          <w:tcPr>
            <w:tcW w:w="9072" w:type="dxa"/>
            <w:vAlign w:val="center"/>
          </w:tcPr>
          <w:p w:rsidR="000A4BE4" w:rsidRPr="00E25F3B" w:rsidRDefault="000A4BE4" w:rsidP="00586A9E">
            <w:pPr>
              <w:jc w:val="left"/>
              <w:rPr>
                <w:rFonts w:cs="Arial"/>
                <w:szCs w:val="22"/>
              </w:rPr>
            </w:pPr>
            <w:r w:rsidRPr="00E25F3B">
              <w:rPr>
                <w:rFonts w:cs="Arial"/>
                <w:szCs w:val="22"/>
              </w:rPr>
              <w:t>Fond soudržnosti</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HoP</w:t>
            </w:r>
          </w:p>
        </w:tc>
        <w:tc>
          <w:tcPr>
            <w:tcW w:w="9072" w:type="dxa"/>
            <w:vAlign w:val="center"/>
          </w:tcPr>
          <w:p w:rsidR="000A4BE4" w:rsidRPr="00E25F3B" w:rsidRDefault="000A4BE4" w:rsidP="00586A9E">
            <w:pPr>
              <w:jc w:val="left"/>
              <w:rPr>
                <w:rFonts w:cs="Arial"/>
                <w:szCs w:val="22"/>
              </w:rPr>
            </w:pPr>
            <w:r w:rsidRPr="00E25F3B">
              <w:rPr>
                <w:rFonts w:cs="Arial"/>
                <w:szCs w:val="22"/>
              </w:rPr>
              <w:t>Hlášení o pokroku</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Pr>
                <w:rFonts w:cs="Arial"/>
                <w:szCs w:val="22"/>
              </w:rPr>
              <w:t>IPRÚ</w:t>
            </w:r>
          </w:p>
        </w:tc>
        <w:tc>
          <w:tcPr>
            <w:tcW w:w="9072" w:type="dxa"/>
            <w:vAlign w:val="center"/>
          </w:tcPr>
          <w:p w:rsidR="000A4BE4" w:rsidRPr="00E25F3B" w:rsidRDefault="000A4BE4" w:rsidP="00586A9E">
            <w:pPr>
              <w:jc w:val="left"/>
              <w:rPr>
                <w:rFonts w:cs="Arial"/>
                <w:szCs w:val="22"/>
              </w:rPr>
            </w:pPr>
            <w:r>
              <w:rPr>
                <w:rFonts w:cs="Arial"/>
                <w:szCs w:val="22"/>
              </w:rPr>
              <w:t>Integrovaný plán rozvoje území</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IS</w:t>
            </w:r>
          </w:p>
        </w:tc>
        <w:tc>
          <w:tcPr>
            <w:tcW w:w="9072" w:type="dxa"/>
            <w:vAlign w:val="center"/>
          </w:tcPr>
          <w:p w:rsidR="000A4BE4" w:rsidRPr="00E25F3B" w:rsidRDefault="000A4BE4" w:rsidP="00586A9E">
            <w:pPr>
              <w:spacing w:before="0"/>
              <w:jc w:val="left"/>
              <w:rPr>
                <w:rFonts w:cs="Arial"/>
                <w:szCs w:val="22"/>
              </w:rPr>
            </w:pPr>
            <w:r w:rsidRPr="00E25F3B">
              <w:rPr>
                <w:rFonts w:cs="Arial"/>
              </w:rPr>
              <w:t>Informační systém</w:t>
            </w:r>
          </w:p>
        </w:tc>
      </w:tr>
      <w:tr w:rsidR="000B2A62" w:rsidRPr="00E25F3B" w:rsidTr="0021191C">
        <w:trPr>
          <w:trHeight w:val="454"/>
          <w:jc w:val="center"/>
        </w:trPr>
        <w:tc>
          <w:tcPr>
            <w:tcW w:w="1346" w:type="dxa"/>
            <w:vAlign w:val="center"/>
          </w:tcPr>
          <w:p w:rsidR="000B2A62" w:rsidRDefault="000B2A62" w:rsidP="00586A9E">
            <w:pPr>
              <w:jc w:val="right"/>
              <w:rPr>
                <w:rFonts w:cs="Arial"/>
                <w:szCs w:val="22"/>
              </w:rPr>
            </w:pPr>
            <w:r>
              <w:rPr>
                <w:rFonts w:cs="Arial"/>
                <w:szCs w:val="22"/>
              </w:rPr>
              <w:t>IS DIS</w:t>
            </w:r>
          </w:p>
        </w:tc>
        <w:tc>
          <w:tcPr>
            <w:tcW w:w="9072" w:type="dxa"/>
            <w:vAlign w:val="center"/>
          </w:tcPr>
          <w:p w:rsidR="000B2A62" w:rsidRDefault="000B2A62" w:rsidP="00586A9E">
            <w:pPr>
              <w:spacing w:before="0"/>
              <w:jc w:val="left"/>
              <w:rPr>
                <w:rFonts w:cs="Arial"/>
              </w:rPr>
            </w:pPr>
            <w:r>
              <w:rPr>
                <w:rFonts w:cs="Arial"/>
              </w:rPr>
              <w:t>Informační systém dotačního informačního systému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IS KP14+</w:t>
            </w:r>
          </w:p>
        </w:tc>
        <w:tc>
          <w:tcPr>
            <w:tcW w:w="9072" w:type="dxa"/>
            <w:vAlign w:val="center"/>
          </w:tcPr>
          <w:p w:rsidR="009054D0" w:rsidRPr="00E25F3B" w:rsidRDefault="009054D0" w:rsidP="00586A9E">
            <w:pPr>
              <w:spacing w:before="0"/>
              <w:jc w:val="left"/>
              <w:rPr>
                <w:rFonts w:cs="Arial"/>
              </w:rPr>
            </w:pPr>
            <w:r>
              <w:rPr>
                <w:rFonts w:cs="Arial"/>
              </w:rPr>
              <w:t xml:space="preserve">Webový portál určený pro externí uživatele aplikace MS2014+(pro žadatele/příjemce pomoci) </w:t>
            </w:r>
          </w:p>
        </w:tc>
      </w:tr>
      <w:tr w:rsidR="009054D0" w:rsidRPr="00E25F3B" w:rsidTr="0021191C">
        <w:trPr>
          <w:trHeight w:val="454"/>
          <w:jc w:val="center"/>
        </w:trPr>
        <w:tc>
          <w:tcPr>
            <w:tcW w:w="1346" w:type="dxa"/>
            <w:vAlign w:val="center"/>
          </w:tcPr>
          <w:p w:rsidR="009054D0" w:rsidRPr="00E25F3B" w:rsidRDefault="009054D0" w:rsidP="00937CDB">
            <w:pPr>
              <w:jc w:val="right"/>
              <w:rPr>
                <w:rFonts w:cs="Arial"/>
                <w:szCs w:val="22"/>
              </w:rPr>
            </w:pPr>
            <w:r w:rsidRPr="00E25F3B">
              <w:rPr>
                <w:szCs w:val="22"/>
              </w:rPr>
              <w:t xml:space="preserve">IS VZ </w:t>
            </w:r>
          </w:p>
        </w:tc>
        <w:tc>
          <w:tcPr>
            <w:tcW w:w="9072" w:type="dxa"/>
            <w:vAlign w:val="center"/>
          </w:tcPr>
          <w:p w:rsidR="009054D0" w:rsidRPr="00E25F3B" w:rsidRDefault="009054D0" w:rsidP="00937CDB">
            <w:pPr>
              <w:spacing w:before="0"/>
              <w:jc w:val="left"/>
              <w:rPr>
                <w:rFonts w:cs="Arial"/>
              </w:rPr>
            </w:pPr>
            <w:r>
              <w:rPr>
                <w:rFonts w:cs="Arial"/>
              </w:rPr>
              <w:t xml:space="preserve">Informační systém o veřejných zakázkách </w:t>
            </w:r>
          </w:p>
        </w:tc>
      </w:tr>
      <w:tr w:rsidR="009054D0" w:rsidRPr="00E25F3B" w:rsidTr="0021191C">
        <w:trPr>
          <w:trHeight w:val="454"/>
          <w:jc w:val="center"/>
        </w:trPr>
        <w:tc>
          <w:tcPr>
            <w:tcW w:w="1346" w:type="dxa"/>
            <w:vAlign w:val="center"/>
          </w:tcPr>
          <w:p w:rsidR="009054D0" w:rsidRPr="00E25F3B" w:rsidRDefault="009054D0" w:rsidP="00586A9E">
            <w:pPr>
              <w:jc w:val="right"/>
              <w:rPr>
                <w:szCs w:val="22"/>
              </w:rPr>
            </w:pPr>
            <w:r>
              <w:rPr>
                <w:szCs w:val="22"/>
              </w:rPr>
              <w:t>ITI</w:t>
            </w:r>
          </w:p>
        </w:tc>
        <w:tc>
          <w:tcPr>
            <w:tcW w:w="9072" w:type="dxa"/>
            <w:vAlign w:val="center"/>
          </w:tcPr>
          <w:p w:rsidR="009054D0" w:rsidRDefault="009054D0" w:rsidP="00586A9E">
            <w:pPr>
              <w:spacing w:before="0"/>
              <w:jc w:val="left"/>
              <w:rPr>
                <w:rFonts w:cs="Arial"/>
              </w:rPr>
            </w:pPr>
            <w:r>
              <w:rPr>
                <w:rFonts w:cs="Arial"/>
              </w:rPr>
              <w:t>Integrované územní investice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MF</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financí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MMR</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pro místní rozvoj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rsidR="009054D0" w:rsidRPr="00E25F3B" w:rsidRDefault="009054D0" w:rsidP="00586A9E">
            <w:pPr>
              <w:jc w:val="left"/>
              <w:rPr>
                <w:rFonts w:cs="Arial"/>
                <w:szCs w:val="22"/>
              </w:rPr>
            </w:pPr>
            <w:r w:rsidRPr="00475C44">
              <w:rPr>
                <w:rFonts w:cs="Arial"/>
              </w:rPr>
              <w:t>Ministerstvo pro místní rozvoj – Národní orgán pro koordinaci a řízení Dohody o partnerství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MP</w:t>
            </w:r>
          </w:p>
        </w:tc>
        <w:tc>
          <w:tcPr>
            <w:tcW w:w="9072" w:type="dxa"/>
            <w:vAlign w:val="center"/>
          </w:tcPr>
          <w:p w:rsidR="009054D0" w:rsidRPr="00E25F3B" w:rsidRDefault="009054D0" w:rsidP="00586A9E">
            <w:pPr>
              <w:jc w:val="left"/>
              <w:rPr>
                <w:rFonts w:cs="Arial"/>
                <w:szCs w:val="22"/>
              </w:rPr>
            </w:pPr>
            <w:r w:rsidRPr="00E25F3B">
              <w:rPr>
                <w:rFonts w:cs="Arial"/>
                <w:szCs w:val="22"/>
              </w:rPr>
              <w:t>Metodický pokyn</w:t>
            </w:r>
          </w:p>
        </w:tc>
      </w:tr>
      <w:tr w:rsidR="00CE7D6E" w:rsidRPr="00E25F3B" w:rsidTr="0021191C">
        <w:trPr>
          <w:trHeight w:val="454"/>
          <w:jc w:val="center"/>
        </w:trPr>
        <w:tc>
          <w:tcPr>
            <w:tcW w:w="1346" w:type="dxa"/>
            <w:vAlign w:val="center"/>
          </w:tcPr>
          <w:p w:rsidR="00CE7D6E" w:rsidRPr="00E25F3B" w:rsidRDefault="00CE7D6E" w:rsidP="00586A9E">
            <w:pPr>
              <w:jc w:val="right"/>
              <w:rPr>
                <w:rFonts w:cs="Arial"/>
                <w:szCs w:val="22"/>
              </w:rPr>
            </w:pPr>
            <w:r>
              <w:rPr>
                <w:rFonts w:cs="Arial"/>
                <w:szCs w:val="22"/>
              </w:rPr>
              <w:t>MPFT</w:t>
            </w:r>
          </w:p>
        </w:tc>
        <w:tc>
          <w:tcPr>
            <w:tcW w:w="9072" w:type="dxa"/>
            <w:vAlign w:val="center"/>
          </w:tcPr>
          <w:p w:rsidR="00CE7D6E" w:rsidRPr="00E25F3B" w:rsidRDefault="00CE7D6E" w:rsidP="00193838">
            <w:pPr>
              <w:rPr>
                <w:rFonts w:cs="Arial"/>
                <w:szCs w:val="22"/>
              </w:rPr>
            </w:pPr>
            <w:r w:rsidRPr="00E25F3B">
              <w:rPr>
                <w:rFonts w:cs="Arial"/>
              </w:rPr>
              <w:t>Metodi</w:t>
            </w:r>
            <w:r>
              <w:rPr>
                <w:rFonts w:cs="Arial"/>
              </w:rPr>
              <w:t>cký pokyn</w:t>
            </w:r>
            <w:r w:rsidRPr="00E25F3B">
              <w:rPr>
                <w:rFonts w:cs="Arial"/>
              </w:rPr>
              <w:t xml:space="preserve"> finančních toků programů spolufinancovaných z</w:t>
            </w:r>
            <w:r>
              <w:rPr>
                <w:rFonts w:cs="Arial"/>
              </w:rPr>
              <w:t> 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p>
        </w:tc>
      </w:tr>
      <w:tr w:rsidR="00CE7D6E" w:rsidRPr="00E25F3B" w:rsidTr="0021191C">
        <w:trPr>
          <w:trHeight w:val="454"/>
          <w:jc w:val="center"/>
        </w:trPr>
        <w:tc>
          <w:tcPr>
            <w:tcW w:w="1346" w:type="dxa"/>
            <w:vAlign w:val="center"/>
          </w:tcPr>
          <w:p w:rsidR="00CE7D6E" w:rsidRDefault="00CE7D6E" w:rsidP="00586A9E">
            <w:pPr>
              <w:jc w:val="right"/>
              <w:rPr>
                <w:rFonts w:cs="Arial"/>
                <w:szCs w:val="22"/>
              </w:rPr>
            </w:pPr>
            <w:r>
              <w:rPr>
                <w:rFonts w:cs="Arial"/>
                <w:szCs w:val="22"/>
              </w:rPr>
              <w:t>MP RLZ</w:t>
            </w:r>
          </w:p>
        </w:tc>
        <w:tc>
          <w:tcPr>
            <w:tcW w:w="9072" w:type="dxa"/>
            <w:vAlign w:val="center"/>
          </w:tcPr>
          <w:p w:rsidR="00CE7D6E" w:rsidRPr="00E25F3B" w:rsidRDefault="00CE7D6E" w:rsidP="00586A9E">
            <w:pPr>
              <w:jc w:val="left"/>
              <w:rPr>
                <w:rFonts w:cs="Arial"/>
              </w:rPr>
            </w:pPr>
            <w:r>
              <w:rPr>
                <w:rFonts w:cs="Arial"/>
              </w:rPr>
              <w:t>Metodický pokyn k rozvoji lidských zdrojů v programovém období 2014-2020 a v programovém období 2007-2013.</w:t>
            </w:r>
          </w:p>
        </w:tc>
      </w:tr>
      <w:tr w:rsidR="00A534B7" w:rsidRPr="00E25F3B" w:rsidTr="0021191C">
        <w:trPr>
          <w:trHeight w:val="454"/>
          <w:jc w:val="center"/>
        </w:trPr>
        <w:tc>
          <w:tcPr>
            <w:tcW w:w="1346" w:type="dxa"/>
            <w:vAlign w:val="center"/>
          </w:tcPr>
          <w:p w:rsidR="00A534B7" w:rsidRPr="005D07B7" w:rsidRDefault="00A534B7" w:rsidP="00586A9E">
            <w:pPr>
              <w:jc w:val="right"/>
              <w:rPr>
                <w:rFonts w:cs="Arial"/>
                <w:szCs w:val="22"/>
              </w:rPr>
            </w:pPr>
            <w:r w:rsidRPr="000F325D">
              <w:rPr>
                <w:rFonts w:cs="Arial"/>
                <w:szCs w:val="22"/>
              </w:rPr>
              <w:t>MPZ</w:t>
            </w:r>
          </w:p>
        </w:tc>
        <w:tc>
          <w:tcPr>
            <w:tcW w:w="9072" w:type="dxa"/>
            <w:vAlign w:val="center"/>
          </w:tcPr>
          <w:p w:rsidR="00A534B7" w:rsidRPr="00812E9B" w:rsidRDefault="00A534B7" w:rsidP="00586A9E">
            <w:pPr>
              <w:jc w:val="left"/>
              <w:rPr>
                <w:rFonts w:cs="Arial"/>
              </w:rPr>
            </w:pPr>
            <w:r w:rsidRPr="003C01E7">
              <w:rPr>
                <w:rFonts w:cs="Arial"/>
              </w:rPr>
              <w:t>Metodický pokyn pro oblast zadávání zakázek pro programové období 2014-2020</w:t>
            </w:r>
          </w:p>
        </w:tc>
      </w:tr>
      <w:tr w:rsidR="009054D0" w:rsidRPr="00E25F3B" w:rsidTr="0021191C">
        <w:trPr>
          <w:trHeight w:val="454"/>
          <w:jc w:val="center"/>
        </w:trPr>
        <w:tc>
          <w:tcPr>
            <w:tcW w:w="1346" w:type="dxa"/>
            <w:vAlign w:val="center"/>
          </w:tcPr>
          <w:p w:rsidR="009054D0" w:rsidRPr="00C66558" w:rsidRDefault="009054D0" w:rsidP="00586A9E">
            <w:pPr>
              <w:jc w:val="right"/>
              <w:rPr>
                <w:rFonts w:cs="Arial"/>
                <w:szCs w:val="22"/>
              </w:rPr>
            </w:pPr>
            <w:r w:rsidRPr="00C66558">
              <w:rPr>
                <w:rFonts w:cs="Arial"/>
                <w:szCs w:val="22"/>
              </w:rPr>
              <w:lastRenderedPageBreak/>
              <w:t>MS2014+</w:t>
            </w:r>
          </w:p>
        </w:tc>
        <w:tc>
          <w:tcPr>
            <w:tcW w:w="9072" w:type="dxa"/>
            <w:vAlign w:val="center"/>
          </w:tcPr>
          <w:p w:rsidR="009054D0" w:rsidRPr="00C66558" w:rsidRDefault="009054D0" w:rsidP="00586A9E">
            <w:pPr>
              <w:jc w:val="left"/>
              <w:rPr>
                <w:rFonts w:cs="Arial"/>
                <w:szCs w:val="22"/>
              </w:rPr>
            </w:pPr>
            <w:r w:rsidRPr="0021191C">
              <w:rPr>
                <w:rFonts w:cs="Arial"/>
                <w:szCs w:val="22"/>
              </w:rPr>
              <w:t>Monitorovací systém pro programové období 2014–2020</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NF</w:t>
            </w:r>
          </w:p>
        </w:tc>
        <w:tc>
          <w:tcPr>
            <w:tcW w:w="9072" w:type="dxa"/>
            <w:vAlign w:val="center"/>
          </w:tcPr>
          <w:p w:rsidR="009054D0" w:rsidRPr="00E25F3B" w:rsidRDefault="009054D0" w:rsidP="00586A9E">
            <w:pPr>
              <w:jc w:val="left"/>
              <w:rPr>
                <w:rFonts w:cs="Arial"/>
                <w:szCs w:val="22"/>
              </w:rPr>
            </w:pPr>
            <w:r w:rsidRPr="00E25F3B">
              <w:rPr>
                <w:rFonts w:cs="Arial"/>
                <w:szCs w:val="22"/>
              </w:rPr>
              <w:t>Národní fond (odbor MF)</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NKÚ</w:t>
            </w:r>
          </w:p>
        </w:tc>
        <w:tc>
          <w:tcPr>
            <w:tcW w:w="9072" w:type="dxa"/>
            <w:vAlign w:val="center"/>
          </w:tcPr>
          <w:p w:rsidR="009054D0" w:rsidRPr="00E25F3B" w:rsidRDefault="009054D0" w:rsidP="00586A9E">
            <w:pPr>
              <w:jc w:val="left"/>
              <w:rPr>
                <w:rFonts w:cs="Arial"/>
                <w:szCs w:val="22"/>
              </w:rPr>
            </w:pPr>
            <w:r w:rsidRPr="00E25F3B">
              <w:rPr>
                <w:rFonts w:cs="Arial"/>
                <w:szCs w:val="22"/>
              </w:rPr>
              <w:t>Nejvyšší kontrolní úřad ČR</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21191C">
              <w:rPr>
                <w:rFonts w:cs="Arial"/>
                <w:szCs w:val="22"/>
              </w:rPr>
              <w:t>OAP</w:t>
            </w:r>
          </w:p>
        </w:tc>
        <w:tc>
          <w:tcPr>
            <w:tcW w:w="9072" w:type="dxa"/>
            <w:vAlign w:val="center"/>
          </w:tcPr>
          <w:p w:rsidR="009054D0" w:rsidRPr="00475C44" w:rsidRDefault="009054D0" w:rsidP="00586A9E">
            <w:pPr>
              <w:spacing w:before="0"/>
              <w:jc w:val="left"/>
              <w:rPr>
                <w:rFonts w:cs="Arial"/>
              </w:rPr>
            </w:pPr>
            <w:r>
              <w:rPr>
                <w:rFonts w:cs="Arial"/>
              </w:rPr>
              <w:t>Oddělení administrace projektů</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OIA</w:t>
            </w:r>
          </w:p>
        </w:tc>
        <w:tc>
          <w:tcPr>
            <w:tcW w:w="9072" w:type="dxa"/>
            <w:vAlign w:val="center"/>
          </w:tcPr>
          <w:p w:rsidR="009054D0" w:rsidRPr="00E25F3B" w:rsidRDefault="00CE7D6E" w:rsidP="00CE7D6E">
            <w:pPr>
              <w:spacing w:before="0"/>
              <w:jc w:val="left"/>
              <w:rPr>
                <w:rFonts w:cs="Arial"/>
                <w:szCs w:val="22"/>
              </w:rPr>
            </w:pPr>
            <w:r>
              <w:rPr>
                <w:rFonts w:cs="Arial"/>
                <w:szCs w:val="22"/>
              </w:rPr>
              <w:t>O</w:t>
            </w:r>
            <w:r w:rsidR="009054D0">
              <w:rPr>
                <w:rFonts w:cs="Arial"/>
                <w:szCs w:val="22"/>
              </w:rPr>
              <w:t>ddělení interního auditu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OKE</w:t>
            </w:r>
          </w:p>
        </w:tc>
        <w:tc>
          <w:tcPr>
            <w:tcW w:w="9072" w:type="dxa"/>
            <w:vAlign w:val="center"/>
          </w:tcPr>
          <w:p w:rsidR="009054D0" w:rsidRPr="00475C44" w:rsidRDefault="009054D0" w:rsidP="0021191C">
            <w:pPr>
              <w:spacing w:line="360" w:lineRule="auto"/>
              <w:ind w:left="2124" w:hanging="2124"/>
              <w:jc w:val="left"/>
              <w:rPr>
                <w:rFonts w:cs="Arial"/>
              </w:rPr>
            </w:pPr>
            <w:r>
              <w:rPr>
                <w:rFonts w:cs="Arial"/>
              </w:rPr>
              <w:t>Oddělení kontrol a evaluací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OLAF</w:t>
            </w:r>
          </w:p>
        </w:tc>
        <w:tc>
          <w:tcPr>
            <w:tcW w:w="9072" w:type="dxa"/>
            <w:vAlign w:val="center"/>
          </w:tcPr>
          <w:p w:rsidR="009054D0" w:rsidRPr="00E25F3B" w:rsidRDefault="004146E5" w:rsidP="00586A9E">
            <w:pPr>
              <w:spacing w:before="0"/>
              <w:jc w:val="left"/>
              <w:rPr>
                <w:rFonts w:cs="Arial"/>
                <w:szCs w:val="22"/>
              </w:rPr>
            </w:pPr>
            <w:r>
              <w:rPr>
                <w:rFonts w:cs="Arial"/>
                <w:szCs w:val="22"/>
              </w:rPr>
              <w:t xml:space="preserve">Evropský úřad pro boj proti podvodům (European Anti </w:t>
            </w:r>
            <w:r w:rsidR="00100274">
              <w:rPr>
                <w:rFonts w:cs="Arial"/>
                <w:szCs w:val="22"/>
              </w:rPr>
              <w:t>–</w:t>
            </w:r>
            <w:r>
              <w:rPr>
                <w:rFonts w:cs="Arial"/>
                <w:szCs w:val="22"/>
              </w:rPr>
              <w:t xml:space="preserve"> Fraud Office)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Operační manuál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OP</w:t>
            </w:r>
          </w:p>
        </w:tc>
        <w:tc>
          <w:tcPr>
            <w:tcW w:w="9072" w:type="dxa"/>
            <w:vAlign w:val="center"/>
          </w:tcPr>
          <w:p w:rsidR="009054D0" w:rsidRPr="00E25F3B" w:rsidRDefault="009054D0" w:rsidP="00586A9E">
            <w:pPr>
              <w:spacing w:before="0"/>
              <w:jc w:val="left"/>
              <w:rPr>
                <w:rFonts w:cs="Arial"/>
                <w:szCs w:val="22"/>
              </w:rPr>
            </w:pPr>
            <w:r>
              <w:rPr>
                <w:rFonts w:cs="Arial"/>
                <w:szCs w:val="22"/>
              </w:rPr>
              <w:t>Operační program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OPTP</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Operační program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OR</w:t>
            </w:r>
          </w:p>
        </w:tc>
        <w:tc>
          <w:tcPr>
            <w:tcW w:w="9072" w:type="dxa"/>
            <w:vAlign w:val="center"/>
          </w:tcPr>
          <w:p w:rsidR="009054D0" w:rsidRPr="00E25F3B" w:rsidRDefault="009054D0" w:rsidP="00586A9E">
            <w:pPr>
              <w:spacing w:before="0"/>
              <w:jc w:val="left"/>
              <w:rPr>
                <w:rFonts w:cs="Arial"/>
              </w:rPr>
            </w:pPr>
            <w:r w:rsidRPr="00E25F3B">
              <w:rPr>
                <w:rFonts w:cs="Arial"/>
                <w:szCs w:val="22"/>
              </w:rPr>
              <w:t>Odbor rozpočtu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OŘO OPTP</w:t>
            </w:r>
          </w:p>
        </w:tc>
        <w:tc>
          <w:tcPr>
            <w:tcW w:w="9072" w:type="dxa"/>
            <w:vAlign w:val="center"/>
          </w:tcPr>
          <w:p w:rsidR="009054D0" w:rsidRPr="00E25F3B" w:rsidRDefault="009054D0" w:rsidP="00586A9E">
            <w:pPr>
              <w:spacing w:before="0"/>
              <w:jc w:val="left"/>
              <w:rPr>
                <w:rFonts w:cs="Arial"/>
                <w:szCs w:val="22"/>
              </w:rPr>
            </w:pPr>
            <w:r>
              <w:rPr>
                <w:rFonts w:cs="Arial"/>
                <w:szCs w:val="22"/>
              </w:rPr>
              <w:t>Odbor Řídicího orgánu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OŘMM</w:t>
            </w:r>
          </w:p>
        </w:tc>
        <w:tc>
          <w:tcPr>
            <w:tcW w:w="9072" w:type="dxa"/>
            <w:vAlign w:val="center"/>
          </w:tcPr>
          <w:p w:rsidR="009054D0" w:rsidRPr="00E25F3B" w:rsidRDefault="009054D0" w:rsidP="00586A9E">
            <w:pPr>
              <w:jc w:val="left"/>
              <w:rPr>
                <w:rFonts w:cs="Arial"/>
                <w:szCs w:val="22"/>
              </w:rPr>
            </w:pPr>
            <w:r>
              <w:rPr>
                <w:rFonts w:cs="Arial"/>
                <w:szCs w:val="22"/>
              </w:rPr>
              <w:t>Oddělení řízení, metodiky a monitorování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OSMS</w:t>
            </w:r>
          </w:p>
        </w:tc>
        <w:tc>
          <w:tcPr>
            <w:tcW w:w="9072" w:type="dxa"/>
            <w:vAlign w:val="center"/>
          </w:tcPr>
          <w:p w:rsidR="009054D0" w:rsidRPr="00E25F3B" w:rsidRDefault="009054D0" w:rsidP="00586A9E">
            <w:pPr>
              <w:jc w:val="left"/>
              <w:rPr>
                <w:rFonts w:cs="Arial"/>
                <w:szCs w:val="22"/>
              </w:rPr>
            </w:pPr>
            <w:r w:rsidRPr="00E25F3B">
              <w:rPr>
                <w:rFonts w:cs="Arial"/>
                <w:szCs w:val="22"/>
              </w:rPr>
              <w:t>Odbor správy monitorovacího systému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OSS</w:t>
            </w:r>
          </w:p>
        </w:tc>
        <w:tc>
          <w:tcPr>
            <w:tcW w:w="9072" w:type="dxa"/>
            <w:vAlign w:val="center"/>
          </w:tcPr>
          <w:p w:rsidR="009054D0" w:rsidRPr="00E25F3B" w:rsidRDefault="009054D0" w:rsidP="00586A9E">
            <w:pPr>
              <w:jc w:val="left"/>
              <w:rPr>
                <w:rFonts w:cs="Arial"/>
                <w:szCs w:val="22"/>
              </w:rPr>
            </w:pPr>
            <w:r w:rsidRPr="00E25F3B">
              <w:rPr>
                <w:rFonts w:cs="Arial"/>
                <w:szCs w:val="22"/>
              </w:rPr>
              <w:t>Organizační složka státu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OÚFS</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Odbor účetnictví a finančních služeb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PCO</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Platební a certifikační orgán </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w:t>
            </w:r>
            <w:r w:rsidR="009C38D4">
              <w:rPr>
                <w:rFonts w:cs="Arial"/>
                <w:szCs w:val="22"/>
              </w:rPr>
              <w:t xml:space="preserve"> </w:t>
            </w:r>
            <w:r>
              <w:rPr>
                <w:rFonts w:cs="Arial"/>
                <w:szCs w:val="22"/>
              </w:rPr>
              <w:t>d</w:t>
            </w:r>
            <w:r w:rsidR="009C38D4">
              <w:rPr>
                <w:rFonts w:cs="Arial"/>
                <w:szCs w:val="22"/>
              </w:rPr>
              <w:t>.</w:t>
            </w:r>
          </w:p>
        </w:tc>
        <w:tc>
          <w:tcPr>
            <w:tcW w:w="9072" w:type="dxa"/>
            <w:vAlign w:val="center"/>
          </w:tcPr>
          <w:p w:rsidR="00100274" w:rsidRPr="00E25F3B" w:rsidRDefault="00100274" w:rsidP="00100274">
            <w:pPr>
              <w:spacing w:before="0"/>
              <w:jc w:val="left"/>
              <w:rPr>
                <w:rFonts w:cs="Arial"/>
                <w:szCs w:val="22"/>
              </w:rPr>
            </w:pPr>
            <w:r>
              <w:rPr>
                <w:rFonts w:cs="Arial"/>
                <w:szCs w:val="22"/>
              </w:rPr>
              <w:t>Pracovní den</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PM</w:t>
            </w:r>
          </w:p>
        </w:tc>
        <w:tc>
          <w:tcPr>
            <w:tcW w:w="9072" w:type="dxa"/>
            <w:vAlign w:val="center"/>
          </w:tcPr>
          <w:p w:rsidR="00100274" w:rsidRPr="00E25F3B" w:rsidRDefault="00100274" w:rsidP="00586A9E">
            <w:pPr>
              <w:spacing w:before="0"/>
              <w:jc w:val="left"/>
              <w:rPr>
                <w:rFonts w:cs="Arial"/>
                <w:szCs w:val="22"/>
              </w:rPr>
            </w:pPr>
            <w:r>
              <w:rPr>
                <w:rFonts w:cs="Arial"/>
                <w:szCs w:val="22"/>
              </w:rPr>
              <w:t>Projektový manažer</w:t>
            </w:r>
          </w:p>
        </w:tc>
      </w:tr>
      <w:tr w:rsidR="00D30800" w:rsidRPr="00E25F3B" w:rsidTr="0021191C">
        <w:trPr>
          <w:trHeight w:val="454"/>
          <w:jc w:val="center"/>
        </w:trPr>
        <w:tc>
          <w:tcPr>
            <w:tcW w:w="1346" w:type="dxa"/>
            <w:vAlign w:val="center"/>
          </w:tcPr>
          <w:p w:rsidR="00D30800" w:rsidRDefault="00D30800" w:rsidP="00586A9E">
            <w:pPr>
              <w:jc w:val="right"/>
              <w:rPr>
                <w:rFonts w:cs="Arial"/>
                <w:szCs w:val="22"/>
              </w:rPr>
            </w:pPr>
            <w:r>
              <w:rPr>
                <w:rFonts w:cs="Arial"/>
                <w:szCs w:val="22"/>
              </w:rPr>
              <w:t>PO ÚSC</w:t>
            </w:r>
          </w:p>
        </w:tc>
        <w:tc>
          <w:tcPr>
            <w:tcW w:w="9072" w:type="dxa"/>
            <w:vAlign w:val="center"/>
          </w:tcPr>
          <w:p w:rsidR="00D30800" w:rsidRDefault="00D30800" w:rsidP="00586A9E">
            <w:pPr>
              <w:spacing w:before="0"/>
              <w:jc w:val="left"/>
              <w:rPr>
                <w:rFonts w:cs="Arial"/>
                <w:szCs w:val="22"/>
              </w:rPr>
            </w:pPr>
            <w:r>
              <w:rPr>
                <w:rFonts w:cs="Arial"/>
              </w:rPr>
              <w:t>Příspěvková organizace územně samosprávného celku</w:t>
            </w:r>
          </w:p>
        </w:tc>
      </w:tr>
      <w:tr w:rsidR="00883DBD" w:rsidRPr="00E25F3B" w:rsidTr="0021191C">
        <w:trPr>
          <w:trHeight w:val="454"/>
          <w:jc w:val="center"/>
        </w:trPr>
        <w:tc>
          <w:tcPr>
            <w:tcW w:w="1346" w:type="dxa"/>
            <w:vAlign w:val="center"/>
          </w:tcPr>
          <w:p w:rsidR="00883DBD" w:rsidRDefault="00883DBD" w:rsidP="00586A9E">
            <w:pPr>
              <w:jc w:val="right"/>
              <w:rPr>
                <w:rFonts w:cs="Arial"/>
                <w:szCs w:val="22"/>
              </w:rPr>
            </w:pPr>
            <w:r>
              <w:rPr>
                <w:rFonts w:cs="Arial"/>
                <w:szCs w:val="22"/>
              </w:rPr>
              <w:t>PS výzvy</w:t>
            </w:r>
          </w:p>
        </w:tc>
        <w:tc>
          <w:tcPr>
            <w:tcW w:w="9072" w:type="dxa"/>
            <w:vAlign w:val="center"/>
          </w:tcPr>
          <w:p w:rsidR="00883DBD" w:rsidRDefault="00883DBD" w:rsidP="00586A9E">
            <w:pPr>
              <w:spacing w:before="0"/>
              <w:jc w:val="left"/>
              <w:rPr>
                <w:rFonts w:cs="Arial"/>
                <w:szCs w:val="22"/>
              </w:rPr>
            </w:pPr>
            <w:r>
              <w:rPr>
                <w:rFonts w:cs="Arial"/>
                <w:szCs w:val="22"/>
              </w:rPr>
              <w:t>Pracovní skupina pro výzvy</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PŽP</w:t>
            </w:r>
          </w:p>
        </w:tc>
        <w:tc>
          <w:tcPr>
            <w:tcW w:w="9072" w:type="dxa"/>
            <w:vAlign w:val="center"/>
          </w:tcPr>
          <w:p w:rsidR="009054D0" w:rsidRDefault="009054D0" w:rsidP="00586A9E">
            <w:pPr>
              <w:spacing w:before="0"/>
              <w:jc w:val="left"/>
              <w:rPr>
                <w:rFonts w:cs="Arial"/>
                <w:szCs w:val="22"/>
              </w:rPr>
            </w:pPr>
            <w:r>
              <w:rPr>
                <w:rFonts w:cs="Arial"/>
                <w:szCs w:val="22"/>
              </w:rPr>
              <w:t xml:space="preserve">Pravidla pro žadatele a příjemce </w:t>
            </w:r>
          </w:p>
        </w:tc>
      </w:tr>
      <w:tr w:rsidR="009054D0" w:rsidRPr="00E25F3B" w:rsidTr="0021191C">
        <w:trPr>
          <w:trHeight w:val="454"/>
          <w:jc w:val="center"/>
        </w:trPr>
        <w:tc>
          <w:tcPr>
            <w:tcW w:w="1346" w:type="dxa"/>
            <w:vAlign w:val="center"/>
          </w:tcPr>
          <w:p w:rsidR="009054D0" w:rsidRPr="00937CDB" w:rsidRDefault="009054D0" w:rsidP="00937CDB">
            <w:pPr>
              <w:jc w:val="right"/>
              <w:rPr>
                <w:rFonts w:cs="Arial"/>
                <w:szCs w:val="22"/>
              </w:rPr>
            </w:pPr>
            <w:r w:rsidRPr="0021191C">
              <w:rPr>
                <w:rFonts w:cs="Arial"/>
                <w:szCs w:val="22"/>
              </w:rPr>
              <w:t>RPD</w:t>
            </w:r>
          </w:p>
        </w:tc>
        <w:tc>
          <w:tcPr>
            <w:tcW w:w="9072" w:type="dxa"/>
            <w:vAlign w:val="center"/>
          </w:tcPr>
          <w:p w:rsidR="009054D0" w:rsidRPr="00365020" w:rsidRDefault="009054D0" w:rsidP="00586A9E">
            <w:pPr>
              <w:spacing w:before="0"/>
              <w:jc w:val="left"/>
              <w:rPr>
                <w:rFonts w:cs="Arial"/>
                <w:szCs w:val="22"/>
              </w:rPr>
            </w:pPr>
            <w:r w:rsidRPr="00365020">
              <w:rPr>
                <w:rFonts w:cs="Arial"/>
                <w:szCs w:val="22"/>
              </w:rPr>
              <w:t>Rozpočtová položka druhová</w:t>
            </w:r>
          </w:p>
        </w:tc>
      </w:tr>
      <w:tr w:rsidR="003121BB" w:rsidRPr="00E25F3B" w:rsidTr="0021191C">
        <w:trPr>
          <w:trHeight w:val="454"/>
          <w:jc w:val="center"/>
        </w:trPr>
        <w:tc>
          <w:tcPr>
            <w:tcW w:w="1346" w:type="dxa"/>
            <w:vAlign w:val="center"/>
          </w:tcPr>
          <w:p w:rsidR="003121BB" w:rsidRPr="0021191C" w:rsidRDefault="003121BB" w:rsidP="00937CDB">
            <w:pPr>
              <w:jc w:val="right"/>
              <w:rPr>
                <w:rFonts w:cs="Arial"/>
                <w:szCs w:val="22"/>
              </w:rPr>
            </w:pPr>
            <w:r>
              <w:rPr>
                <w:rFonts w:cs="Arial"/>
                <w:szCs w:val="22"/>
              </w:rPr>
              <w:t>RR</w:t>
            </w:r>
          </w:p>
        </w:tc>
        <w:tc>
          <w:tcPr>
            <w:tcW w:w="9072" w:type="dxa"/>
            <w:vAlign w:val="center"/>
          </w:tcPr>
          <w:p w:rsidR="003121BB" w:rsidRPr="00365020" w:rsidRDefault="003121BB" w:rsidP="00586A9E">
            <w:pPr>
              <w:spacing w:before="0"/>
              <w:jc w:val="left"/>
              <w:rPr>
                <w:rFonts w:cs="Arial"/>
                <w:szCs w:val="22"/>
              </w:rPr>
            </w:pPr>
            <w:r>
              <w:rPr>
                <w:rFonts w:cs="Arial"/>
                <w:szCs w:val="22"/>
              </w:rPr>
              <w:t>Regionální rada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ŘO OPTP</w:t>
            </w:r>
          </w:p>
        </w:tc>
        <w:tc>
          <w:tcPr>
            <w:tcW w:w="9072" w:type="dxa"/>
            <w:vAlign w:val="center"/>
          </w:tcPr>
          <w:p w:rsidR="009054D0" w:rsidRPr="00E25F3B" w:rsidRDefault="009054D0" w:rsidP="0021191C">
            <w:pPr>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SR</w:t>
            </w:r>
          </w:p>
        </w:tc>
        <w:tc>
          <w:tcPr>
            <w:tcW w:w="9072" w:type="dxa"/>
            <w:vAlign w:val="center"/>
          </w:tcPr>
          <w:p w:rsidR="009054D0" w:rsidRPr="00E25F3B" w:rsidRDefault="009054D0" w:rsidP="0021191C">
            <w:pPr>
              <w:jc w:val="left"/>
              <w:rPr>
                <w:rFonts w:cs="Arial"/>
                <w:szCs w:val="22"/>
              </w:rPr>
            </w:pPr>
            <w:r w:rsidRPr="00E25F3B">
              <w:rPr>
                <w:rFonts w:cs="Arial"/>
                <w:szCs w:val="22"/>
              </w:rPr>
              <w:t>Státní rozpočet</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TC</w:t>
            </w:r>
          </w:p>
        </w:tc>
        <w:tc>
          <w:tcPr>
            <w:tcW w:w="9072" w:type="dxa"/>
            <w:vAlign w:val="center"/>
          </w:tcPr>
          <w:p w:rsidR="009054D0" w:rsidRDefault="009054D0" w:rsidP="0021191C">
            <w:pPr>
              <w:jc w:val="left"/>
              <w:rPr>
                <w:rFonts w:cs="Arial"/>
                <w:szCs w:val="22"/>
              </w:rPr>
            </w:pPr>
            <w:r>
              <w:rPr>
                <w:rFonts w:cs="Arial"/>
                <w:szCs w:val="22"/>
              </w:rPr>
              <w:t>Tematický cíl</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ÚOHS</w:t>
            </w:r>
          </w:p>
        </w:tc>
        <w:tc>
          <w:tcPr>
            <w:tcW w:w="9072" w:type="dxa"/>
            <w:vAlign w:val="center"/>
          </w:tcPr>
          <w:p w:rsidR="009054D0" w:rsidRPr="00E25F3B" w:rsidRDefault="009054D0" w:rsidP="0021191C">
            <w:pPr>
              <w:jc w:val="left"/>
              <w:rPr>
                <w:rFonts w:cs="Arial"/>
                <w:szCs w:val="22"/>
              </w:rPr>
            </w:pPr>
            <w:r>
              <w:rPr>
                <w:rFonts w:cs="Arial"/>
                <w:szCs w:val="22"/>
              </w:rPr>
              <w:t>Úřad pro ochranu hospodářské soutěže</w:t>
            </w:r>
          </w:p>
        </w:tc>
      </w:tr>
      <w:tr w:rsidR="00100274" w:rsidRPr="00E25F3B" w:rsidTr="0021191C">
        <w:trPr>
          <w:trHeight w:val="454"/>
          <w:jc w:val="center"/>
        </w:trPr>
        <w:tc>
          <w:tcPr>
            <w:tcW w:w="1346" w:type="dxa"/>
            <w:vAlign w:val="center"/>
          </w:tcPr>
          <w:p w:rsidR="00100274" w:rsidRDefault="00100274" w:rsidP="00586A9E">
            <w:pPr>
              <w:jc w:val="right"/>
              <w:rPr>
                <w:rFonts w:cs="Arial"/>
                <w:szCs w:val="22"/>
              </w:rPr>
            </w:pPr>
            <w:r>
              <w:rPr>
                <w:rFonts w:cs="Arial"/>
                <w:szCs w:val="22"/>
              </w:rPr>
              <w:t>VO</w:t>
            </w:r>
          </w:p>
        </w:tc>
        <w:tc>
          <w:tcPr>
            <w:tcW w:w="9072" w:type="dxa"/>
            <w:vAlign w:val="center"/>
          </w:tcPr>
          <w:p w:rsidR="00100274" w:rsidRDefault="00100274" w:rsidP="0021191C">
            <w:pPr>
              <w:jc w:val="left"/>
              <w:rPr>
                <w:rFonts w:cs="Arial"/>
                <w:szCs w:val="22"/>
              </w:rPr>
            </w:pPr>
            <w:r>
              <w:rPr>
                <w:rFonts w:cs="Arial"/>
                <w:szCs w:val="22"/>
              </w:rPr>
              <w:t>Vedoucí oddělení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VŘ</w:t>
            </w:r>
          </w:p>
        </w:tc>
        <w:tc>
          <w:tcPr>
            <w:tcW w:w="9072" w:type="dxa"/>
            <w:vAlign w:val="center"/>
          </w:tcPr>
          <w:p w:rsidR="009054D0" w:rsidRPr="00E25F3B" w:rsidRDefault="009054D0" w:rsidP="0021191C">
            <w:pPr>
              <w:jc w:val="left"/>
              <w:rPr>
                <w:rFonts w:cs="Arial"/>
                <w:szCs w:val="22"/>
              </w:rPr>
            </w:pPr>
            <w:r>
              <w:rPr>
                <w:rFonts w:cs="Arial"/>
                <w:szCs w:val="22"/>
              </w:rPr>
              <w:t>Výběrové řízení</w:t>
            </w:r>
            <w:r w:rsidR="003121BB">
              <w:rPr>
                <w:rFonts w:cs="Arial"/>
                <w:szCs w:val="22"/>
              </w:rPr>
              <w:t xml:space="preserve">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lastRenderedPageBreak/>
              <w:t>ZoR</w:t>
            </w:r>
            <w:r w:rsidR="00B80366">
              <w:rPr>
                <w:rFonts w:cs="Arial"/>
                <w:szCs w:val="22"/>
              </w:rPr>
              <w:t xml:space="preserve"> projektu</w:t>
            </w:r>
          </w:p>
        </w:tc>
        <w:tc>
          <w:tcPr>
            <w:tcW w:w="9072" w:type="dxa"/>
            <w:vAlign w:val="center"/>
          </w:tcPr>
          <w:p w:rsidR="009054D0" w:rsidRPr="00E25F3B" w:rsidRDefault="009054D0" w:rsidP="0021191C">
            <w:pPr>
              <w:jc w:val="left"/>
              <w:rPr>
                <w:rFonts w:cs="Arial"/>
                <w:szCs w:val="22"/>
              </w:rPr>
            </w:pPr>
            <w:r>
              <w:rPr>
                <w:rFonts w:cs="Arial"/>
                <w:szCs w:val="22"/>
              </w:rPr>
              <w:t>Zpráva o realizaci projektu</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475C44">
              <w:rPr>
                <w:rFonts w:cs="Arial"/>
              </w:rPr>
              <w:t>ZoU</w:t>
            </w:r>
            <w:r w:rsidR="00B80366">
              <w:rPr>
                <w:rFonts w:cs="Arial"/>
              </w:rPr>
              <w:t xml:space="preserve"> projektu</w:t>
            </w:r>
          </w:p>
        </w:tc>
        <w:tc>
          <w:tcPr>
            <w:tcW w:w="9072" w:type="dxa"/>
            <w:vAlign w:val="center"/>
          </w:tcPr>
          <w:p w:rsidR="009054D0" w:rsidRDefault="009054D0" w:rsidP="0021191C">
            <w:pPr>
              <w:jc w:val="left"/>
              <w:rPr>
                <w:rFonts w:cs="Arial"/>
                <w:szCs w:val="22"/>
              </w:rPr>
            </w:pPr>
            <w:r w:rsidRPr="00475C44">
              <w:rPr>
                <w:rFonts w:cs="Arial"/>
              </w:rPr>
              <w:t>Zpráva o udržitelnosti</w:t>
            </w:r>
            <w:r>
              <w:rPr>
                <w:rFonts w:cs="Arial"/>
              </w:rPr>
              <w:t xml:space="preserve"> projektu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ZoK</w:t>
            </w:r>
          </w:p>
        </w:tc>
        <w:tc>
          <w:tcPr>
            <w:tcW w:w="9072" w:type="dxa"/>
            <w:vAlign w:val="center"/>
          </w:tcPr>
          <w:p w:rsidR="009054D0" w:rsidRPr="00E25F3B" w:rsidRDefault="009054D0" w:rsidP="0021191C">
            <w:pPr>
              <w:jc w:val="left"/>
              <w:rPr>
                <w:rFonts w:cs="Arial"/>
                <w:szCs w:val="22"/>
              </w:rPr>
            </w:pPr>
            <w:r>
              <w:rPr>
                <w:rFonts w:cs="Arial"/>
                <w:szCs w:val="22"/>
              </w:rPr>
              <w:t>Zákon o kontrole (kontrolní řád)</w:t>
            </w:r>
          </w:p>
        </w:tc>
      </w:tr>
      <w:tr w:rsidR="009054D0" w:rsidRPr="00E25F3B" w:rsidTr="0021191C">
        <w:trPr>
          <w:trHeight w:val="454"/>
          <w:jc w:val="center"/>
        </w:trPr>
        <w:tc>
          <w:tcPr>
            <w:tcW w:w="1346" w:type="dxa"/>
            <w:vAlign w:val="center"/>
          </w:tcPr>
          <w:p w:rsidR="009054D0" w:rsidRPr="00E25F3B" w:rsidRDefault="009054D0" w:rsidP="0021191C">
            <w:pPr>
              <w:jc w:val="right"/>
              <w:rPr>
                <w:rFonts w:cs="Arial"/>
                <w:szCs w:val="22"/>
              </w:rPr>
            </w:pPr>
            <w:r>
              <w:rPr>
                <w:rFonts w:cs="Arial"/>
                <w:szCs w:val="22"/>
              </w:rPr>
              <w:t>ZŘ</w:t>
            </w:r>
          </w:p>
        </w:tc>
        <w:tc>
          <w:tcPr>
            <w:tcW w:w="9072" w:type="dxa"/>
            <w:vAlign w:val="center"/>
          </w:tcPr>
          <w:p w:rsidR="009054D0" w:rsidRPr="00E25F3B" w:rsidRDefault="009054D0" w:rsidP="00586A9E">
            <w:pPr>
              <w:jc w:val="left"/>
              <w:rPr>
                <w:rFonts w:cs="Arial"/>
                <w:szCs w:val="22"/>
              </w:rPr>
            </w:pPr>
            <w:r>
              <w:rPr>
                <w:rFonts w:cs="Arial"/>
                <w:szCs w:val="22"/>
              </w:rPr>
              <w:t>Zadávací řízení</w:t>
            </w:r>
          </w:p>
        </w:tc>
      </w:tr>
      <w:tr w:rsidR="002900AB" w:rsidRPr="00E25F3B" w:rsidTr="0021191C">
        <w:trPr>
          <w:trHeight w:val="454"/>
          <w:jc w:val="center"/>
        </w:trPr>
        <w:tc>
          <w:tcPr>
            <w:tcW w:w="1346" w:type="dxa"/>
            <w:vAlign w:val="center"/>
          </w:tcPr>
          <w:p w:rsidR="002900AB" w:rsidRDefault="002900AB">
            <w:pPr>
              <w:jc w:val="right"/>
              <w:rPr>
                <w:rFonts w:cs="Arial"/>
                <w:szCs w:val="22"/>
              </w:rPr>
            </w:pPr>
            <w:r>
              <w:rPr>
                <w:rFonts w:cs="Arial"/>
                <w:szCs w:val="22"/>
              </w:rPr>
              <w:t>VZ</w:t>
            </w:r>
          </w:p>
        </w:tc>
        <w:tc>
          <w:tcPr>
            <w:tcW w:w="9072" w:type="dxa"/>
            <w:vAlign w:val="center"/>
          </w:tcPr>
          <w:p w:rsidR="002900AB" w:rsidRDefault="002900AB" w:rsidP="002900AB">
            <w:pPr>
              <w:jc w:val="left"/>
              <w:rPr>
                <w:rFonts w:cs="Arial"/>
                <w:szCs w:val="22"/>
              </w:rPr>
            </w:pPr>
            <w:r>
              <w:rPr>
                <w:rFonts w:cs="Arial"/>
                <w:szCs w:val="22"/>
              </w:rPr>
              <w:t>Veřejná zakázka</w:t>
            </w:r>
          </w:p>
        </w:tc>
      </w:tr>
      <w:tr w:rsidR="00394B33" w:rsidRPr="00E25F3B" w:rsidTr="0021191C">
        <w:trPr>
          <w:trHeight w:val="454"/>
          <w:jc w:val="center"/>
        </w:trPr>
        <w:tc>
          <w:tcPr>
            <w:tcW w:w="1346" w:type="dxa"/>
            <w:vAlign w:val="center"/>
          </w:tcPr>
          <w:p w:rsidR="00394B33" w:rsidRDefault="00394B33">
            <w:pPr>
              <w:jc w:val="right"/>
              <w:rPr>
                <w:rFonts w:cs="Arial"/>
                <w:szCs w:val="22"/>
              </w:rPr>
            </w:pPr>
            <w:r>
              <w:rPr>
                <w:rFonts w:cs="Arial"/>
                <w:szCs w:val="22"/>
              </w:rPr>
              <w:t>ZSS</w:t>
            </w:r>
          </w:p>
        </w:tc>
        <w:tc>
          <w:tcPr>
            <w:tcW w:w="9072" w:type="dxa"/>
            <w:vAlign w:val="center"/>
          </w:tcPr>
          <w:p w:rsidR="00394B33" w:rsidRDefault="00394B33" w:rsidP="002900AB">
            <w:pPr>
              <w:jc w:val="left"/>
              <w:rPr>
                <w:rFonts w:cs="Arial"/>
                <w:szCs w:val="22"/>
              </w:rPr>
            </w:pPr>
            <w:r>
              <w:rPr>
                <w:rFonts w:cs="Arial"/>
              </w:rPr>
              <w:t>Zákon č. 234/2014 Sb., o státní službě</w:t>
            </w:r>
          </w:p>
        </w:tc>
      </w:tr>
      <w:tr w:rsidR="00FA4EE8" w:rsidRPr="00E25F3B" w:rsidTr="0021191C">
        <w:trPr>
          <w:trHeight w:val="454"/>
          <w:jc w:val="center"/>
        </w:trPr>
        <w:tc>
          <w:tcPr>
            <w:tcW w:w="1346" w:type="dxa"/>
            <w:vAlign w:val="center"/>
          </w:tcPr>
          <w:p w:rsidR="00FA4EE8" w:rsidRDefault="00FA4EE8">
            <w:pPr>
              <w:jc w:val="right"/>
              <w:rPr>
                <w:rFonts w:cs="Arial"/>
                <w:szCs w:val="22"/>
              </w:rPr>
            </w:pPr>
            <w:r>
              <w:rPr>
                <w:rFonts w:cs="Arial"/>
                <w:szCs w:val="22"/>
              </w:rPr>
              <w:t>ZVA</w:t>
            </w:r>
          </w:p>
        </w:tc>
        <w:tc>
          <w:tcPr>
            <w:tcW w:w="9072" w:type="dxa"/>
            <w:vAlign w:val="center"/>
          </w:tcPr>
          <w:p w:rsidR="00FA4EE8" w:rsidRDefault="00FA4EE8" w:rsidP="002900AB">
            <w:pPr>
              <w:jc w:val="left"/>
              <w:rPr>
                <w:rFonts w:cs="Arial"/>
                <w:szCs w:val="22"/>
              </w:rPr>
            </w:pPr>
            <w:r>
              <w:rPr>
                <w:rFonts w:cs="Arial"/>
                <w:szCs w:val="22"/>
              </w:rPr>
              <w:t>Závěrečné vyhodnocení akce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ZŽoP</w:t>
            </w:r>
          </w:p>
        </w:tc>
        <w:tc>
          <w:tcPr>
            <w:tcW w:w="9072" w:type="dxa"/>
            <w:vAlign w:val="center"/>
          </w:tcPr>
          <w:p w:rsidR="009054D0" w:rsidRPr="00E25F3B" w:rsidRDefault="009054D0" w:rsidP="0021191C">
            <w:pPr>
              <w:jc w:val="left"/>
              <w:rPr>
                <w:rFonts w:cs="Arial"/>
                <w:szCs w:val="22"/>
              </w:rPr>
            </w:pPr>
            <w:r w:rsidRPr="00E25F3B">
              <w:rPr>
                <w:rFonts w:cs="Arial"/>
                <w:szCs w:val="22"/>
              </w:rPr>
              <w:t>Zjednodušená žádost o platbu</w:t>
            </w:r>
          </w:p>
        </w:tc>
      </w:tr>
      <w:tr w:rsidR="007F0785" w:rsidRPr="00E25F3B" w:rsidTr="0021191C">
        <w:trPr>
          <w:trHeight w:val="454"/>
          <w:jc w:val="center"/>
        </w:trPr>
        <w:tc>
          <w:tcPr>
            <w:tcW w:w="1346" w:type="dxa"/>
            <w:vAlign w:val="center"/>
          </w:tcPr>
          <w:p w:rsidR="007F0785" w:rsidRPr="00E25F3B" w:rsidRDefault="007F0785" w:rsidP="00586A9E">
            <w:pPr>
              <w:jc w:val="right"/>
              <w:rPr>
                <w:rFonts w:cs="Arial"/>
                <w:szCs w:val="22"/>
              </w:rPr>
            </w:pPr>
            <w:r>
              <w:rPr>
                <w:rFonts w:cs="Arial"/>
                <w:szCs w:val="22"/>
              </w:rPr>
              <w:t>ZPC</w:t>
            </w:r>
          </w:p>
        </w:tc>
        <w:tc>
          <w:tcPr>
            <w:tcW w:w="9072" w:type="dxa"/>
            <w:vAlign w:val="center"/>
          </w:tcPr>
          <w:p w:rsidR="007F0785" w:rsidRPr="00E25F3B" w:rsidRDefault="007F0785" w:rsidP="0021191C">
            <w:pPr>
              <w:jc w:val="left"/>
              <w:rPr>
                <w:rFonts w:cs="Arial"/>
                <w:szCs w:val="22"/>
              </w:rPr>
            </w:pPr>
            <w:r>
              <w:rPr>
                <w:rFonts w:cs="Arial"/>
                <w:szCs w:val="22"/>
              </w:rPr>
              <w:t>Zahraniční pracovní cesta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ŽoP</w:t>
            </w:r>
          </w:p>
        </w:tc>
        <w:tc>
          <w:tcPr>
            <w:tcW w:w="9072" w:type="dxa"/>
            <w:vAlign w:val="center"/>
          </w:tcPr>
          <w:p w:rsidR="009054D0" w:rsidRPr="00E25F3B" w:rsidRDefault="009054D0" w:rsidP="0021191C">
            <w:pPr>
              <w:jc w:val="left"/>
              <w:rPr>
                <w:rFonts w:cs="Arial"/>
                <w:szCs w:val="22"/>
              </w:rPr>
            </w:pPr>
            <w:r w:rsidRPr="00E25F3B">
              <w:rPr>
                <w:rFonts w:cs="Arial"/>
                <w:szCs w:val="22"/>
              </w:rPr>
              <w:t>Žádost o platbu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475C44">
              <w:rPr>
                <w:rFonts w:cs="Arial"/>
              </w:rPr>
              <w:t>ŽoZ</w:t>
            </w:r>
          </w:p>
        </w:tc>
        <w:tc>
          <w:tcPr>
            <w:tcW w:w="9072" w:type="dxa"/>
            <w:vAlign w:val="center"/>
          </w:tcPr>
          <w:p w:rsidR="009054D0" w:rsidRPr="00E25F3B" w:rsidRDefault="009054D0" w:rsidP="0021191C">
            <w:pPr>
              <w:jc w:val="left"/>
              <w:rPr>
                <w:rFonts w:cs="Arial"/>
                <w:szCs w:val="22"/>
              </w:rPr>
            </w:pPr>
            <w:r w:rsidRPr="00475C44">
              <w:rPr>
                <w:rFonts w:cs="Arial"/>
              </w:rPr>
              <w:t>Žádost o změnu</w:t>
            </w:r>
          </w:p>
        </w:tc>
      </w:tr>
    </w:tbl>
    <w:p w:rsidR="003D550E" w:rsidRPr="00E25F3B" w:rsidRDefault="003D550E" w:rsidP="007C0105">
      <w:pPr>
        <w:rPr>
          <w:rFonts w:cs="Arial"/>
          <w:lang w:eastAsia="en-US"/>
        </w:rPr>
        <w:sectPr w:rsidR="003D550E" w:rsidRPr="00E25F3B" w:rsidSect="00BE4F15">
          <w:headerReference w:type="even" r:id="rId10"/>
          <w:headerReference w:type="default" r:id="rId11"/>
          <w:footerReference w:type="even" r:id="rId12"/>
          <w:footerReference w:type="default" r:id="rId13"/>
          <w:headerReference w:type="first" r:id="rId14"/>
          <w:pgSz w:w="11907" w:h="16840" w:code="9"/>
          <w:pgMar w:top="1276" w:right="1418" w:bottom="1418" w:left="1418" w:header="709" w:footer="1180" w:gutter="0"/>
          <w:pgNumType w:start="1"/>
          <w:cols w:space="708"/>
          <w:titlePg/>
          <w:docGrid w:linePitch="360"/>
        </w:sectPr>
      </w:pPr>
    </w:p>
    <w:p w:rsidR="007F7268" w:rsidRDefault="007F7268" w:rsidP="004C364A">
      <w:pPr>
        <w:pStyle w:val="S1"/>
        <w:keepNext w:val="0"/>
        <w:tabs>
          <w:tab w:val="clear" w:pos="360"/>
        </w:tabs>
        <w:rPr>
          <w:rFonts w:cs="Arial"/>
        </w:rPr>
      </w:pPr>
      <w:bookmarkStart w:id="20" w:name="_Toc447547371"/>
      <w:bookmarkEnd w:id="8"/>
      <w:bookmarkEnd w:id="9"/>
      <w:bookmarkEnd w:id="10"/>
      <w:bookmarkEnd w:id="11"/>
      <w:r>
        <w:rPr>
          <w:rFonts w:cs="Arial"/>
        </w:rPr>
        <w:lastRenderedPageBreak/>
        <w:t>právní základ a další výchozí dokumentace</w:t>
      </w:r>
      <w:bookmarkEnd w:id="20"/>
    </w:p>
    <w:p w:rsidR="005113AE" w:rsidRPr="00511B3B" w:rsidRDefault="005113AE" w:rsidP="00511B3B">
      <w:pPr>
        <w:tabs>
          <w:tab w:val="left" w:pos="0"/>
        </w:tabs>
        <w:autoSpaceDE w:val="0"/>
        <w:autoSpaceDN w:val="0"/>
        <w:adjustRightInd w:val="0"/>
        <w:spacing w:after="120"/>
        <w:rPr>
          <w:rFonts w:cs="Arial"/>
          <w:b/>
        </w:rPr>
      </w:pPr>
      <w:bookmarkStart w:id="21" w:name="_Toc420589497"/>
      <w:r w:rsidRPr="00511B3B">
        <w:rPr>
          <w:rFonts w:cs="Arial"/>
          <w:b/>
        </w:rPr>
        <w:t>Dokumenty na úrovni EU:</w:t>
      </w:r>
      <w:bookmarkEnd w:id="21"/>
      <w:r w:rsidRPr="00511B3B">
        <w:rPr>
          <w:rFonts w:cs="Arial"/>
          <w:b/>
        </w:rPr>
        <w:t xml:space="preserve"> </w:t>
      </w:r>
    </w:p>
    <w:p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„obecné nařízení“)</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 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rsidR="005113AE" w:rsidRPr="0005586F"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rsidR="009747E2" w:rsidRPr="009747E2"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FC6229">
        <w:rPr>
          <w:rFonts w:cs="Arial"/>
          <w:color w:val="000000"/>
          <w:szCs w:val="22"/>
        </w:rPr>
        <w:t>Vyhláška Ministerstva financí</w:t>
      </w:r>
      <w:r w:rsidRPr="003F6CFE">
        <w:rPr>
          <w:rFonts w:cs="Arial"/>
          <w:color w:val="000000"/>
          <w:szCs w:val="22"/>
        </w:rPr>
        <w:t xml:space="preserve"> č. 560/200</w:t>
      </w:r>
      <w:r>
        <w:rPr>
          <w:rFonts w:cs="Arial"/>
          <w:color w:val="000000"/>
          <w:szCs w:val="22"/>
        </w:rPr>
        <w:t>6</w:t>
      </w:r>
      <w:r w:rsidRPr="00FC6229">
        <w:rPr>
          <w:rFonts w:cs="Arial"/>
          <w:color w:val="000000"/>
          <w:szCs w:val="22"/>
        </w:rPr>
        <w:t xml:space="preserve"> Sb., o účasti státního rozpočtu na financování programů reprodukce majetku;</w:t>
      </w:r>
    </w:p>
    <w:p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 o rozpočtových pravidlech územních rozpočtů, ve znění pozdějších předpisů</w:t>
      </w:r>
      <w:r>
        <w:rPr>
          <w:rFonts w:cs="Arial"/>
          <w:color w:val="000000"/>
          <w:szCs w:val="22"/>
        </w:rPr>
        <w:t>;</w:t>
      </w:r>
      <w:r w:rsidRPr="00997B5D">
        <w:rPr>
          <w:rFonts w:cs="Arial"/>
          <w:color w:val="000000"/>
          <w:szCs w:val="22"/>
        </w:rPr>
        <w:t xml:space="preserve"> </w:t>
      </w:r>
    </w:p>
    <w:p w:rsidR="005113AE" w:rsidRPr="00EC1B9A"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 o finanční kontrole ve veřejné správě a o změně některých zákonů (zákon o finanční kontrole), ve znění pozdějších předpisů</w:t>
      </w:r>
      <w:r>
        <w:rPr>
          <w:rFonts w:cs="Arial"/>
          <w:color w:val="000000"/>
          <w:szCs w:val="22"/>
        </w:rPr>
        <w:t>;</w:t>
      </w:r>
    </w:p>
    <w:p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 xml:space="preserve">Zákon č. 137/2006 Sb., o veřejných zakázkách; </w:t>
      </w:r>
    </w:p>
    <w:p w:rsidR="00394B33" w:rsidRPr="006A6448"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p>
    <w:p w:rsidR="006A6448" w:rsidRPr="00997B5D" w:rsidRDefault="006A6448"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312/2002 Sb., o úřednících územních samosprávných celků;</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31. srpna 2011 č. 650 a související materiál Souhrnný návrh zaměření budoucí kohezní politiky Evropské unie po roce 2013 v podmínkách České republiky, obsahující i návrh rozvojových priorit pro čerpání fondů Evropské unie po roce 2013, které mimo jiné pověřuje MMR přípravou a vyjednáváním Dohody o partnerství pro rozvoj a investice s EK a koordinací přípravy budoucích programových dokumentů</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 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 fondů Evropské unie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 návrhu na snížení legislativních bariér pro implementaci strukturálních fondů a Fondu soudržnosti Evropské unie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lastRenderedPageBreak/>
        <w:t>Usnesení vlády ČR ze dne 28. listopadu 2012 č. 867 (dále „UV 867/2012“) a související materiál Podklad pro přípravu Dohody o partnerství pro programové období 2014–2020 -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 Návrhu Dohody o partnerství pro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 Pravidlům řízení a koordinace Dohody o partnerství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 Souboru metodických dokumentů k oblastem evaluace, zásadám tvorby a používání indikátorů, způsobilosti výdajů a jejich vykazování a řízení rizik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 postupu přípravy programového období 2014–2020 na národní úrovni</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 Metodickému pokynu pro řízení výzev, hodnocení a výběr projektů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ledna 2014 č. 44 k Souboru metodických dokumentů k oblastem monitorování, zadávání veřejných zakázek, publicity a komunikace a přípravě řídicí dokumentace programů v programovém období let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 Metodickému pokynu k revizi programů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 Dohodě o partnerství pro programové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 rozvoji lidských zdrojů v programovém období let 2014 až 2020 a v programovém období let 2007 až 2013</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 podvody a korupcí v rámci čerpání fondů SSR v období 2014-2020</w:t>
      </w:r>
      <w:r>
        <w:rPr>
          <w:rStyle w:val="Znakapoznpodarou"/>
          <w:color w:val="000000"/>
          <w:szCs w:val="22"/>
        </w:rPr>
        <w:footnoteReference w:id="5"/>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Strategie vlády v boji s korupcí 2013-2014. </w:t>
      </w:r>
    </w:p>
    <w:p w:rsidR="005113AE" w:rsidRPr="00997B5D" w:rsidRDefault="005113AE" w:rsidP="005113AE">
      <w:pPr>
        <w:autoSpaceDE w:val="0"/>
        <w:autoSpaceDN w:val="0"/>
        <w:adjustRightInd w:val="0"/>
        <w:rPr>
          <w:rFonts w:cs="Arial"/>
          <w:color w:val="000000"/>
        </w:rPr>
      </w:pPr>
    </w:p>
    <w:p w:rsidR="005113AE" w:rsidRDefault="005113AE" w:rsidP="005113AE">
      <w:pPr>
        <w:tabs>
          <w:tab w:val="left" w:pos="0"/>
        </w:tabs>
        <w:autoSpaceDE w:val="0"/>
        <w:autoSpaceDN w:val="0"/>
        <w:adjustRightInd w:val="0"/>
        <w:rPr>
          <w:rFonts w:cs="Arial"/>
        </w:rPr>
      </w:pPr>
      <w:r w:rsidRPr="00997B5D">
        <w:rPr>
          <w:rFonts w:cs="Arial"/>
          <w:b/>
        </w:rPr>
        <w:t>Metodické dokumenty</w:t>
      </w:r>
    </w:p>
    <w:p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rsidR="005113AE" w:rsidRPr="00905771" w:rsidRDefault="00AE27DD" w:rsidP="005113AE">
      <w:pPr>
        <w:pStyle w:val="Odstavecseseznamem"/>
        <w:numPr>
          <w:ilvl w:val="0"/>
          <w:numId w:val="282"/>
        </w:numPr>
        <w:autoSpaceDE w:val="0"/>
        <w:autoSpaceDN w:val="0"/>
        <w:adjustRightInd w:val="0"/>
        <w:spacing w:before="0" w:after="181"/>
        <w:contextualSpacing/>
        <w:rPr>
          <w:rFonts w:cs="Arial"/>
          <w:color w:val="000000"/>
        </w:rPr>
      </w:pPr>
      <w:hyperlink r:id="rId15"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pro přípravu programových dokumentů pro programové období 2014-2020 (dále „MP pro přípravu PD“);</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6" w:history="1">
        <w:r w:rsidR="005113AE" w:rsidRPr="00997B5D">
          <w:rPr>
            <w:color w:val="000000"/>
            <w:szCs w:val="22"/>
          </w:rPr>
          <w:t>Metodický pokyn pro evaluace v programovém období 2014–2020</w:t>
        </w:r>
      </w:hyperlink>
      <w:r w:rsidR="005113AE">
        <w:rPr>
          <w:rFonts w:cs="Arial"/>
          <w:color w:val="000000"/>
          <w:szCs w:val="22"/>
        </w:rPr>
        <w:t xml:space="preserve"> (dále „MP evaluace“);</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7" w:history="1">
        <w:r w:rsidR="005113AE" w:rsidRPr="00997B5D">
          <w:rPr>
            <w:color w:val="000000"/>
            <w:szCs w:val="22"/>
          </w:rPr>
          <w:t>Metodický pokyn zásady tvorby a používání indikátorů v programovém období 2014–2020</w:t>
        </w:r>
      </w:hyperlink>
      <w:r w:rsidR="005113AE">
        <w:rPr>
          <w:rFonts w:cs="Arial"/>
          <w:color w:val="000000"/>
          <w:szCs w:val="22"/>
        </w:rPr>
        <w:t xml:space="preserve"> (dále „MP indikátory“);</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8" w:history="1">
        <w:r w:rsidR="005113AE" w:rsidRPr="00997B5D">
          <w:rPr>
            <w:color w:val="000000"/>
            <w:szCs w:val="22"/>
          </w:rPr>
          <w:t>Metodický pokyn pro způsobilost výdajů a jejich vykazování v programovém období 2014-2020</w:t>
        </w:r>
      </w:hyperlink>
      <w:r w:rsidR="005113AE">
        <w:rPr>
          <w:rFonts w:cs="Arial"/>
          <w:color w:val="000000"/>
          <w:szCs w:val="22"/>
        </w:rPr>
        <w:t xml:space="preserve"> (dále „MP způsobilost výdajů“);</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9" w:history="1">
        <w:r w:rsidR="005113AE" w:rsidRPr="00997B5D">
          <w:rPr>
            <w:color w:val="000000"/>
            <w:szCs w:val="22"/>
          </w:rPr>
          <w:t>Metodický pokyn pro řízení rizik ESI fondů v programovém období 2014–2020</w:t>
        </w:r>
      </w:hyperlink>
      <w:r w:rsidR="005113AE" w:rsidRPr="00997B5D">
        <w:rPr>
          <w:rFonts w:cs="Arial"/>
          <w:color w:val="000000"/>
          <w:szCs w:val="22"/>
        </w:rPr>
        <w:t xml:space="preserve"> (dále „MP rizika“);</w:t>
      </w:r>
    </w:p>
    <w:p w:rsidR="005113AE"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řízení výzev, hodnocení a výběr projektů v programovém období 2014–2020</w:t>
        </w:r>
      </w:hyperlink>
      <w:r w:rsidR="005113AE">
        <w:rPr>
          <w:rFonts w:cs="Arial"/>
          <w:color w:val="000000"/>
          <w:szCs w:val="22"/>
        </w:rPr>
        <w:t xml:space="preserve"> (dále „MP výzvy“);</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České republice </w:t>
        </w:r>
        <w:r w:rsidR="005113AE" w:rsidRPr="00997B5D">
          <w:rPr>
            <w:color w:val="000000"/>
            <w:szCs w:val="22"/>
          </w:rPr>
          <w:t>v programovém období 2014-2020_1.část</w:t>
        </w:r>
      </w:hyperlink>
      <w:r w:rsidR="005113AE">
        <w:rPr>
          <w:rFonts w:cs="Arial"/>
          <w:color w:val="000000"/>
          <w:szCs w:val="22"/>
        </w:rPr>
        <w:t xml:space="preserve"> (dále „MP monitorování – 1. část“);</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w:t>
        </w:r>
        <w:r w:rsidR="005113AE" w:rsidRPr="009961F8">
          <w:rPr>
            <w:color w:val="000000"/>
            <w:szCs w:val="22"/>
          </w:rPr>
          <w:t>České republice</w:t>
        </w:r>
        <w:r w:rsidR="005113AE" w:rsidRPr="00997B5D">
          <w:rPr>
            <w:color w:val="000000"/>
            <w:szCs w:val="22"/>
          </w:rPr>
          <w:t xml:space="preserve"> v programovém období 2014-2020_2.část</w:t>
        </w:r>
      </w:hyperlink>
      <w:r w:rsidR="005113AE">
        <w:rPr>
          <w:rFonts w:cs="Arial"/>
          <w:color w:val="000000"/>
          <w:szCs w:val="22"/>
        </w:rPr>
        <w:t xml:space="preserve"> </w:t>
      </w:r>
      <w:r w:rsidR="005113AE" w:rsidRPr="005D0B09">
        <w:rPr>
          <w:rFonts w:cs="Arial"/>
          <w:color w:val="000000"/>
          <w:szCs w:val="22"/>
        </w:rPr>
        <w:t>(dále „MP monitorování – 2. část“);</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procesů řízení a monitorování ESI fondů v MS2014+_1.část</w:t>
        </w:r>
      </w:hyperlink>
      <w:r w:rsidR="005113AE">
        <w:rPr>
          <w:rFonts w:cs="Arial"/>
          <w:color w:val="000000"/>
          <w:szCs w:val="22"/>
        </w:rPr>
        <w:t xml:space="preserve"> </w:t>
      </w:r>
      <w:r w:rsidR="005113AE" w:rsidRPr="005D0B09">
        <w:rPr>
          <w:rFonts w:cs="Arial"/>
          <w:color w:val="000000"/>
          <w:szCs w:val="22"/>
        </w:rPr>
        <w:t>(dále „MP procesů řízení – 1. část“);</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procesů řízení a monitorování ESI fondů v MS2014+_2.část</w:t>
        </w:r>
      </w:hyperlink>
      <w:r w:rsidR="005113AE">
        <w:rPr>
          <w:rFonts w:cs="Arial"/>
          <w:color w:val="000000"/>
          <w:szCs w:val="22"/>
        </w:rPr>
        <w:t xml:space="preserve"> </w:t>
      </w:r>
      <w:r w:rsidR="005113AE" w:rsidRPr="005D0B09">
        <w:rPr>
          <w:rFonts w:cs="Arial"/>
          <w:color w:val="000000"/>
          <w:szCs w:val="22"/>
        </w:rPr>
        <w:t xml:space="preserve">(dále „MP procesů řízení – </w:t>
      </w:r>
      <w:r w:rsidR="005113AE">
        <w:rPr>
          <w:rFonts w:cs="Arial"/>
          <w:color w:val="000000"/>
          <w:szCs w:val="22"/>
        </w:rPr>
        <w:t>2</w:t>
      </w:r>
      <w:r w:rsidR="005113AE" w:rsidRPr="005D0B09">
        <w:rPr>
          <w:rFonts w:cs="Arial"/>
          <w:color w:val="000000"/>
          <w:szCs w:val="22"/>
        </w:rPr>
        <w:t>. část“);</w:t>
      </w:r>
    </w:p>
    <w:p w:rsidR="005113AE" w:rsidRPr="00997B5D" w:rsidRDefault="00AE27DD"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Metodický pokyn pro přípravu řídicí dokumentace programů v 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rsidR="005113AE" w:rsidRPr="00905771" w:rsidRDefault="00AE27DD" w:rsidP="005113AE">
      <w:pPr>
        <w:pStyle w:val="Odstavecseseznamem"/>
        <w:numPr>
          <w:ilvl w:val="0"/>
          <w:numId w:val="282"/>
        </w:numPr>
        <w:autoSpaceDE w:val="0"/>
        <w:autoSpaceDN w:val="0"/>
        <w:adjustRightInd w:val="0"/>
        <w:spacing w:before="0" w:after="181"/>
        <w:contextualSpacing/>
        <w:rPr>
          <w:rFonts w:cs="Arial"/>
          <w:color w:val="000000"/>
        </w:rPr>
      </w:pPr>
      <w:hyperlink r:id="rId27" w:history="1">
        <w:r w:rsidR="005113AE" w:rsidRPr="00997B5D">
          <w:rPr>
            <w:color w:val="000000"/>
            <w:szCs w:val="22"/>
          </w:rPr>
          <w:t xml:space="preserve">Metodický pokyn pro publicitu a komunikaci </w:t>
        </w:r>
        <w:r w:rsidR="005113AE" w:rsidRPr="002317A6">
          <w:rPr>
            <w:color w:val="000000"/>
            <w:szCs w:val="22"/>
          </w:rPr>
          <w:t xml:space="preserve">evropských strukturálních a investičních </w:t>
        </w:r>
        <w:r w:rsidR="005113AE" w:rsidRPr="00997B5D">
          <w:rPr>
            <w:color w:val="000000"/>
            <w:szCs w:val="22"/>
          </w:rPr>
          <w:t>fondů v programovém období 2014-2020</w:t>
        </w:r>
      </w:hyperlink>
      <w:r w:rsidR="005113AE">
        <w:rPr>
          <w:rFonts w:cs="Arial"/>
          <w:color w:val="000000"/>
          <w:szCs w:val="22"/>
        </w:rPr>
        <w:t xml:space="preserve"> (dále „MP publicita“);</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 revizi programů pro programové období 2014-2020 (dále „MP revize“);</w:t>
      </w:r>
    </w:p>
    <w:p w:rsidR="005113AE" w:rsidRPr="003A5EBE" w:rsidRDefault="00AE27DD"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Metodický pokyn k rozvoji lidských zdrojů v programovém období 2014-2020 a v programovém období 2007-2013</w:t>
        </w:r>
      </w:hyperlink>
      <w:r w:rsidR="005113AE">
        <w:rPr>
          <w:rFonts w:cs="Arial"/>
          <w:color w:val="000000"/>
          <w:szCs w:val="22"/>
        </w:rPr>
        <w:t xml:space="preserve"> (dále „MP RLZ“);</w:t>
      </w:r>
    </w:p>
    <w:p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r w:rsidRPr="00511B3B">
        <w:rPr>
          <w:rStyle w:val="Siln"/>
          <w:rFonts w:ascii="Arial" w:hAnsi="Arial" w:cs="Arial"/>
          <w:b w:val="0"/>
          <w:sz w:val="22"/>
          <w:szCs w:val="22"/>
          <w:u w:val="single"/>
        </w:rPr>
        <w:t>Metodické pokyny Ministerstva financí:</w:t>
      </w:r>
    </w:p>
    <w:p w:rsidR="005113AE" w:rsidRPr="00997B5D" w:rsidRDefault="00AE27DD" w:rsidP="005113AE">
      <w:pPr>
        <w:pStyle w:val="Odstavecseseznamem"/>
        <w:numPr>
          <w:ilvl w:val="0"/>
          <w:numId w:val="282"/>
        </w:numPr>
        <w:autoSpaceDE w:val="0"/>
        <w:autoSpaceDN w:val="0"/>
        <w:adjustRightInd w:val="0"/>
        <w:spacing w:before="0"/>
        <w:ind w:left="714" w:hanging="357"/>
        <w:rPr>
          <w:color w:val="000000"/>
          <w:szCs w:val="22"/>
        </w:rPr>
      </w:pPr>
      <w:hyperlink r:id="rId29"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rsidR="005113AE" w:rsidRPr="00997B5D" w:rsidRDefault="00AE27DD" w:rsidP="005113AE">
      <w:pPr>
        <w:pStyle w:val="Odstavecseseznamem"/>
        <w:numPr>
          <w:ilvl w:val="0"/>
          <w:numId w:val="282"/>
        </w:numPr>
        <w:autoSpaceDE w:val="0"/>
        <w:autoSpaceDN w:val="0"/>
        <w:adjustRightInd w:val="0"/>
        <w:spacing w:before="0" w:after="181"/>
        <w:contextualSpacing/>
        <w:rPr>
          <w:color w:val="000000"/>
          <w:szCs w:val="22"/>
        </w:rPr>
      </w:pPr>
      <w:hyperlink r:id="rId30" w:history="1">
        <w:r w:rsidR="005113AE" w:rsidRPr="00997B5D">
          <w:rPr>
            <w:color w:val="000000"/>
            <w:szCs w:val="22"/>
          </w:rPr>
          <w:t>Metodický pokyn finančních toků programů spolufinancovaných z Evropských strukturálních fondů, Fondu soudržnosti a Evropského námořního a rybářského fondu na programové období 2014–2020</w:t>
        </w:r>
      </w:hyperlink>
      <w:r w:rsidR="005113AE">
        <w:rPr>
          <w:color w:val="000000"/>
          <w:szCs w:val="22"/>
        </w:rPr>
        <w:t xml:space="preserve"> (dále „MPFT“);</w:t>
      </w:r>
    </w:p>
    <w:p w:rsidR="005113AE" w:rsidRPr="003A5EBE" w:rsidRDefault="00AE27DD" w:rsidP="005113AE">
      <w:pPr>
        <w:pStyle w:val="Odstavecseseznamem"/>
        <w:numPr>
          <w:ilvl w:val="0"/>
          <w:numId w:val="282"/>
        </w:numPr>
        <w:autoSpaceDE w:val="0"/>
        <w:autoSpaceDN w:val="0"/>
        <w:adjustRightInd w:val="0"/>
        <w:spacing w:before="0" w:after="181"/>
        <w:contextualSpacing/>
        <w:rPr>
          <w:color w:val="000000"/>
        </w:rPr>
      </w:pPr>
      <w:hyperlink r:id="rId31" w:history="1">
        <w:r w:rsidR="005113AE" w:rsidRPr="00997B5D">
          <w:rPr>
            <w:color w:val="000000"/>
            <w:szCs w:val="22"/>
          </w:rPr>
          <w:t>Metodický pokyn pro výkon kontrol v odpovědnosti řídicích orgánů při implementaci Evropských strukturálních a investičních fondů pro období 2014 – 2020</w:t>
        </w:r>
      </w:hyperlink>
      <w:r w:rsidR="005113AE" w:rsidRPr="00997B5D">
        <w:rPr>
          <w:color w:val="000000"/>
          <w:szCs w:val="22"/>
        </w:rPr>
        <w:t xml:space="preserve"> (dále „MP kontroly“);</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rsidR="005113AE" w:rsidRPr="00511B3B" w:rsidRDefault="005113AE" w:rsidP="00511B3B">
      <w:pPr>
        <w:tabs>
          <w:tab w:val="left" w:pos="0"/>
        </w:tabs>
        <w:autoSpaceDE w:val="0"/>
        <w:autoSpaceDN w:val="0"/>
        <w:adjustRightInd w:val="0"/>
        <w:spacing w:after="120"/>
        <w:rPr>
          <w:rFonts w:cs="Arial"/>
          <w:b/>
        </w:rPr>
      </w:pPr>
      <w:bookmarkStart w:id="22" w:name="_Toc420589498"/>
      <w:r w:rsidRPr="00511B3B">
        <w:rPr>
          <w:rFonts w:cs="Arial"/>
          <w:b/>
        </w:rPr>
        <w:t>Interní dokumenty</w:t>
      </w:r>
      <w:bookmarkEnd w:id="22"/>
      <w:r w:rsidRPr="00511B3B">
        <w:rPr>
          <w:rFonts w:cs="Arial"/>
          <w:b/>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 xml:space="preserve">RM č. 154/2014 o vydání Etického kodexu úředníků a zaměstnanců Ministerstva pro místní rozvoj ČR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p>
    <w:p w:rsidR="005113AE" w:rsidRPr="009C13A3" w:rsidRDefault="005113AE" w:rsidP="005113AE">
      <w:pPr>
        <w:pStyle w:val="Odstavecseseznamem"/>
        <w:numPr>
          <w:ilvl w:val="0"/>
          <w:numId w:val="282"/>
        </w:numPr>
        <w:autoSpaceDE w:val="0"/>
        <w:autoSpaceDN w:val="0"/>
        <w:adjustRightInd w:val="0"/>
        <w:spacing w:before="0" w:after="181"/>
        <w:contextualSpacing/>
        <w:rPr>
          <w:color w:val="000000"/>
        </w:rPr>
      </w:pPr>
      <w:r w:rsidRPr="00997B5D">
        <w:rPr>
          <w:color w:val="000000"/>
          <w:szCs w:val="22"/>
        </w:rPr>
        <w:t>RM č.</w:t>
      </w:r>
      <w:r>
        <w:rPr>
          <w:color w:val="000000"/>
          <w:szCs w:val="22"/>
        </w:rPr>
        <w:t>13</w:t>
      </w:r>
      <w:r w:rsidRPr="00997B5D">
        <w:rPr>
          <w:color w:val="000000"/>
          <w:szCs w:val="22"/>
        </w:rPr>
        <w:t>/201</w:t>
      </w:r>
      <w:r>
        <w:rPr>
          <w:color w:val="000000"/>
          <w:szCs w:val="22"/>
        </w:rPr>
        <w:t>5</w:t>
      </w:r>
      <w:r w:rsidRPr="00997B5D">
        <w:rPr>
          <w:color w:val="000000"/>
          <w:szCs w:val="22"/>
        </w:rPr>
        <w:t xml:space="preserve"> o vnitřních pravidlech Ministerstva pro místní rozvoj k postupu pro hrazení osobních nákladů zaměstnanců implementujících Dohodu o partnerství a Národní strategický referenční rámec v programovém období 2007-2013 a v programovém období 2014-2020</w:t>
      </w:r>
    </w:p>
    <w:p w:rsidR="009C13A3" w:rsidRPr="007C1FBC" w:rsidRDefault="009C13A3" w:rsidP="009C13A3">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 xml:space="preserve">č. </w:t>
      </w:r>
      <w:r w:rsidR="00556C23">
        <w:rPr>
          <w:color w:val="000000"/>
          <w:szCs w:val="22"/>
        </w:rPr>
        <w:t>37</w:t>
      </w:r>
      <w:r w:rsidRPr="003E4D54">
        <w:rPr>
          <w:color w:val="000000"/>
          <w:szCs w:val="22"/>
        </w:rPr>
        <w:t>/201</w:t>
      </w:r>
      <w:r w:rsidR="00556C23">
        <w:rPr>
          <w:color w:val="000000"/>
          <w:szCs w:val="22"/>
        </w:rPr>
        <w:t>6</w:t>
      </w:r>
      <w:r w:rsidRPr="003E4D54">
        <w:rPr>
          <w:color w:val="000000"/>
          <w:szCs w:val="22"/>
        </w:rPr>
        <w:t xml:space="preserve"> o vydání Rezortního interního protikorupčního programu</w:t>
      </w:r>
    </w:p>
    <w:p w:rsidR="007C1FBC" w:rsidRPr="007C1FBC" w:rsidRDefault="007C1FBC" w:rsidP="007C1FBC">
      <w:pPr>
        <w:pStyle w:val="Odstavecseseznamem"/>
        <w:numPr>
          <w:ilvl w:val="0"/>
          <w:numId w:val="282"/>
        </w:numPr>
        <w:autoSpaceDE w:val="0"/>
        <w:autoSpaceDN w:val="0"/>
        <w:adjustRightInd w:val="0"/>
        <w:spacing w:before="0" w:after="181"/>
        <w:contextualSpacing/>
        <w:rPr>
          <w:color w:val="000000"/>
        </w:rPr>
      </w:pPr>
      <w:r w:rsidRPr="007C1FBC">
        <w:rPr>
          <w:color w:val="000000"/>
          <w:szCs w:val="22"/>
        </w:rPr>
        <w:t>RM č. 11/2016 o postupu při výkonu veřejnosprávních kontrol organizačními útvary Ministerstva pro místní rozvoj</w:t>
      </w:r>
    </w:p>
    <w:p w:rsidR="007F7268" w:rsidRDefault="007F7268" w:rsidP="008A3DA3">
      <w:pPr>
        <w:pStyle w:val="S1"/>
        <w:tabs>
          <w:tab w:val="clear" w:pos="360"/>
        </w:tabs>
        <w:rPr>
          <w:rFonts w:cs="Arial"/>
        </w:rPr>
      </w:pPr>
      <w:bookmarkStart w:id="23" w:name="_Toc447547372"/>
      <w:r>
        <w:rPr>
          <w:rFonts w:cs="Arial"/>
        </w:rPr>
        <w:lastRenderedPageBreak/>
        <w:t>Kontakty</w:t>
      </w:r>
      <w:bookmarkEnd w:id="23"/>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rsidR="00F42EBB" w:rsidRDefault="00AE27DD" w:rsidP="008A3DA3">
      <w:pPr>
        <w:pStyle w:val="Prosttext"/>
        <w:keepNext/>
      </w:pPr>
      <w:hyperlink r:id="rId32" w:history="1">
        <w:r w:rsidR="00974340" w:rsidRPr="003B6594">
          <w:rPr>
            <w:rStyle w:val="Hypertextovodkaz"/>
            <w:lang w:val="fr-FR"/>
          </w:rPr>
          <w:t>http://www.</w:t>
        </w:r>
        <w:r w:rsidR="00974340" w:rsidRPr="00974340">
          <w:rPr>
            <w:rStyle w:val="Hypertextovodkaz"/>
            <w:lang w:val="fr-FR"/>
          </w:rPr>
          <w:t>dotaceEU</w:t>
        </w:r>
        <w:r w:rsidR="00974340" w:rsidRPr="003B6594">
          <w:rPr>
            <w:rStyle w:val="Hypertextovodkaz"/>
            <w:lang w:val="fr-FR"/>
          </w:rPr>
          <w:t>.cz</w:t>
        </w:r>
      </w:hyperlink>
    </w:p>
    <w:p w:rsidR="00B01BFE" w:rsidRPr="0021191C" w:rsidRDefault="00AE27DD" w:rsidP="00A27DD4">
      <w:pPr>
        <w:pStyle w:val="Prosttext"/>
        <w:keepNext/>
        <w:rPr>
          <w:rFonts w:ascii="Arial" w:hAnsi="Arial" w:cs="Arial"/>
          <w:sz w:val="22"/>
          <w:szCs w:val="22"/>
        </w:rPr>
      </w:pPr>
      <w:hyperlink r:id="rId33" w:history="1">
        <w:r w:rsidR="00B01BFE" w:rsidRPr="003B6594">
          <w:rPr>
            <w:rStyle w:val="Hypertextovodkaz"/>
            <w:lang w:val="fr-FR"/>
          </w:rPr>
          <w:t>www.mmr.cz</w:t>
        </w:r>
      </w:hyperlink>
    </w:p>
    <w:p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rsidR="00A14C6B" w:rsidRPr="004C364A" w:rsidRDefault="00A14C6B" w:rsidP="0021191C">
      <w:pPr>
        <w:pStyle w:val="Nadpis1"/>
      </w:pPr>
      <w:bookmarkStart w:id="24" w:name="_Toc447547373"/>
      <w:r w:rsidRPr="004C364A">
        <w:lastRenderedPageBreak/>
        <w:t>Operační program Technická pomoc</w:t>
      </w:r>
      <w:bookmarkEnd w:id="24"/>
    </w:p>
    <w:p w:rsidR="00816537" w:rsidRDefault="00816537" w:rsidP="0021191C">
      <w:pPr>
        <w:spacing w:before="0"/>
        <w:rPr>
          <w:rFonts w:cs="Arial"/>
          <w:b/>
          <w:szCs w:val="22"/>
        </w:rPr>
      </w:pPr>
      <w:bookmarkStart w:id="25" w:name="_Toc243199645"/>
      <w:bookmarkStart w:id="26" w:name="_Toc190584471"/>
      <w:bookmarkStart w:id="27" w:name="_Toc190587020"/>
      <w:bookmarkStart w:id="28" w:name="_Toc190587089"/>
      <w:bookmarkStart w:id="29" w:name="_Toc204065672"/>
      <w:r w:rsidRPr="00BB459A">
        <w:rPr>
          <w:rFonts w:cs="Arial"/>
          <w:b/>
          <w:szCs w:val="22"/>
        </w:rPr>
        <w:t>Zaměření programu</w:t>
      </w:r>
      <w:bookmarkEnd w:id="25"/>
    </w:p>
    <w:p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DoP v ČR.</w:t>
      </w:r>
      <w:r>
        <w:rPr>
          <w:rFonts w:cs="Arial"/>
        </w:rPr>
        <w:t xml:space="preserve"> </w:t>
      </w:r>
      <w:r>
        <w:t>H</w:t>
      </w:r>
      <w:r w:rsidRPr="009C4C64">
        <w:t>lavním smyslem aktivit podporovaných v rámci OPTP je zajištění činností a nastavení procesů, které umožní implementovat ESI</w:t>
      </w:r>
      <w:r w:rsidR="005D3CAD">
        <w:t xml:space="preserve"> fondy</w:t>
      </w:r>
      <w:r w:rsidRPr="009C4C64">
        <w:t xml:space="preserve"> v ČR efektivněji a lépe</w:t>
      </w:r>
      <w:r>
        <w:t>,</w:t>
      </w:r>
      <w:r w:rsidRPr="009C4C64">
        <w:t xml:space="preserve"> než tomu bylo v programovém období 2007–2013.</w:t>
      </w:r>
    </w:p>
    <w:p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0031BF">
        <w:rPr>
          <w:rFonts w:cs="Arial"/>
        </w:rPr>
        <w:t> t</w:t>
      </w:r>
      <w:r w:rsidR="00754612">
        <w:rPr>
          <w:rFonts w:cs="Arial"/>
        </w:rPr>
        <w:t>e</w:t>
      </w:r>
      <w:r w:rsidR="000031BF">
        <w:rPr>
          <w:rFonts w:cs="Arial"/>
        </w:rPr>
        <w:t>matickým cílem</w:t>
      </w:r>
      <w:r w:rsidRPr="00AB59C5">
        <w:rPr>
          <w:rFonts w:cs="Arial"/>
        </w:rPr>
        <w:t xml:space="preserve"> - posilování institucionální kapacity a účinné veřejné správy. </w:t>
      </w:r>
    </w:p>
    <w:bookmarkEnd w:id="26"/>
    <w:bookmarkEnd w:id="27"/>
    <w:bookmarkEnd w:id="28"/>
    <w:bookmarkEnd w:id="29"/>
    <w:p w:rsidR="00D74DFE" w:rsidRPr="00E25F3B" w:rsidRDefault="0066185E" w:rsidP="009907BE">
      <w:pPr>
        <w:rPr>
          <w:rFonts w:cs="Arial"/>
          <w:szCs w:val="22"/>
        </w:rPr>
      </w:pPr>
      <w:r w:rsidRPr="00E25F3B">
        <w:rPr>
          <w:rFonts w:cs="Arial"/>
          <w:b/>
          <w:szCs w:val="22"/>
        </w:rPr>
        <w:t>Prioritní osy a oblasti podpory</w:t>
      </w:r>
    </w:p>
    <w:p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 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rsidR="001725BE" w:rsidRDefault="00D44B73">
      <w:pPr>
        <w:rPr>
          <w:rFonts w:cs="Arial"/>
        </w:rPr>
      </w:pPr>
      <w:r w:rsidRPr="00D44B73">
        <w:rPr>
          <w:rFonts w:cs="Arial"/>
        </w:rPr>
        <w:t>Na základě výzvy k 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rsidR="009907BE" w:rsidRPr="00E25F3B" w:rsidRDefault="009907BE" w:rsidP="00FF4F71">
      <w:pPr>
        <w:rPr>
          <w:rFonts w:cs="Arial"/>
        </w:rPr>
      </w:pPr>
      <w:r w:rsidRPr="00E25F3B">
        <w:rPr>
          <w:rFonts w:cs="Arial"/>
        </w:rPr>
        <w:t>Jeden projekt může být podpořen pouze jedenkrát z veřejných prostředků (EU a z</w:t>
      </w:r>
      <w:r w:rsidR="00F759F8">
        <w:rPr>
          <w:rFonts w:cs="Arial"/>
        </w:rPr>
        <w:t>e</w:t>
      </w:r>
      <w:r w:rsidRPr="00E25F3B">
        <w:rPr>
          <w:rFonts w:cs="Arial"/>
        </w:rPr>
        <w:t>  státního rozpočtu</w:t>
      </w:r>
      <w:r w:rsidR="00F759F8">
        <w:rPr>
          <w:rFonts w:cs="Arial"/>
        </w:rPr>
        <w:t xml:space="preserve"> ČR</w:t>
      </w:r>
      <w:r w:rsidRPr="00E25F3B">
        <w:rPr>
          <w:rFonts w:cs="Arial"/>
        </w:rPr>
        <w:t>). To znamená, že žadatel nemůže přijmout finanční podporu na identické projekty z </w:t>
      </w:r>
      <w:r w:rsidR="00F759F8">
        <w:rPr>
          <w:rFonts w:cs="Arial"/>
        </w:rPr>
        <w:t>OPTP</w:t>
      </w:r>
      <w:r w:rsidRPr="00E25F3B">
        <w:rPr>
          <w:rFonts w:cs="Arial"/>
        </w:rPr>
        <w:t xml:space="preserve"> a současně z jiného </w:t>
      </w:r>
      <w:r w:rsidR="00F759F8">
        <w:rPr>
          <w:rFonts w:cs="Arial"/>
        </w:rPr>
        <w:t>OP</w:t>
      </w:r>
      <w:r w:rsidRPr="00E25F3B">
        <w:rPr>
          <w:rFonts w:cs="Arial"/>
        </w:rPr>
        <w:t xml:space="preserve"> nebo z jiných dotačních titulů.</w:t>
      </w:r>
    </w:p>
    <w:p w:rsidR="00AE73BB" w:rsidRPr="00E25F3B" w:rsidRDefault="00AE73BB" w:rsidP="00AE73BB">
      <w:pPr>
        <w:rPr>
          <w:rFonts w:cs="Arial"/>
        </w:rPr>
      </w:pPr>
    </w:p>
    <w:p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rsidR="00D74DFE" w:rsidRPr="00E25F3B" w:rsidRDefault="00D74DFE" w:rsidP="004B4D5B">
      <w:pPr>
        <w:pStyle w:val="Style3Char"/>
        <w:numPr>
          <w:ilvl w:val="0"/>
          <w:numId w:val="0"/>
        </w:numPr>
        <w:spacing w:before="120"/>
      </w:pPr>
      <w:r w:rsidRPr="00E25F3B">
        <w:t>Říd</w:t>
      </w:r>
      <w:r w:rsidR="00BA4CD9">
        <w:t>i</w:t>
      </w:r>
      <w:r w:rsidRPr="00E25F3B">
        <w:t>cí orgán odpovídá za správné a efektivní řízení programu a provádění pomoci z </w:t>
      </w:r>
      <w:r w:rsidR="00920629">
        <w:t>FS</w:t>
      </w:r>
      <w:r w:rsidR="00920629" w:rsidRPr="00E25F3B">
        <w:t xml:space="preserve"> </w:t>
      </w:r>
      <w:r w:rsidRPr="00E25F3B">
        <w:t xml:space="preserve">v souladu s předpisy </w:t>
      </w:r>
      <w:r w:rsidR="00EC0736">
        <w:t>EU</w:t>
      </w:r>
      <w:r w:rsidRPr="00E25F3B">
        <w:t xml:space="preserve"> a národní legislativou.</w:t>
      </w:r>
    </w:p>
    <w:p w:rsidR="00631706" w:rsidRPr="00E25F3B" w:rsidRDefault="00631706" w:rsidP="00AE73BB">
      <w:pPr>
        <w:pStyle w:val="Style3Char"/>
        <w:numPr>
          <w:ilvl w:val="0"/>
          <w:numId w:val="0"/>
        </w:numPr>
      </w:pPr>
    </w:p>
    <w:p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 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rsidR="00412F7E" w:rsidRDefault="005B2BDC" w:rsidP="0021191C">
      <w:pPr>
        <w:pStyle w:val="Titulek"/>
        <w:keepNext/>
        <w:rPr>
          <w:rFonts w:cs="Arial"/>
        </w:rPr>
      </w:pPr>
      <w:r>
        <w:t xml:space="preserve">Schéma </w:t>
      </w:r>
      <w:fldSimple w:instr=" SEQ Schéma_ \* ARABIC ">
        <w:r w:rsidR="00D726D9">
          <w:rPr>
            <w:noProof/>
          </w:rPr>
          <w:t>1</w:t>
        </w:r>
      </w:fldSimple>
      <w:r>
        <w:t xml:space="preserve"> </w:t>
      </w:r>
      <w:r w:rsidR="00412F7E" w:rsidRPr="00CF4E0D">
        <w:rPr>
          <w:rFonts w:cs="Arial"/>
        </w:rPr>
        <w:t>Organizační struktura ŘO OPTP</w:t>
      </w:r>
    </w:p>
    <w:p w:rsidR="00AC5D38" w:rsidRPr="00AC5D38" w:rsidRDefault="00AC5D38" w:rsidP="0021191C"/>
    <w:p w:rsidR="00412F7E" w:rsidRPr="00412F7E" w:rsidRDefault="00D92B4F" w:rsidP="0021191C">
      <w:pPr>
        <w:ind w:left="360"/>
        <w:rPr>
          <w:rFonts w:cs="Arial"/>
        </w:rPr>
      </w:pPr>
      <w:r>
        <w:rPr>
          <w:noProof/>
        </w:rPr>
        <mc:AlternateContent>
          <mc:Choice Requires="wps">
            <w:drawing>
              <wp:anchor distT="0" distB="0" distL="114300" distR="114300" simplePos="0" relativeHeight="251662848" behindDoc="0" locked="0" layoutInCell="1" allowOverlap="1" wp14:anchorId="1A5D4A9E" wp14:editId="08045C5B">
                <wp:simplePos x="0" y="0"/>
                <wp:positionH relativeFrom="column">
                  <wp:posOffset>3862070</wp:posOffset>
                </wp:positionH>
                <wp:positionV relativeFrom="paragraph">
                  <wp:posOffset>88900</wp:posOffset>
                </wp:positionV>
                <wp:extent cx="1525508" cy="733425"/>
                <wp:effectExtent l="0" t="0" r="17780" b="28575"/>
                <wp:wrapNone/>
                <wp:docPr id="4" name="Zaoblený obdélník 2"/>
                <wp:cNvGraphicFramePr/>
                <a:graphic xmlns:a="http://schemas.openxmlformats.org/drawingml/2006/main">
                  <a:graphicData uri="http://schemas.microsoft.com/office/word/2010/wordprocessingShape">
                    <wps:wsp>
                      <wps:cNvSpPr/>
                      <wps:spPr>
                        <a:xfrm>
                          <a:off x="0" y="0"/>
                          <a:ext cx="1525508" cy="733425"/>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6169E4" w:rsidRDefault="006169E4"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wps:txbx>
                      <wps:bodyPr rtlCol="0" anchor="ctr">
                        <a:noAutofit/>
                      </wps:bodyPr>
                    </wps:wsp>
                  </a:graphicData>
                </a:graphic>
                <wp14:sizeRelV relativeFrom="margin">
                  <wp14:pctHeight>0</wp14:pctHeight>
                </wp14:sizeRelV>
              </wp:anchor>
            </w:drawing>
          </mc:Choice>
          <mc:Fallback>
            <w:pict>
              <v:roundrect id="Zaoblený obdélník 2" o:spid="_x0000_s1026" style="position:absolute;left:0;text-align:left;margin-left:304.1pt;margin-top:7pt;width:120.1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rfHgIAABwEAAAOAAAAZHJzL2Uyb0RvYy54bWysU8uO0zAU3SPxD5b3NGmm6UDUdISmKhse&#10;I2bYsHNt5yFs38h2m/STWPAJrPpjXDtph8IOkYVzH76Pc+716m7QihykdS2Yks5nKSXScBCtqUv6&#10;5Wn76jUlzjMjmAIjS3qUjt6tX75Y9V0hM2hACWkJJjGu6LuSNt53RZI43kjN3Aw6adBZgdXMo2rr&#10;RFjWY3atkixNl0kPVnQWuHQOrZvRSdcxf1VJ7j9VlZOeqJJibz6eNp67cCbrFStqy7qm5VMb7B+6&#10;0Kw1WPSSasM8I3vb/pVKt9yCg8rPOOgEqqrlMmJANPP0DzSPDetkxILkuO5Ck/t/afnHw4MlrSjp&#10;ghLDNI7oK4Odkub0k8BOnL4rc/rxjWSBqb5zBQY8dg920hyKAfZQWR3+CIgMkd3jhV05eMLROM+z&#10;PE9xHzj6bm9uFlkekibP0Z11/p0ETYJQUgt7Iz7jCCOz7PDe+fH++V6o6EC1YtsqFRVb7+6VJQeG&#10;497evlkullOJq2vKkL6kWb5IcSU4w7WrFPMo6g6JcKamhKka95l7G2tfRbuju9TATRTQPyFEShRz&#10;Hh2IO34xUO31BxBjP7c52kM7rEAzruVozs5mJGJMHTm5KhkAb5hrxojomnApE/LJuOkTP2FK41yC&#10;5IfdMA1rB+KIw7Ze3cP4HJjhDWDHZ5wG3u49VG3kOUSPIdhQUHAFY2vTcwk7/rsebz0/6vUvAAAA&#10;//8DAFBLAwQUAAYACAAAACEAqeIIit4AAAAKAQAADwAAAGRycy9kb3ducmV2LnhtbEyPzU7DMBCE&#10;70i8g7VI3KhDFKI0xKkQohcQB8LPeRsvcdTYDrHbJm/PcqLHnfk0O1NtZjuII02h907B7SoBQa71&#10;unedgo/37U0BIkR0GgfvSMFCATb15UWFpfYn90bHJnaCQ1woUYGJcSylDK0hi2HlR3LsffvJYuRz&#10;6qSe8MThdpBpkuTSYu/4g8GRHg21++ZgFch1+7Nd6NmkX097fP3slpc8NkpdX80P9yAizfEfhr/6&#10;XB1q7rTzB6eDGBTkSZEyykbGmxgosiIDsWMhXd+BrCt5PqH+BQAA//8DAFBLAQItABQABgAIAAAA&#10;IQC2gziS/gAAAOEBAAATAAAAAAAAAAAAAAAAAAAAAABbQ29udGVudF9UeXBlc10ueG1sUEsBAi0A&#10;FAAGAAgAAAAhADj9If/WAAAAlAEAAAsAAAAAAAAAAAAAAAAALwEAAF9yZWxzLy5yZWxzUEsBAi0A&#10;FAAGAAgAAAAhANDXqt8eAgAAHAQAAA4AAAAAAAAAAAAAAAAALgIAAGRycy9lMm9Eb2MueG1sUEsB&#10;Ai0AFAAGAAgAAAAhAKniCIreAAAACgEAAA8AAAAAAAAAAAAAAAAAeAQAAGRycy9kb3ducmV2Lnht&#10;bFBLBQYAAAAABAAEAPMAAACDBQAAAAA=&#10;" fillcolor="#f79646" strokecolor="#404040" strokeweight="2pt">
                <v:textbox>
                  <w:txbxContent>
                    <w:p w:rsidR="006169E4" w:rsidRDefault="006169E4"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v:textbox>
              </v:roundrect>
            </w:pict>
          </mc:Fallback>
        </mc:AlternateContent>
      </w:r>
      <w:r w:rsidR="00412F7E" w:rsidRPr="00475C44">
        <w:rPr>
          <w:noProof/>
        </w:rPr>
        <mc:AlternateContent>
          <mc:Choice Requires="wpg">
            <w:drawing>
              <wp:anchor distT="0" distB="0" distL="114300" distR="114300" simplePos="0" relativeHeight="251660800" behindDoc="0" locked="0" layoutInCell="1" allowOverlap="1" wp14:anchorId="2A57B114" wp14:editId="01311194">
                <wp:simplePos x="0" y="0"/>
                <wp:positionH relativeFrom="column">
                  <wp:posOffset>176530</wp:posOffset>
                </wp:positionH>
                <wp:positionV relativeFrom="paragraph">
                  <wp:posOffset>64770</wp:posOffset>
                </wp:positionV>
                <wp:extent cx="5440680" cy="1762125"/>
                <wp:effectExtent l="0" t="0" r="26670" b="28575"/>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762125"/>
                          <a:chOff x="0" y="0"/>
                          <a:chExt cx="5617501" cy="1728192"/>
                        </a:xfrm>
                      </wpg:grpSpPr>
                      <wps:wsp>
                        <wps:cNvPr id="39" name="Zaoblený obdélník 2"/>
                        <wps:cNvSpPr/>
                        <wps:spPr>
                          <a:xfrm>
                            <a:off x="2006261" y="0"/>
                            <a:ext cx="1575087" cy="803792"/>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6169E4" w:rsidRDefault="006169E4"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Skupina 12" o:spid="_x0000_s1027" style="position:absolute;left:0;text-align:left;margin-left:13.9pt;margin-top:5.1pt;width:428.4pt;height:138.75pt;z-index:251660800" coordsize="56175,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oeAQAAHYUAAAOAAAAZHJzL2Uyb0RvYy54bWzsmMtuGzcUhvcF+g7E7GPNRXOF5Szs2F2k&#10;rVGnm+6oucccckDSkvwQfYAuvezCL1CgKyXvlXM4F1lW5BhpE8SItRDmRvJcPh7+5OHLVcPIIpeq&#10;FnxmOQe2RXKeiqzm5cz6/c3pi8giSlOeUSZ4PrOuc2W9PPrxh8Nlm+SuqATLckmgE66SZTuzKq3b&#10;ZDJRaZU3VB2INufwshCyoRpuZTnJJF1C7w2buLYdTJZCZq0Uaa4UPD3pXlpHpv+iyFP9a1GoXBM2&#10;s8A2bf6l+Z/j/+TokCalpG1Vp70Z9DOsaGjNYdCxqxOqKbmS9U5XTZ1KoUShD1LRTERR1GlufABv&#10;HPueN2dSXLXGlzJZlu0YJgjtvTh9drfpL4tzSepsZnmQKU4byNHF5VVbc0ocF8OzbMsEvjqT7UV7&#10;Ljsf4fK1SC8VvJ7cf4/35ebjVSEbbASukpWJ+/UY93ylSQoP/enUDiJITwrvnDBwHdfvMpNWkL6d&#10;dmn1amgZOKFvO0NLN3JiY/SEJt3AxrzRnGULlKlNINV/C+RFRdvc5EdhiIZAxkMg/6BiznK+/peI&#10;ebb+m/H17SXpg2paYERNiFWi+uDeixcy7gbg4G7UHB9cj8LO98j2wnuu06SVSp/loiF4MbOAJp79&#10;BlPCkEoXr5XGBG6+wzwpwerstGbM3MhyfswkWVCYPqdhHEwDzAs02fqMcbKcWa4/tTGHFKZxwaiG&#10;y6YFsBQvLUJZCfUh1dKMvdVaXatxDJjZmVi+ATAswqjS8AJoMT/TkF01P4usswe8h/HAHJrAY+TE&#10;mOkOj9FK0/WuwRiPE6qqroWxpveLcewvN5Wjjw9C02UHr/RqvjLzxcEW+GQusmtIvdTsWHRVhvK0&#10;EmA4uovh6rHrPv/i/E0hCd1E/ih/3mA3EPtp/qAvnJN25ABr2BKC0889J4y9yO9nLZARRFPj7TD1&#10;Nlz9r/z1+R4xCJCOzrK7GACL3WPEoMN4l4PvEtyxAO0HV5tEfmVsocg9gK1hCy16FLZO7IVREDwE&#10;r+dENnyAS84zvE+m6o7V6xuD130QXqNmHg2vF0WuHUGP+yuv508dkBnP8M6sJyQZxhr2jcHrDfCe&#10;S7oQ638qtr4hqhVvxYKm61vy7s/1jaTEaL+e4mP+UeVKpAChiUIQV19cqnvd74R24NsgVoHpF34Y&#10;9yv2oCXcMAydvho7URxEsBtA5bRXS8xzro8F56BmhfQ2ghaHLLN+IaHZW1hUiobBlg60IUFlOPRr&#10;5K8ZYVDJ2JQLlL5G5nTawIltI3G+lKjtnNzSw3vEKU00rdkrnhF93cIujUopln2QPqlaO+BwsK+8&#10;qE8fh5aRlo9BywlgR4RZJAWr259Amt6lzAs8N0b9i5R5vjc1M24jWbcwi30/hu3TM2a4uRv3QE8T&#10;M3/E7P1f69tmu3y9v6nbSzjOMFP/YcjuVCwXtzc2dAwsbXbXG5Zi2A13K3BP1YMgKS1pXVabmtVx&#10;u2cT/h2VIXNAA4dbphT3B3F4enb33pStzXHh0QcAAAD//wMAUEsDBBQABgAIAAAAIQB/ZRDZ3wAA&#10;AAkBAAAPAAAAZHJzL2Rvd25yZXYueG1sTI/BSsNAEIbvgu+wjODNbhK1CTGbUop6KoKtIN6m2WkS&#10;mt0N2W2Svr3jyR5nvp9/vilWs+nESINvnVUQLyIQZCunW1sr+Nq/PWQgfECrsXOWFFzIw6q8vSkw&#10;126ynzTuQi24xPocFTQh9LmUvmrIoF+4niyzoxsMBh6HWuoBJy43nUyiaCkNtpYvNNjTpqHqtDsb&#10;Be8TTuvH+HXcno6by8/++eN7G5NS93fz+gVEoDn8h+FPn9WhZKeDO1vtRacgSdk88D5KQDDPsqcl&#10;iAODLE1BloW8/qD8BQAA//8DAFBLAQItABQABgAIAAAAIQC2gziS/gAAAOEBAAATAAAAAAAAAAAA&#10;AAAAAAAAAABbQ29udGVudF9UeXBlc10ueG1sUEsBAi0AFAAGAAgAAAAhADj9If/WAAAAlAEAAAsA&#10;AAAAAAAAAAAAAAAALwEAAF9yZWxzLy5yZWxzUEsBAi0AFAAGAAgAAAAhAJwZpuh4BAAAdhQAAA4A&#10;AAAAAAAAAAAAAAAALgIAAGRycy9lMm9Eb2MueG1sUEsBAi0AFAAGAAgAAAAhAH9lENnfAAAACQEA&#10;AA8AAAAAAAAAAAAAAAAA0gYAAGRycy9kb3ducmV2LnhtbFBLBQYAAAAABAAEAPMAAADeBwAAAAA=&#10;">
                <v:roundrect id="_x0000_s1028" style="position:absolute;left:20062;width:15751;height:8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cMQA&#10;AADbAAAADwAAAGRycy9kb3ducmV2LnhtbESPQWvCQBSE74L/YXlCb7rRgjTRjYhUKC09NFXPj+wz&#10;G5J9m2a3mvz7bqHQ4zAz3zDb3WBbcaPe144VLBcJCOLS6ZorBafP4/wJhA/IGlvHpGAkD7t8Otli&#10;pt2dP+hWhEpECPsMFZgQukxKXxqy6BeuI47e1fUWQ5R9JXWP9wi3rVwlyVparDkuGOzoYKhsim+r&#10;QKbl13GkV7O6PDf4fq7Gt3UolHqYDfsNiEBD+A//tV+0gs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nDEAAAA2wAAAA8AAAAAAAAAAAAAAAAAmAIAAGRycy9k&#10;b3ducmV2LnhtbFBLBQYAAAAABAAEAPUAAACJAwAAAAA=&#10;" fillcolor="#f79646" strokecolor="#404040" strokeweight="2pt">
                  <v:textbox>
                    <w:txbxContent>
                      <w:p w:rsidR="006169E4" w:rsidRDefault="006169E4"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v:textbox>
                </v:roundrect>
                <v:roundrect id="Zaoblený obdélník 3" o:spid="_x0000_s1029" style="position:absolute;top:10815;width:1793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OgL8A&#10;AADbAAAADwAAAGRycy9kb3ducmV2LnhtbERPy4rCMBTdC/5DuII7TRUR6RhlEEQ3gtYZcXknuX0w&#10;zU1pota/NwvB5eG8l+vO1uJOra8cK5iMExDE2pmKCwU/5+1oAcIHZIO1Y1LwJA/rVb+3xNS4B5/o&#10;noVCxBD2KSooQ2hSKb0uyaIfu4Y4crlrLYYI20KaFh8x3NZymiRzabHi2FBiQ5uS9H92swqyp75k&#10;eDjern+T/Nfud1Wh841Sw0H3/QUiUBc+4rd7bxT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0E6AvwAAANsAAAAPAAAAAAAAAAAAAAAAAJgCAABkcnMvZG93bnJl&#10;di54bWxQSwUGAAAAAAQABAD1AAAAhAMAAAAA&#10;" fillcolor="#fac090" strokecolor="#404040" strokeweight="2pt">
                  <v:textbox>
                    <w:txbxContent>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v:textbox>
                </v:roundrect>
                <v:roundrect id="Zaoblený obdélník 4" o:spid="_x0000_s1030" style="position:absolute;left:19378;top:10815;width:1731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G8QA&#10;AADbAAAADwAAAGRycy9kb3ducmV2LnhtbESPT2vCQBTE7wW/w/KE3uompZQSXYMEpF4Kbari8bn7&#10;8gezb0N21fjtuwXB4zAzv2EW+Wg7caHBt44VpLMEBLF2puVawfZ3/fIBwgdkg51jUnAjD/ly8rTA&#10;zLgr/9ClDLWIEPYZKmhC6DMpvW7Iop+5njh6lRsshiiHWpoBrxFuO/maJO/SYstxocGeiob0qTxb&#10;BeVN70v8+j4fjmm1s5vPttZVodTzdFzNQQQawyN8b2+Mgrc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6xvEAAAA2wAAAA8AAAAAAAAAAAAAAAAAmAIAAGRycy9k&#10;b3ducmV2LnhtbFBLBQYAAAAABAAEAPUAAACJAwAAAAA=&#10;" fillcolor="#fac090" strokecolor="#404040" strokeweight="2pt">
                  <v:textbox>
                    <w:txbxContent>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v:textbox>
                </v:roundrect>
                <v:roundrect id="Zaoblený obdélník 5" o:spid="_x0000_s1031" style="position:absolute;left:38820;top:10815;width:17355;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1bMMA&#10;AADbAAAADwAAAGRycy9kb3ducmV2LnhtbESPzYoCMRCE78K+Q+gFb5pRRGQ0igjLehHcUZc9tknP&#10;D046wyTq+PYbQfBYVNVX1GLV2VrcqPWVYwWjYQKCWDtTcaHgePgazED4gGywdkwKHuRhtfzoLTA1&#10;7s4/dMtCISKEfYoKyhCaVEqvS7Loh64hjl7uWoshyraQpsV7hNtajpNkKi1WHBdKbGhTkr5kV6sg&#10;e+jfDHf76995lJ/s9rsqdL5Rqv/ZrecgAnXhHX61t0bBZAz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1bMMAAADbAAAADwAAAAAAAAAAAAAAAACYAgAAZHJzL2Rv&#10;d25yZXYueG1sUEsFBgAAAAAEAAQA9QAAAIgDAAAAAA==&#10;" fillcolor="#fac090" strokecolor="#404040" strokeweight="2pt">
                  <v:textbox>
                    <w:txbxContent>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6169E4" w:rsidRDefault="006169E4"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y8QAAADbAAAADwAAAGRycy9kb3ducmV2LnhtbESPQWvCQBSE7wX/w/IEb3VjLEWiq9hC&#10;IAcvTXvp7ZF9JsHs27i7mphf3y0Uehxm5htmdxhNJ+7kfGtZwWqZgCCurG65VvD1mT9vQPiArLGz&#10;TAoe5OGwnz3tMNN24A+6l6EWEcI+QwVNCH0mpa8aMuiXtieO3tk6gyFKV0vtcIhw08k0SV6lwZbj&#10;QoM9vTdUXcqbUXDLJ32V38f01OElxen85qZiVGoxH49bEIHG8B/+axdawcsa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wDLxAAAANsAAAAPAAAAAAAAAAAA&#10;AAAAAKECAABkcnMvZG93bnJldi54bWxQSwUGAAAAAAQABAD5AAAAkgM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KsUAAADbAAAADwAAAGRycy9kb3ducmV2LnhtbESP3WoCMRSE74W+QziCd5pVbJHVKP1B&#10;aUEt1RZ6edgcN4ubkyWJur59UxC8HGbmG2a2aG0tzuRD5VjBcJCBIC6crrhU8L1f9icgQkTWWDsm&#10;BVcKsJg/dGaYa3fhLzrvYikShEOOCkyMTS5lKAxZDAPXECfv4LzFmKQvpfZ4SXBby1GWPUmLFacF&#10;gw29GiqOu5NVEK8f7aM5bkbZdvXmm5/P9cvhd61Ur9s+T0FEauM9fGu/awXjMfx/S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KsUAAADbAAAADwAAAAAAAAAA&#10;AAAAAAChAgAAZHJzL2Rvd25yZXYueG1sUEsFBgAAAAAEAAQA+QAAAJMDA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BrcgAAADbAAAADwAAAGRycy9kb3ducmV2LnhtbESPT2vCQBTE74LfYXlCL6KbltZK6iq2&#10;kFrUQ/1z6PGRfSbR7NuY3Wrqp3cLgsdhZn7DjCaNKcWJaldYVvDYj0AQp1YXnCnYbpLeEITzyBpL&#10;y6TgjxxMxu3WCGNtz7yi09pnIkDYxagg976KpXRpTgZd31bEwdvZ2qAPss6krvEc4KaUT1E0kAYL&#10;Dgs5VvSRU3pY/xoF78m8u/h5ncnjcrEfbhN3+Zx9b5R66DTTNxCeGn8P39pfWsHzC/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RBrcgAAADbAAAADwAAAAAA&#10;AAAAAAAAAAChAgAAZHJzL2Rvd25yZXYueG1sUEsFBgAAAAAEAAQA+QAAAJYDAAAAAA==&#10;" strokecolor="windowText" strokeweight="1.5pt">
                  <v:stroke endarrow="open"/>
                </v:shape>
              </v:group>
            </w:pict>
          </mc:Fallback>
        </mc:AlternateContent>
      </w:r>
    </w:p>
    <w:p w:rsidR="00412F7E" w:rsidRPr="00412F7E" w:rsidRDefault="00412F7E" w:rsidP="003B6594">
      <w:pPr>
        <w:spacing w:after="60"/>
        <w:ind w:left="6032" w:firstLine="349"/>
        <w:rPr>
          <w:rFonts w:cs="Arial"/>
          <w:noProof/>
        </w:rPr>
      </w:pPr>
    </w:p>
    <w:p w:rsidR="00412F7E" w:rsidRPr="00412F7E" w:rsidRDefault="00412F7E" w:rsidP="0021191C">
      <w:pPr>
        <w:spacing w:after="60"/>
        <w:ind w:left="360"/>
        <w:rPr>
          <w:rFonts w:cs="Arial"/>
          <w:noProof/>
        </w:rPr>
      </w:pPr>
    </w:p>
    <w:p w:rsidR="00412F7E" w:rsidRPr="00412F7E" w:rsidRDefault="00412F7E" w:rsidP="0021191C">
      <w:pPr>
        <w:spacing w:after="60"/>
        <w:ind w:left="360"/>
        <w:rPr>
          <w:rFonts w:cs="Arial"/>
        </w:rPr>
      </w:pPr>
    </w:p>
    <w:p w:rsidR="00412F7E" w:rsidRPr="00412F7E" w:rsidRDefault="00412F7E" w:rsidP="0021191C">
      <w:pPr>
        <w:spacing w:after="60"/>
        <w:ind w:left="360"/>
        <w:rPr>
          <w:rFonts w:cs="Arial"/>
        </w:rPr>
      </w:pPr>
    </w:p>
    <w:p w:rsidR="00412F7E" w:rsidRPr="00412F7E" w:rsidRDefault="00412F7E" w:rsidP="003B6594">
      <w:pPr>
        <w:pStyle w:val="Odstavecseseznamem"/>
        <w:spacing w:after="60"/>
        <w:ind w:left="720"/>
        <w:rPr>
          <w:rFonts w:cs="Arial"/>
        </w:rPr>
      </w:pPr>
    </w:p>
    <w:p w:rsidR="00412F7E" w:rsidRPr="00412F7E" w:rsidRDefault="00412F7E" w:rsidP="003B6594">
      <w:pPr>
        <w:pStyle w:val="Odstavecseseznamem"/>
        <w:spacing w:after="60"/>
        <w:ind w:left="720"/>
        <w:rPr>
          <w:rFonts w:cs="Arial"/>
          <w:b/>
        </w:rPr>
      </w:pPr>
    </w:p>
    <w:p w:rsidR="00412F7E" w:rsidRPr="0021191C" w:rsidRDefault="00412F7E" w:rsidP="0021191C">
      <w:pPr>
        <w:spacing w:after="60"/>
        <w:ind w:left="360"/>
        <w:rPr>
          <w:rFonts w:cs="Arial"/>
          <w:b/>
        </w:rPr>
      </w:pPr>
    </w:p>
    <w:p w:rsidR="00412F7E" w:rsidRPr="0021191C" w:rsidRDefault="00412F7E" w:rsidP="0021191C">
      <w:pPr>
        <w:spacing w:after="60"/>
        <w:ind w:left="360"/>
        <w:rPr>
          <w:rFonts w:cs="Arial"/>
          <w:b/>
        </w:rPr>
      </w:pPr>
    </w:p>
    <w:p w:rsidR="004F135E" w:rsidRPr="00365020" w:rsidRDefault="00412F7E" w:rsidP="0021191C">
      <w:pPr>
        <w:pStyle w:val="Style3Char"/>
        <w:numPr>
          <w:ilvl w:val="0"/>
          <w:numId w:val="0"/>
        </w:numPr>
        <w:spacing w:before="120"/>
        <w:ind w:left="703" w:hanging="346"/>
      </w:pPr>
      <w:r w:rsidRPr="0021191C">
        <w:t xml:space="preserve">2 </w:t>
      </w:r>
      <w:r w:rsidRPr="0021191C">
        <w:tab/>
      </w:r>
      <w:r w:rsidR="00EA74B9" w:rsidRPr="00EA4573">
        <w:t xml:space="preserve">Finanční řízení projektů OPTP zajišťuje </w:t>
      </w:r>
      <w:r w:rsidR="00EA74B9">
        <w:t>o</w:t>
      </w:r>
      <w:r w:rsidR="00EA74B9" w:rsidRPr="00E25F3B">
        <w:t>dbor rozpočtu MMR</w:t>
      </w:r>
      <w:r w:rsidR="005046F1">
        <w:t xml:space="preserve"> (dále „OR“)</w:t>
      </w:r>
      <w:r w:rsidR="00EA74B9">
        <w:t xml:space="preserve"> </w:t>
      </w:r>
      <w:r w:rsidR="000F14BA">
        <w:t xml:space="preserve">- </w:t>
      </w:r>
      <w:r w:rsidR="003121BB">
        <w:t>odd. 913</w:t>
      </w:r>
      <w:r w:rsidR="00EA74B9" w:rsidRPr="00EA4573">
        <w:t>, jehož funkci vykonává OR. OR např. připravuje říd</w:t>
      </w:r>
      <w:r w:rsidR="00EA74B9">
        <w:t>i</w:t>
      </w:r>
      <w:r w:rsidR="00EA74B9" w:rsidRPr="00EA4573">
        <w:t>cí dokumenty, připravuje návrh Podmínek</w:t>
      </w:r>
      <w:r w:rsidR="004F266F">
        <w:t xml:space="preserve"> </w:t>
      </w:r>
      <w:r w:rsidR="00CE7D6E">
        <w:t xml:space="preserve">realizace projektu </w:t>
      </w:r>
      <w:r w:rsidR="00EA74B9" w:rsidRPr="00EA4573">
        <w:t xml:space="preserve">apod. </w:t>
      </w:r>
      <w:r w:rsidR="004F135E" w:rsidRPr="00365020">
        <w:t xml:space="preserve">Platební a účetní operace v rámci projektů MMR zajišťuje </w:t>
      </w:r>
      <w:r w:rsidR="003121BB">
        <w:t>finanční útvar (dále „</w:t>
      </w:r>
      <w:r w:rsidR="00772867" w:rsidRPr="00365020">
        <w:t>F</w:t>
      </w:r>
      <w:r w:rsidR="009747E2">
        <w:t>Ú</w:t>
      </w:r>
      <w:r w:rsidR="003121BB">
        <w:t>“</w:t>
      </w:r>
      <w:r w:rsidR="009747E2">
        <w:t>)</w:t>
      </w:r>
      <w:r w:rsidR="004F135E" w:rsidRPr="00365020">
        <w:t xml:space="preserve">, jehož funkci vykonává </w:t>
      </w:r>
      <w:r w:rsidR="00EA4573" w:rsidRPr="00365020">
        <w:t>o</w:t>
      </w:r>
      <w:r w:rsidR="004F135E" w:rsidRPr="00365020">
        <w:t xml:space="preserve">dbor </w:t>
      </w:r>
      <w:r w:rsidR="004F135E" w:rsidRPr="00365020">
        <w:lastRenderedPageBreak/>
        <w:t xml:space="preserve">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 účetní evidence k jednotlivým projektům</w:t>
      </w:r>
      <w:r w:rsidR="00EB39E8" w:rsidRPr="00365020">
        <w:t>, kde je příjemcem MMR</w:t>
      </w:r>
      <w:r w:rsidR="004F135E" w:rsidRPr="00365020">
        <w:t xml:space="preserve">. </w:t>
      </w:r>
    </w:p>
    <w:p w:rsidR="00631706" w:rsidRPr="00EA4573" w:rsidRDefault="007B3B70" w:rsidP="0021191C">
      <w:pPr>
        <w:pStyle w:val="Style3Char"/>
        <w:numPr>
          <w:ilvl w:val="0"/>
          <w:numId w:val="83"/>
        </w:numPr>
        <w:spacing w:before="120"/>
        <w:ind w:left="714" w:hanging="357"/>
      </w:pPr>
      <w:r w:rsidRPr="00EA4573">
        <w:t xml:space="preserve">Další součástí </w:t>
      </w:r>
      <w:r w:rsidR="00191BEE">
        <w:t xml:space="preserve">struktury řízení </w:t>
      </w:r>
      <w:r w:rsidRPr="00EA4573">
        <w:t xml:space="preserve">je </w:t>
      </w:r>
      <w:r w:rsidR="00631706" w:rsidRPr="00EA4573">
        <w:t>Platební a certifikační orgán (</w:t>
      </w:r>
      <w:r w:rsidRPr="00EA4573">
        <w:t>dále „</w:t>
      </w:r>
      <w:r w:rsidR="00631706" w:rsidRPr="00EA4573">
        <w:t>PCO</w:t>
      </w:r>
      <w:r w:rsidRPr="00EA4573">
        <w:t>“</w:t>
      </w:r>
      <w:r w:rsidR="00631706" w:rsidRPr="00EA4573">
        <w:t>)</w:t>
      </w:r>
      <w:r w:rsidR="00D6332E">
        <w:t>.</w:t>
      </w:r>
      <w:r w:rsidR="00EC0736" w:rsidRPr="00EA4573">
        <w:t xml:space="preserve"> </w:t>
      </w:r>
      <w:r w:rsidR="00D6332E" w:rsidRPr="00193838">
        <w:t xml:space="preserve">Vláda ČR </w:t>
      </w:r>
      <w:r w:rsidR="00D6332E" w:rsidRPr="00D6332E">
        <w:t>svým</w:t>
      </w:r>
      <w:r w:rsidR="00D6332E" w:rsidRPr="00193838">
        <w:t xml:space="preserve"> usnesením č. 448 </w:t>
      </w:r>
      <w:r w:rsidR="00D6332E" w:rsidRPr="00D6332E">
        <w:t>ze dne</w:t>
      </w:r>
      <w:r w:rsidR="00D6332E" w:rsidRPr="00193838">
        <w:t xml:space="preserve"> 12. června 2013 </w:t>
      </w:r>
      <w:r w:rsidR="00D6332E" w:rsidRPr="00D6332E">
        <w:t xml:space="preserve">a </w:t>
      </w:r>
      <w:r w:rsidR="00D6332E" w:rsidRPr="00193838">
        <w:t xml:space="preserve">č. 535 </w:t>
      </w:r>
      <w:r w:rsidR="00D6332E" w:rsidRPr="00D6332E">
        <w:t>ze dne</w:t>
      </w:r>
      <w:r w:rsidR="00D6332E" w:rsidRPr="00193838">
        <w:t xml:space="preserve"> 9. července 2014</w:t>
      </w:r>
      <w:r w:rsidR="00D6332E" w:rsidRPr="00D6332E">
        <w:t xml:space="preserve"> rozhodla, že v ČR bude v programovém období 2014–2020 zřízen </w:t>
      </w:r>
      <w:r w:rsidR="00D6332E" w:rsidRPr="00193838">
        <w:t>Platební a certifikační orgán v rámci organizační struktury MF</w:t>
      </w:r>
      <w:r w:rsidR="00D6332E" w:rsidRPr="00D6332E">
        <w:t>.</w:t>
      </w:r>
    </w:p>
    <w:p w:rsidR="002E6C6C" w:rsidRDefault="0042380A" w:rsidP="003B6594">
      <w:pPr>
        <w:pStyle w:val="Odstavecseseznamem"/>
        <w:numPr>
          <w:ilvl w:val="0"/>
          <w:numId w:val="274"/>
        </w:numPr>
      </w:pPr>
      <w:r w:rsidRPr="00410DCA">
        <w:rPr>
          <w:rFonts w:cs="Arial"/>
          <w:szCs w:val="22"/>
        </w:rPr>
        <w:t>Příje</w:t>
      </w:r>
      <w:r w:rsidRPr="00E25F3B">
        <w:t>mci jsou subjekty, které přímo realizují individuální projekty a přijímají finanční prostředky z OPTP.</w:t>
      </w:r>
      <w:r w:rsidR="00D415FF">
        <w:t xml:space="preserve"> </w:t>
      </w:r>
    </w:p>
    <w:p w:rsidR="002E6C6C" w:rsidRDefault="00D415FF" w:rsidP="0021191C">
      <w:pPr>
        <w:spacing w:after="120"/>
        <w:ind w:left="709"/>
        <w:rPr>
          <w:szCs w:val="22"/>
        </w:rPr>
      </w:pPr>
      <w:r w:rsidRPr="0021191C">
        <w:rPr>
          <w:szCs w:val="22"/>
        </w:rPr>
        <w:t>Jsou jimi</w:t>
      </w:r>
      <w:r>
        <w:t>:</w:t>
      </w:r>
      <w:r w:rsidRPr="0021191C">
        <w:rPr>
          <w:szCs w:val="22"/>
        </w:rPr>
        <w:t xml:space="preserve"> </w:t>
      </w:r>
    </w:p>
    <w:p w:rsidR="002E6C6C" w:rsidRPr="004B4D5B" w:rsidRDefault="00D415FF" w:rsidP="003F6AC7">
      <w:pPr>
        <w:pStyle w:val="Odstavecseseznamem"/>
        <w:numPr>
          <w:ilvl w:val="0"/>
          <w:numId w:val="81"/>
        </w:numPr>
        <w:spacing w:before="0"/>
        <w:rPr>
          <w:szCs w:val="22"/>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r w:rsidRPr="0021191C">
        <w:rPr>
          <w:szCs w:val="22"/>
        </w:rPr>
        <w:t>DoP</w:t>
      </w:r>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pční strategie v rámci ESI</w:t>
      </w:r>
      <w:r w:rsidR="0084445D">
        <w:rPr>
          <w:szCs w:val="22"/>
        </w:rPr>
        <w:t xml:space="preserve"> fondů</w:t>
      </w:r>
      <w:r w:rsidR="003F6AC7">
        <w:rPr>
          <w:szCs w:val="22"/>
        </w:rPr>
        <w:t xml:space="preserve"> </w:t>
      </w:r>
      <w:r w:rsidRPr="0021191C">
        <w:rPr>
          <w:szCs w:val="22"/>
        </w:rPr>
        <w:t>v</w:t>
      </w:r>
      <w:r w:rsidR="002E6C6C" w:rsidRPr="0084445D">
        <w:rPr>
          <w:szCs w:val="22"/>
        </w:rPr>
        <w:t> </w:t>
      </w:r>
      <w:r w:rsidRPr="0021191C">
        <w:rPr>
          <w:szCs w:val="22"/>
        </w:rPr>
        <w:t>ČR</w:t>
      </w:r>
      <w:r w:rsidR="003F6AC7" w:rsidRPr="0084445D">
        <w:rPr>
          <w:szCs w:val="22"/>
        </w:rPr>
        <w:t>;</w:t>
      </w:r>
      <w:r w:rsidR="002E6C6C" w:rsidRPr="0084445D">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 (aktivity pro ukončování období 2007–2013);</w:t>
      </w:r>
      <w:r w:rsidRPr="002E6C6C">
        <w:rPr>
          <w:szCs w:val="22"/>
        </w:rPr>
        <w:t xml:space="preserve"> </w:t>
      </w:r>
    </w:p>
    <w:p w:rsidR="003F6AC7" w:rsidRDefault="003F6AC7" w:rsidP="003F6AC7">
      <w:pPr>
        <w:pStyle w:val="Odstavecseseznamem"/>
        <w:numPr>
          <w:ilvl w:val="0"/>
          <w:numId w:val="81"/>
        </w:numPr>
        <w:spacing w:before="0"/>
        <w:rPr>
          <w:szCs w:val="22"/>
        </w:rPr>
      </w:pPr>
      <w:r w:rsidRPr="003F6AC7">
        <w:rPr>
          <w:szCs w:val="22"/>
        </w:rPr>
        <w:t>Úřad vlády ČR;</w:t>
      </w:r>
    </w:p>
    <w:p w:rsidR="003F6AC7" w:rsidRDefault="003F6AC7" w:rsidP="003F6AC7">
      <w:pPr>
        <w:pStyle w:val="Odstavecseseznamem"/>
        <w:numPr>
          <w:ilvl w:val="0"/>
          <w:numId w:val="81"/>
        </w:numPr>
        <w:spacing w:before="0"/>
        <w:rPr>
          <w:szCs w:val="22"/>
        </w:rPr>
      </w:pPr>
      <w:r w:rsidRPr="003F6AC7">
        <w:rPr>
          <w:szCs w:val="22"/>
        </w:rPr>
        <w:t>Gestoři obecných předběžných podmínek;</w:t>
      </w:r>
    </w:p>
    <w:p w:rsidR="003F6AC7" w:rsidRDefault="003F6AC7" w:rsidP="003F6AC7">
      <w:pPr>
        <w:pStyle w:val="Odstavecseseznamem"/>
        <w:numPr>
          <w:ilvl w:val="0"/>
          <w:numId w:val="81"/>
        </w:numPr>
        <w:spacing w:before="0"/>
        <w:rPr>
          <w:szCs w:val="22"/>
        </w:rPr>
      </w:pPr>
      <w:r w:rsidRPr="003F6AC7">
        <w:rPr>
          <w:szCs w:val="22"/>
        </w:rPr>
        <w:t>Gestoři koordinace a monitorování finančních nástrojů</w:t>
      </w:r>
      <w:r>
        <w:rPr>
          <w:szCs w:val="22"/>
        </w:rPr>
        <w:t>;</w:t>
      </w:r>
    </w:p>
    <w:p w:rsidR="003F6AC7" w:rsidRDefault="003F6AC7" w:rsidP="003F6AC7">
      <w:pPr>
        <w:pStyle w:val="Odstavecseseznamem"/>
        <w:numPr>
          <w:ilvl w:val="0"/>
          <w:numId w:val="81"/>
        </w:numPr>
        <w:spacing w:before="0"/>
        <w:rPr>
          <w:szCs w:val="22"/>
        </w:rPr>
      </w:pPr>
      <w:r>
        <w:rPr>
          <w:szCs w:val="22"/>
        </w:rPr>
        <w:t>Ministerstvo financí – Auditní orgán;</w:t>
      </w:r>
    </w:p>
    <w:p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stále konference</w:t>
      </w:r>
      <w:r w:rsidR="003F6AC7">
        <w:rPr>
          <w:szCs w:val="22"/>
        </w:rPr>
        <w:t>;</w:t>
      </w:r>
      <w:r w:rsidR="002E6C6C" w:rsidRPr="002E6C6C">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Ř</w:t>
      </w:r>
      <w:r w:rsidR="00D10BA5">
        <w:rPr>
          <w:szCs w:val="22"/>
        </w:rPr>
        <w:t xml:space="preserve">ídicí orgány </w:t>
      </w:r>
      <w:r w:rsidRPr="002E6C6C">
        <w:rPr>
          <w:szCs w:val="22"/>
        </w:rPr>
        <w:t>ROP 2007-2013</w:t>
      </w:r>
      <w:r w:rsidR="003F6AC7">
        <w:rPr>
          <w:szCs w:val="22"/>
        </w:rPr>
        <w:t>;</w:t>
      </w:r>
      <w:r w:rsidRPr="002E6C6C">
        <w:rPr>
          <w:szCs w:val="22"/>
        </w:rPr>
        <w:t xml:space="preserve"> </w:t>
      </w:r>
    </w:p>
    <w:p w:rsidR="002E6C6C" w:rsidRDefault="002E6C6C" w:rsidP="0021191C">
      <w:pPr>
        <w:pStyle w:val="Odstavecseseznamem"/>
        <w:numPr>
          <w:ilvl w:val="0"/>
          <w:numId w:val="81"/>
        </w:numPr>
        <w:spacing w:before="0"/>
        <w:ind w:hanging="357"/>
        <w:rPr>
          <w:szCs w:val="22"/>
        </w:rPr>
      </w:pPr>
      <w:r w:rsidRPr="003F6AC7">
        <w:rPr>
          <w:szCs w:val="22"/>
        </w:rPr>
        <w:t>vybrané sítě NNO určené k podpoře systému ESI</w:t>
      </w:r>
      <w:r w:rsidR="005D3CAD" w:rsidRPr="003F6AC7">
        <w:rPr>
          <w:szCs w:val="22"/>
        </w:rPr>
        <w:t xml:space="preserve"> fondů</w:t>
      </w:r>
      <w:r w:rsidRPr="003F6AC7">
        <w:rPr>
          <w:szCs w:val="22"/>
        </w:rPr>
        <w:t xml:space="preserve"> v ČR</w:t>
      </w:r>
      <w:r>
        <w:rPr>
          <w:szCs w:val="22"/>
        </w:rPr>
        <w:t>.</w:t>
      </w:r>
    </w:p>
    <w:p w:rsidR="00C6428A" w:rsidRPr="00C6428A" w:rsidRDefault="00C6428A" w:rsidP="003B6594">
      <w:pPr>
        <w:spacing w:before="0"/>
        <w:ind w:left="709"/>
        <w:rPr>
          <w:szCs w:val="22"/>
        </w:rPr>
      </w:pPr>
    </w:p>
    <w:p w:rsidR="007D345B" w:rsidRDefault="00FA04F3" w:rsidP="003B6594">
      <w:pPr>
        <w:pStyle w:val="Style3Char"/>
        <w:numPr>
          <w:ilvl w:val="0"/>
          <w:numId w:val="274"/>
        </w:numPr>
        <w:spacing w:before="120"/>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r w:rsidR="0084445D">
        <w:t>.</w:t>
      </w:r>
    </w:p>
    <w:p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 ESI fondů v České republice </w:t>
      </w:r>
      <w:r w:rsidR="007E758E">
        <w:t xml:space="preserve">v programovém období 2014-2020 a </w:t>
      </w:r>
      <w:r w:rsidR="007F0FB3" w:rsidRPr="00543B25">
        <w:t>centrálním orgánem pro oblast publicity.</w:t>
      </w:r>
    </w:p>
    <w:p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rsidR="007D345B" w:rsidRDefault="007D345B" w:rsidP="003B6594">
      <w:pPr>
        <w:pStyle w:val="Style3Char"/>
        <w:numPr>
          <w:ilvl w:val="0"/>
          <w:numId w:val="0"/>
        </w:numPr>
        <w:spacing w:before="120"/>
        <w:ind w:left="1080"/>
      </w:pPr>
    </w:p>
    <w:p w:rsidR="007D345B" w:rsidRDefault="007D345B" w:rsidP="003B6594">
      <w:pPr>
        <w:pStyle w:val="Style3Char"/>
        <w:numPr>
          <w:ilvl w:val="0"/>
          <w:numId w:val="0"/>
        </w:numPr>
        <w:spacing w:before="120"/>
        <w:ind w:left="1080"/>
      </w:pPr>
    </w:p>
    <w:p w:rsidR="00AE73BB" w:rsidRPr="00E25F3B" w:rsidRDefault="005B2BDC" w:rsidP="0021191C">
      <w:pPr>
        <w:pStyle w:val="Titulek"/>
        <w:keepNext/>
      </w:pPr>
      <w:r>
        <w:lastRenderedPageBreak/>
        <w:t xml:space="preserve">Schéma  </w:t>
      </w:r>
      <w:fldSimple w:instr=" SEQ Schéma_ \* ARABIC ">
        <w:r w:rsidR="00D726D9">
          <w:rPr>
            <w:noProof/>
          </w:rPr>
          <w:t>2</w:t>
        </w:r>
      </w:fldSimple>
      <w:r w:rsidR="00AC5D38">
        <w:t xml:space="preserve"> Prioritní osy a specifické cíle OPTP </w:t>
      </w:r>
    </w:p>
    <w:p w:rsidR="00DA5289" w:rsidRPr="00E25F3B" w:rsidRDefault="00463F6F" w:rsidP="007C0105">
      <w:pPr>
        <w:rPr>
          <w:rFonts w:cs="Arial"/>
          <w:b/>
          <w:snapToGrid w:val="0"/>
        </w:rPr>
      </w:pPr>
      <w:r w:rsidRPr="004A11D7">
        <w:rPr>
          <w:rFonts w:cs="Arial"/>
        </w:rPr>
        <w:object w:dxaOrig="6367" w:dyaOrig="10275">
          <v:shape id="_x0000_i1027" type="#_x0000_t75" style="width:280.5pt;height:450.75pt" o:ole="">
            <v:imagedata r:id="rId34" o:title=""/>
          </v:shape>
          <o:OLEObject Type="Embed" ProgID="Visio.Drawing.11" ShapeID="_x0000_i1027" DrawAspect="Content" ObjectID="_1526966443" r:id="rId35"/>
        </w:object>
      </w:r>
    </w:p>
    <w:p w:rsidR="00D23BC7" w:rsidRPr="00E25F3B" w:rsidRDefault="00D23BC7" w:rsidP="007C0105">
      <w:pPr>
        <w:rPr>
          <w:rFonts w:cs="Arial"/>
          <w:b/>
          <w:snapToGrid w:val="0"/>
        </w:rPr>
      </w:pPr>
    </w:p>
    <w:p w:rsidR="00053BA2" w:rsidRDefault="00053BA2">
      <w:pPr>
        <w:spacing w:before="0"/>
        <w:jc w:val="left"/>
        <w:rPr>
          <w:b/>
          <w:smallCaps/>
          <w:kern w:val="28"/>
          <w:sz w:val="28"/>
        </w:rPr>
      </w:pPr>
      <w:r>
        <w:br w:type="page"/>
      </w:r>
    </w:p>
    <w:p w:rsidR="00FF179D" w:rsidRPr="00B11D1C" w:rsidRDefault="00FF179D" w:rsidP="0021191C">
      <w:pPr>
        <w:pStyle w:val="Nadpis1"/>
      </w:pPr>
      <w:bookmarkStart w:id="30" w:name="_Toc447547374"/>
      <w:r w:rsidRPr="00B11D1C">
        <w:lastRenderedPageBreak/>
        <w:t>Příprava projektu</w:t>
      </w:r>
      <w:bookmarkEnd w:id="30"/>
      <w:r w:rsidR="0023760E" w:rsidRPr="00B11D1C">
        <w:t xml:space="preserve"> </w:t>
      </w:r>
    </w:p>
    <w:p w:rsidR="00FF179D" w:rsidRPr="00E25F3B" w:rsidRDefault="00FF179D" w:rsidP="00895C19">
      <w:pPr>
        <w:pStyle w:val="Style3Char"/>
        <w:numPr>
          <w:ilvl w:val="0"/>
          <w:numId w:val="0"/>
        </w:numPr>
        <w:spacing w:before="120"/>
        <w:rPr>
          <w:rFonts w:cs="Times New Roman"/>
          <w:snapToGrid w:val="0"/>
        </w:rPr>
      </w:pPr>
      <w:r w:rsidRPr="00E25F3B">
        <w:rPr>
          <w:rFonts w:cs="Times New Roman"/>
          <w:snapToGrid w:val="0"/>
        </w:rPr>
        <w:t>Při přípravě projektu je důležité vycházet z identifikovaných potřeb cílových skupin a zároveň mít na mysli soulad s</w:t>
      </w:r>
      <w:r w:rsidR="00185857">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resp. s</w:t>
      </w:r>
      <w:r w:rsidR="00DC0271" w:rsidRPr="00E25F3B">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 předkládání žádostí o podporu.</w:t>
      </w:r>
    </w:p>
    <w:p w:rsidR="00FF179D" w:rsidRDefault="00FF179D" w:rsidP="007C0105">
      <w:pPr>
        <w:pStyle w:val="Style3Char"/>
        <w:numPr>
          <w:ilvl w:val="0"/>
          <w:numId w:val="0"/>
        </w:numPr>
        <w:rPr>
          <w:rFonts w:cs="Times New Roman"/>
          <w:snapToGrid w:val="0"/>
        </w:rPr>
      </w:pPr>
      <w:r w:rsidRPr="00E25F3B">
        <w:rPr>
          <w:rFonts w:cs="Times New Roman"/>
          <w:snapToGrid w:val="0"/>
        </w:rPr>
        <w:t xml:space="preserve">Každý žadatel může v 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rsidR="00300B34" w:rsidRDefault="00300B34" w:rsidP="00300B34">
      <w:pPr>
        <w:pStyle w:val="Style3Char"/>
        <w:numPr>
          <w:ilvl w:val="0"/>
          <w:numId w:val="0"/>
        </w:numPr>
        <w:rPr>
          <w:rFonts w:cs="Times New Roman"/>
          <w:snapToGrid w:val="0"/>
        </w:rPr>
      </w:pPr>
      <w:r w:rsidRPr="00300B34">
        <w:rPr>
          <w:rFonts w:cs="Times New Roman"/>
          <w:snapToGrid w:val="0"/>
        </w:rPr>
        <w:t xml:space="preserve">V 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 xml:space="preserve">hrazených z prostředků technické pomoci operačních programů a </w:t>
      </w:r>
      <w:r w:rsidR="0082455A">
        <w:rPr>
          <w:rFonts w:cs="Times New Roman"/>
          <w:snapToGrid w:val="0"/>
        </w:rPr>
        <w:t>OPTP</w:t>
      </w:r>
      <w:r w:rsidRPr="00300B34">
        <w:rPr>
          <w:rFonts w:cs="Times New Roman"/>
          <w:snapToGrid w:val="0"/>
        </w:rPr>
        <w:t xml:space="preserve"> v souladu s </w:t>
      </w:r>
      <w:r w:rsidRPr="00086DD5">
        <w:rPr>
          <w:rFonts w:cs="Times New Roman"/>
          <w:snapToGrid w:val="0"/>
        </w:rPr>
        <w:t>Metodickým pokynem k</w:t>
      </w:r>
      <w:r w:rsidR="00185857" w:rsidRPr="0021191C">
        <w:rPr>
          <w:rFonts w:cs="Times New Roman"/>
          <w:snapToGrid w:val="0"/>
        </w:rPr>
        <w:t> </w:t>
      </w:r>
      <w:r w:rsidR="00185857">
        <w:rPr>
          <w:rFonts w:cs="Times New Roman"/>
          <w:snapToGrid w:val="0"/>
        </w:rPr>
        <w:t>rozvoji lidských zdrojů v programovém období 2014-2020 a v programovém období 2007-2013</w:t>
      </w:r>
      <w:r w:rsidR="0082455A">
        <w:rPr>
          <w:rFonts w:cs="Times New Roman"/>
          <w:snapToGrid w:val="0"/>
        </w:rPr>
        <w:t xml:space="preserve"> (dále „MP RLZ“)</w:t>
      </w:r>
      <w:r w:rsidR="00816C00">
        <w:rPr>
          <w:rFonts w:cs="Times New Roman"/>
          <w:snapToGrid w:val="0"/>
        </w:rPr>
        <w:t>.</w:t>
      </w:r>
      <w:r w:rsidRPr="00300B34">
        <w:rPr>
          <w:rFonts w:cs="Times New Roman"/>
          <w:snapToGrid w:val="0"/>
        </w:rPr>
        <w:t xml:space="preserve"> V 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outsourcované služby považovány za nezpůsobilé.</w:t>
      </w:r>
    </w:p>
    <w:p w:rsidR="00A42462" w:rsidRPr="008A3DA3" w:rsidRDefault="00030457" w:rsidP="008A3DA3">
      <w:pPr>
        <w:pStyle w:val="Style3Char"/>
        <w:numPr>
          <w:ilvl w:val="0"/>
          <w:numId w:val="0"/>
        </w:numPr>
        <w:spacing w:before="120"/>
        <w:rPr>
          <w:rFonts w:cs="Times New Roman"/>
          <w:b/>
          <w:snapToGrid w:val="0"/>
        </w:rPr>
      </w:pPr>
      <w:r>
        <w:rPr>
          <w:rFonts w:cs="Times New Roman"/>
          <w:b/>
          <w:snapToGrid w:val="0"/>
        </w:rPr>
        <w:t xml:space="preserve">Veškerá komunikace mezi žadatelem/příjemcem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/žádosti o podporu v </w:t>
      </w:r>
      <w:r w:rsidR="000A0CAC" w:rsidRPr="000A0CAC">
        <w:rPr>
          <w:rFonts w:cs="Times New Roman"/>
          <w:b/>
          <w:snapToGrid w:val="0"/>
        </w:rPr>
        <w:t>MS</w:t>
      </w:r>
      <w:r w:rsidR="009A47F8" w:rsidRPr="008A3DA3">
        <w:rPr>
          <w:rFonts w:cs="Times New Roman"/>
          <w:b/>
          <w:snapToGrid w:val="0"/>
        </w:rPr>
        <w:t>2014+.</w:t>
      </w:r>
    </w:p>
    <w:p w:rsidR="00A42462" w:rsidRPr="00AF5447" w:rsidRDefault="00A42462" w:rsidP="0021191C">
      <w:pPr>
        <w:pStyle w:val="S2"/>
        <w:rPr>
          <w:lang w:eastAsia="en-US"/>
        </w:rPr>
      </w:pPr>
      <w:bookmarkStart w:id="31" w:name="_Toc447547375"/>
      <w:r w:rsidRPr="00AF5447">
        <w:rPr>
          <w:lang w:eastAsia="en-US"/>
        </w:rPr>
        <w:t>Záměr projektu</w:t>
      </w:r>
      <w:bookmarkEnd w:id="31"/>
    </w:p>
    <w:p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 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rsidR="005B5F1F" w:rsidRPr="00E25F3B" w:rsidRDefault="005B5F1F" w:rsidP="004B4D5B">
      <w:pPr>
        <w:pStyle w:val="Style3Char"/>
        <w:numPr>
          <w:ilvl w:val="0"/>
          <w:numId w:val="0"/>
        </w:numPr>
        <w:spacing w:before="120" w:after="120"/>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rsidR="005B5F1F" w:rsidRPr="00E25F3B" w:rsidRDefault="008168A5" w:rsidP="00A831B6">
      <w:pPr>
        <w:pStyle w:val="Style3Char"/>
        <w:numPr>
          <w:ilvl w:val="0"/>
          <w:numId w:val="38"/>
        </w:numPr>
        <w:rPr>
          <w:rFonts w:cs="Times New Roman"/>
          <w:snapToGrid w:val="0"/>
        </w:rPr>
      </w:pPr>
      <w:r>
        <w:rPr>
          <w:rFonts w:cs="Times New Roman"/>
          <w:snapToGrid w:val="0"/>
        </w:rPr>
        <w:t xml:space="preserve">Co je cílem projektu z hlediska cílové skupiny? </w:t>
      </w:r>
      <w:r w:rsidR="005B5F1F" w:rsidRPr="00E25F3B">
        <w:rPr>
          <w:rFonts w:cs="Times New Roman"/>
          <w:snapToGrid w:val="0"/>
        </w:rPr>
        <w:t>– výběr a charakteristika cílové skupiny;</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Jaké změny jsou v 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w:t>
      </w:r>
    </w:p>
    <w:p w:rsidR="005B5F1F" w:rsidRDefault="00C46EB4" w:rsidP="00A831B6">
      <w:pPr>
        <w:pStyle w:val="Style3Char"/>
        <w:numPr>
          <w:ilvl w:val="0"/>
          <w:numId w:val="38"/>
        </w:numPr>
        <w:rPr>
          <w:rFonts w:cs="Times New Roman"/>
          <w:snapToGrid w:val="0"/>
        </w:rPr>
      </w:pPr>
      <w:r>
        <w:rPr>
          <w:rFonts w:cs="Times New Roman"/>
          <w:snapToGrid w:val="0"/>
        </w:rPr>
        <w:t>Jaké aktivity budou v projektu realizovány?</w:t>
      </w:r>
      <w:r w:rsidR="005B5F1F" w:rsidRPr="00E25F3B">
        <w:rPr>
          <w:rFonts w:cs="Times New Roman"/>
          <w:snapToGrid w:val="0"/>
        </w:rPr>
        <w:t xml:space="preserve"> – popis aktivit, postupů a metod, které povedou k dosažení cíle.</w:t>
      </w:r>
    </w:p>
    <w:p w:rsidR="008E3A39" w:rsidRDefault="008E3A39" w:rsidP="008E3A39">
      <w:pPr>
        <w:pStyle w:val="Style3Char"/>
        <w:numPr>
          <w:ilvl w:val="0"/>
          <w:numId w:val="0"/>
        </w:numPr>
        <w:ind w:left="360"/>
        <w:rPr>
          <w:rFonts w:cs="Times New Roman"/>
          <w:snapToGrid w:val="0"/>
        </w:rPr>
      </w:pPr>
    </w:p>
    <w:p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 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rsidR="005B5F1F" w:rsidRPr="00E25F3B" w:rsidRDefault="005B5F1F" w:rsidP="005B5F1F">
      <w:pPr>
        <w:pStyle w:val="Style3Char"/>
        <w:numPr>
          <w:ilvl w:val="0"/>
          <w:numId w:val="0"/>
        </w:numPr>
        <w:rPr>
          <w:rFonts w:cs="Times New Roman"/>
          <w:snapToGrid w:val="0"/>
        </w:rPr>
      </w:pPr>
    </w:p>
    <w:p w:rsidR="00AE2D92" w:rsidRPr="00AF5447" w:rsidRDefault="00005BBA" w:rsidP="00AE2D92">
      <w:pPr>
        <w:pStyle w:val="S2"/>
        <w:rPr>
          <w:lang w:eastAsia="en-US"/>
        </w:rPr>
      </w:pPr>
      <w:bookmarkStart w:id="32" w:name="_Toc447547376"/>
      <w:r w:rsidRPr="00AF5447">
        <w:rPr>
          <w:lang w:eastAsia="en-US"/>
        </w:rPr>
        <w:t>Publicita</w:t>
      </w:r>
      <w:bookmarkEnd w:id="32"/>
    </w:p>
    <w:p w:rsidR="00AE2D92" w:rsidRPr="00AE2D92" w:rsidRDefault="00AE2D92" w:rsidP="00AE2D92">
      <w:pPr>
        <w:spacing w:after="120"/>
        <w:rPr>
          <w:snapToGrid w:val="0"/>
        </w:rPr>
      </w:pPr>
      <w:r w:rsidRPr="00AE2D92">
        <w:rPr>
          <w:snapToGrid w:val="0"/>
        </w:rPr>
        <w:t xml:space="preserve">Základní povinnosti příjemců v oblasti publicity stanovuje čl. 2, bod 2.2, přílohy č. XII Nařízení Evropského parlamentu a Rady (EU) č. 1303/2013. Tyto povinnosti budou naplňovány v souladu s kap. </w:t>
      </w:r>
      <w:r w:rsidR="007A10EB">
        <w:rPr>
          <w:snapToGrid w:val="0"/>
        </w:rPr>
        <w:t>5.6, 5.7</w:t>
      </w:r>
      <w:r w:rsidRPr="00AE2D92">
        <w:rPr>
          <w:snapToGrid w:val="0"/>
        </w:rPr>
        <w:t xml:space="preserve"> Metodického pokynu pro publicitu a komunikaci Evropských strukturálních a investičních fondů v Programovém období 2014-2020</w:t>
      </w:r>
      <w:r w:rsidR="00BC446E">
        <w:rPr>
          <w:snapToGrid w:val="0"/>
        </w:rPr>
        <w:t xml:space="preserve"> (dále „MP Publicita“)</w:t>
      </w:r>
      <w:r w:rsidR="00711CE7">
        <w:rPr>
          <w:snapToGrid w:val="0"/>
        </w:rPr>
        <w:t>,</w:t>
      </w:r>
      <w:r w:rsidRPr="00AE2D92">
        <w:rPr>
          <w:snapToGrid w:val="0"/>
        </w:rPr>
        <w:t xml:space="preserve"> v souladu s Manuálem jednotného vizuálního stylu ESI fondů v</w:t>
      </w:r>
      <w:r w:rsidR="006D11E8">
        <w:rPr>
          <w:snapToGrid w:val="0"/>
        </w:rPr>
        <w:t> </w:t>
      </w:r>
      <w:r w:rsidRPr="00AE2D92">
        <w:rPr>
          <w:snapToGrid w:val="0"/>
        </w:rPr>
        <w:t xml:space="preserve">programovém období 2014-2020 </w:t>
      </w:r>
      <w:r w:rsidR="00711CE7">
        <w:rPr>
          <w:snapToGrid w:val="0"/>
        </w:rPr>
        <w:t>a v souladu s Přílohou č. 7 PŽP takto</w:t>
      </w:r>
      <w:r w:rsidRPr="00AE2D92">
        <w:rPr>
          <w:snapToGrid w:val="0"/>
        </w:rPr>
        <w:t xml:space="preserve">: </w:t>
      </w:r>
    </w:p>
    <w:p w:rsidR="00E23C8B" w:rsidRDefault="00AE2D92" w:rsidP="004D7A37">
      <w:pPr>
        <w:spacing w:after="120"/>
        <w:rPr>
          <w:snapToGrid w:val="0"/>
        </w:rPr>
      </w:pPr>
      <w:r w:rsidRPr="00AE2D92">
        <w:rPr>
          <w:snapToGrid w:val="0"/>
        </w:rPr>
        <w:t>1.</w:t>
      </w:r>
      <w:r w:rsidRPr="00AE2D92">
        <w:rPr>
          <w:snapToGrid w:val="0"/>
        </w:rPr>
        <w:tab/>
        <w:t xml:space="preserve">V rámci všech informačních a komunikačních opatření dává příjemce najevo podporu na operaci z ESI fondů tím, že zobrazuje </w:t>
      </w:r>
      <w:r w:rsidRPr="003B6594">
        <w:rPr>
          <w:b/>
          <w:snapToGrid w:val="0"/>
        </w:rPr>
        <w:t>znak Unie</w:t>
      </w:r>
      <w:r w:rsidRPr="00AE2D92">
        <w:rPr>
          <w:snapToGrid w:val="0"/>
        </w:rPr>
        <w:t xml:space="preserve">, </w:t>
      </w:r>
      <w:r w:rsidRPr="003B6594">
        <w:rPr>
          <w:b/>
          <w:snapToGrid w:val="0"/>
        </w:rPr>
        <w:t>odkaz na Unii</w:t>
      </w:r>
      <w:r w:rsidRPr="00AE2D92">
        <w:rPr>
          <w:snapToGrid w:val="0"/>
        </w:rPr>
        <w:t xml:space="preserve"> a </w:t>
      </w:r>
      <w:r w:rsidRPr="003B6594">
        <w:rPr>
          <w:b/>
          <w:snapToGrid w:val="0"/>
        </w:rPr>
        <w:t>odkaz na fond</w:t>
      </w:r>
      <w:r w:rsidRPr="00AE2D92">
        <w:rPr>
          <w:snapToGrid w:val="0"/>
        </w:rPr>
        <w:t xml:space="preserve"> nebo fondy, z nichž je operace podporována. Vztahuje-li se informační nebo komunikační opatření k jedné nebo několika operacím spolufinancovaným z více než jednoho fondu, nebo aktivitám multifondových programů, lze odkaz nahradit </w:t>
      </w:r>
      <w:r w:rsidRPr="003B6594">
        <w:rPr>
          <w:b/>
          <w:snapToGrid w:val="0"/>
        </w:rPr>
        <w:t>odkazem na ESI</w:t>
      </w:r>
      <w:r w:rsidR="005D3CAD">
        <w:rPr>
          <w:b/>
          <w:snapToGrid w:val="0"/>
        </w:rPr>
        <w:t xml:space="preserve"> fondy</w:t>
      </w:r>
      <w:r w:rsidRPr="00AE2D92">
        <w:rPr>
          <w:snapToGrid w:val="0"/>
        </w:rPr>
        <w:t>.</w:t>
      </w:r>
    </w:p>
    <w:p w:rsidR="00AE2D92" w:rsidRPr="00AE2D92" w:rsidRDefault="00AE2D92" w:rsidP="00AE2D92">
      <w:pPr>
        <w:spacing w:after="120"/>
        <w:rPr>
          <w:snapToGrid w:val="0"/>
        </w:rPr>
      </w:pPr>
      <w:r w:rsidRPr="00AE2D92">
        <w:rPr>
          <w:snapToGrid w:val="0"/>
        </w:rPr>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o podpoře získané z fondů tím, že: </w:t>
      </w:r>
    </w:p>
    <w:p w:rsidR="00AE2D92" w:rsidRPr="00AE2D92" w:rsidRDefault="00AE2D92" w:rsidP="00AE2D92">
      <w:pPr>
        <w:spacing w:after="120"/>
        <w:rPr>
          <w:snapToGrid w:val="0"/>
        </w:rPr>
      </w:pPr>
      <w:r w:rsidRPr="00AE2D92">
        <w:rPr>
          <w:snapToGrid w:val="0"/>
        </w:rPr>
        <w:lastRenderedPageBreak/>
        <w:t>a) zveřejní na své internetové stránce</w:t>
      </w:r>
      <w:r w:rsidR="007A10EB">
        <w:rPr>
          <w:snapToGrid w:val="0"/>
        </w:rPr>
        <w:t>, pokud taková stránka existuje,</w:t>
      </w:r>
      <w:r w:rsidRPr="00AE2D92">
        <w:rPr>
          <w:snapToGrid w:val="0"/>
        </w:rPr>
        <w:t xml:space="preserve"> stručný popis operace, včetně jejích cílů a výsledků a zdůrazní, že je na danou operaci poskytována finanční podpora od Unie; </w:t>
      </w:r>
    </w:p>
    <w:p w:rsidR="00AE2D92" w:rsidRDefault="00AE2D92" w:rsidP="00AE2D92">
      <w:pPr>
        <w:spacing w:after="120"/>
        <w:rPr>
          <w:snapToGrid w:val="0"/>
        </w:rPr>
      </w:pPr>
      <w:r w:rsidRPr="00AE2D92">
        <w:rPr>
          <w:snapToGrid w:val="0"/>
        </w:rPr>
        <w:t>b) umístí po zahájení realizace projektu alespoň jeden plakát s informacemi o projektu (minimální velikost A3)</w:t>
      </w:r>
      <w:r w:rsidR="00A4664A">
        <w:rPr>
          <w:rStyle w:val="Znakapoznpodarou"/>
          <w:snapToGrid w:val="0"/>
        </w:rPr>
        <w:footnoteReference w:id="6"/>
      </w:r>
      <w:r w:rsidRPr="00AE2D92">
        <w:rPr>
          <w:snapToGrid w:val="0"/>
        </w:rPr>
        <w:t xml:space="preserve">, </w:t>
      </w:r>
      <w:r w:rsidRPr="002E61B7">
        <w:rPr>
          <w:snapToGrid w:val="0"/>
        </w:rPr>
        <w:t>včetně finanční podpory od Unie</w:t>
      </w:r>
      <w:r w:rsidRPr="00AE2D92">
        <w:rPr>
          <w:snapToGrid w:val="0"/>
        </w:rPr>
        <w:t>, na místě snadno viditelném pro veřejnost, jako jsou např. vstupní prostory budovy. Pokud příjemce realizuje více pro</w:t>
      </w:r>
      <w:r>
        <w:rPr>
          <w:snapToGrid w:val="0"/>
        </w:rPr>
        <w:t>jektů v jednom místě</w:t>
      </w:r>
      <w:r w:rsidRPr="00AE2D92">
        <w:rPr>
          <w:snapToGrid w:val="0"/>
        </w:rPr>
        <w:t xml:space="preserve"> z jednoho programu, je možné pro všechny tyto projekty umístit pouze jeden plakát o min. velikosti A3. </w:t>
      </w:r>
    </w:p>
    <w:p w:rsidR="003E7A8D" w:rsidRDefault="003E7A8D" w:rsidP="00193838">
      <w:pPr>
        <w:spacing w:before="0"/>
        <w:ind w:right="176"/>
        <w:rPr>
          <w:iCs/>
          <w:szCs w:val="22"/>
        </w:rPr>
      </w:pPr>
      <w:r w:rsidRPr="00193838">
        <w:rPr>
          <w:iCs/>
          <w:szCs w:val="22"/>
        </w:rPr>
        <w:t>Plaká</w:t>
      </w:r>
      <w:r w:rsidR="00531F46" w:rsidRPr="00531F46">
        <w:rPr>
          <w:iCs/>
          <w:szCs w:val="22"/>
        </w:rPr>
        <w:t>t se umisťuje v případě operací</w:t>
      </w:r>
      <w:r w:rsidR="00531F46">
        <w:rPr>
          <w:iCs/>
          <w:szCs w:val="22"/>
        </w:rPr>
        <w:t xml:space="preserve">, </w:t>
      </w:r>
      <w:r w:rsidRPr="00193838">
        <w:rPr>
          <w:iCs/>
          <w:szCs w:val="22"/>
        </w:rPr>
        <w:t>které jsou financovány z  FS, jejichž</w:t>
      </w:r>
      <w:r w:rsidR="003E1BD9">
        <w:rPr>
          <w:iCs/>
          <w:szCs w:val="22"/>
        </w:rPr>
        <w:t xml:space="preserve"> </w:t>
      </w:r>
      <w:r w:rsidRPr="00193838">
        <w:rPr>
          <w:iCs/>
          <w:szCs w:val="22"/>
        </w:rPr>
        <w:t>celková výše podpory nepřesáhla 500 000 EUR</w:t>
      </w:r>
      <w:r w:rsidR="0084777F">
        <w:rPr>
          <w:iCs/>
          <w:szCs w:val="22"/>
        </w:rPr>
        <w:t xml:space="preserve"> a dále</w:t>
      </w:r>
      <w:r w:rsidR="00837B90">
        <w:rPr>
          <w:iCs/>
          <w:szCs w:val="22"/>
        </w:rPr>
        <w:t xml:space="preserve"> </w:t>
      </w:r>
      <w:r w:rsidR="0084777F">
        <w:rPr>
          <w:iCs/>
          <w:szCs w:val="22"/>
        </w:rPr>
        <w:t>v</w:t>
      </w:r>
      <w:r w:rsidR="007A10EB">
        <w:rPr>
          <w:iCs/>
          <w:szCs w:val="22"/>
        </w:rPr>
        <w:t> případě operací, jejichž celková výše podpory přesáhla 500 000 EUR a ope</w:t>
      </w:r>
      <w:r w:rsidR="00837B90">
        <w:rPr>
          <w:iCs/>
          <w:szCs w:val="22"/>
        </w:rPr>
        <w:t>r</w:t>
      </w:r>
      <w:r w:rsidR="007A10EB">
        <w:rPr>
          <w:iCs/>
          <w:szCs w:val="22"/>
        </w:rPr>
        <w:t>ace nespočívala v nákupu hmotného předmětu nebo ve financování infrasktrukury či stavebních prací.</w:t>
      </w:r>
      <w:r w:rsidRPr="00193838">
        <w:rPr>
          <w:iCs/>
          <w:szCs w:val="22"/>
        </w:rPr>
        <w:t xml:space="preserve"> </w:t>
      </w:r>
    </w:p>
    <w:p w:rsidR="00AE2D92" w:rsidRPr="00AE2D92" w:rsidRDefault="00A4664A" w:rsidP="004B4D5B">
      <w:pPr>
        <w:spacing w:before="240" w:after="120"/>
        <w:rPr>
          <w:snapToGrid w:val="0"/>
        </w:rPr>
      </w:pPr>
      <w:r>
        <w:rPr>
          <w:snapToGrid w:val="0"/>
        </w:rPr>
        <w:t>c)</w:t>
      </w:r>
      <w:r w:rsidR="00AE2D92" w:rsidRPr="00AE2D92">
        <w:rPr>
          <w:snapToGrid w:val="0"/>
        </w:rPr>
        <w:t xml:space="preserve"> </w:t>
      </w:r>
      <w:r>
        <w:rPr>
          <w:snapToGrid w:val="0"/>
        </w:rPr>
        <w:t>v</w:t>
      </w:r>
      <w:r w:rsidR="00AE2D92">
        <w:rPr>
          <w:snapToGrid w:val="0"/>
        </w:rPr>
        <w:t>e vhodných případech</w:t>
      </w:r>
      <w:r w:rsidR="00A8615B" w:rsidRPr="00193838">
        <w:rPr>
          <w:vertAlign w:val="superscript"/>
        </w:rPr>
        <w:footnoteReference w:id="7"/>
      </w:r>
      <w:r w:rsidR="00AE2D92" w:rsidRPr="00AE2D92">
        <w:rPr>
          <w:snapToGrid w:val="0"/>
        </w:rPr>
        <w:t xml:space="preserve"> operací podporovaných z</w:t>
      </w:r>
      <w:r w:rsidR="0082455A">
        <w:rPr>
          <w:snapToGrid w:val="0"/>
        </w:rPr>
        <w:t> F</w:t>
      </w:r>
      <w:r w:rsidR="0084777F">
        <w:rPr>
          <w:snapToGrid w:val="0"/>
        </w:rPr>
        <w:t>S</w:t>
      </w:r>
      <w:r w:rsidR="00AE2D92" w:rsidRPr="00AE2D92">
        <w:rPr>
          <w:snapToGrid w:val="0"/>
        </w:rPr>
        <w:t xml:space="preserve"> </w:t>
      </w:r>
      <w:r w:rsidR="00AE2D92" w:rsidRPr="00193838">
        <w:rPr>
          <w:b/>
          <w:snapToGrid w:val="0"/>
        </w:rPr>
        <w:t>příjemce zajistí, aby subjekty, které se na operaci podílí, byly o tomto financování informovány</w:t>
      </w:r>
      <w:r w:rsidR="00AE2D92" w:rsidRPr="00AE2D92">
        <w:rPr>
          <w:snapToGrid w:val="0"/>
        </w:rPr>
        <w:t>.</w:t>
      </w:r>
    </w:p>
    <w:p w:rsidR="00AE2D92" w:rsidRDefault="00AE2D92" w:rsidP="00BE4F15">
      <w:pPr>
        <w:spacing w:after="60"/>
        <w:rPr>
          <w:snapToGrid w:val="0"/>
        </w:rPr>
      </w:pPr>
      <w:r w:rsidRPr="00AE2D92">
        <w:rPr>
          <w:snapToGrid w:val="0"/>
        </w:rPr>
        <w:t xml:space="preserve">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 </w:t>
      </w:r>
      <w:r w:rsidR="008866BA">
        <w:rPr>
          <w:snapToGrid w:val="0"/>
        </w:rPr>
        <w:t>FS</w:t>
      </w:r>
      <w:r w:rsidRPr="00AE2D92">
        <w:rPr>
          <w:snapToGrid w:val="0"/>
        </w:rPr>
        <w:t xml:space="preserve">. Tato povinnost je zcela splněna tím, že příjemce bude o podpořené operaci referovat zobrazením znaku EU spolu s názvem </w:t>
      </w:r>
      <w:r w:rsidR="003B0A81">
        <w:rPr>
          <w:snapToGrid w:val="0"/>
        </w:rPr>
        <w:t>F</w:t>
      </w:r>
      <w:r w:rsidR="0082455A">
        <w:rPr>
          <w:snapToGrid w:val="0"/>
        </w:rPr>
        <w:t>S</w:t>
      </w:r>
      <w:r w:rsidRPr="00AE2D92">
        <w:rPr>
          <w:snapToGrid w:val="0"/>
        </w:rPr>
        <w:t xml:space="preserve"> a </w:t>
      </w:r>
      <w:r w:rsidR="008866BA">
        <w:rPr>
          <w:snapToGrid w:val="0"/>
        </w:rPr>
        <w:t>OPTP</w:t>
      </w:r>
      <w:r w:rsidR="003068D2">
        <w:rPr>
          <w:snapToGrid w:val="0"/>
        </w:rPr>
        <w:t>.</w:t>
      </w:r>
    </w:p>
    <w:p w:rsidR="008B1112" w:rsidRPr="003A5ECC" w:rsidRDefault="001747AC" w:rsidP="00BE4F15">
      <w:pPr>
        <w:spacing w:after="60"/>
        <w:rPr>
          <w:b/>
          <w:snapToGrid w:val="0"/>
        </w:rPr>
      </w:pPr>
      <w:r w:rsidRPr="003A5ECC">
        <w:rPr>
          <w:b/>
          <w:snapToGrid w:val="0"/>
        </w:rPr>
        <w:t>Z</w:t>
      </w:r>
      <w:r w:rsidR="008B1112" w:rsidRPr="003A5ECC">
        <w:rPr>
          <w:b/>
          <w:snapToGrid w:val="0"/>
        </w:rPr>
        <w:t>veřejnění informac</w:t>
      </w:r>
      <w:r w:rsidR="00BC00EC" w:rsidRPr="003A5ECC">
        <w:rPr>
          <w:b/>
          <w:snapToGrid w:val="0"/>
        </w:rPr>
        <w:t>e</w:t>
      </w:r>
      <w:r w:rsidR="008B1112" w:rsidRPr="003A5ECC">
        <w:rPr>
          <w:b/>
          <w:snapToGrid w:val="0"/>
        </w:rPr>
        <w:t xml:space="preserve"> na internetové stránce a umístění plakátu s informacemi o projektu </w:t>
      </w:r>
      <w:r w:rsidRPr="003A5ECC">
        <w:rPr>
          <w:b/>
          <w:snapToGrid w:val="0"/>
        </w:rPr>
        <w:t>dokládá</w:t>
      </w:r>
      <w:r w:rsidR="008B1112" w:rsidRPr="003A5ECC">
        <w:rPr>
          <w:b/>
          <w:snapToGrid w:val="0"/>
        </w:rPr>
        <w:t xml:space="preserve"> příjemce v první ZoR projektu.</w:t>
      </w:r>
    </w:p>
    <w:p w:rsidR="00AE2D92" w:rsidRDefault="008013BA" w:rsidP="004B4D5B">
      <w:pPr>
        <w:keepNext/>
        <w:spacing w:before="240" w:after="120"/>
        <w:rPr>
          <w:snapToGrid w:val="0"/>
        </w:rPr>
      </w:pPr>
      <w:r>
        <w:rPr>
          <w:snapToGrid w:val="0"/>
        </w:rPr>
        <w:t>3.</w:t>
      </w:r>
      <w:r w:rsidR="00136FBA">
        <w:rPr>
          <w:snapToGrid w:val="0"/>
        </w:rPr>
        <w:t xml:space="preserve">. </w:t>
      </w:r>
      <w:r w:rsidR="003E7A8D">
        <w:rPr>
          <w:snapToGrid w:val="0"/>
        </w:rPr>
        <w:tab/>
      </w:r>
      <w:r w:rsidR="00136FBA">
        <w:rPr>
          <w:snapToGrid w:val="0"/>
        </w:rPr>
        <w:t>Použití loga</w:t>
      </w:r>
    </w:p>
    <w:p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rsidR="00C57B4B" w:rsidRDefault="00C57B4B" w:rsidP="00193838">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 veřejným zakázkám, apod.</w:t>
      </w:r>
    </w:p>
    <w:p w:rsidR="009A77F2" w:rsidRDefault="009A77F2" w:rsidP="00690F5B">
      <w:pPr>
        <w:spacing w:after="120"/>
        <w:rPr>
          <w:snapToGrid w:val="0"/>
        </w:rPr>
      </w:pPr>
    </w:p>
    <w:p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rsidR="00DA650E" w:rsidRDefault="000B2CA7" w:rsidP="00A07ABF">
      <w:pPr>
        <w:spacing w:after="120"/>
      </w:pPr>
      <w:r>
        <w:rPr>
          <w:noProof/>
        </w:rPr>
        <w:drawing>
          <wp:anchor distT="0" distB="0" distL="114300" distR="114300" simplePos="0" relativeHeight="251657728" behindDoc="0" locked="0" layoutInCell="1" allowOverlap="1" wp14:anchorId="527C0EEA" wp14:editId="7C551107">
            <wp:simplePos x="0" y="0"/>
            <wp:positionH relativeFrom="column">
              <wp:posOffset>4445</wp:posOffset>
            </wp:positionH>
            <wp:positionV relativeFrom="paragraph">
              <wp:posOffset>1031875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62E4" w:rsidRPr="003B6594">
        <w:rPr>
          <w:rFonts w:cs="Arial"/>
          <w:b/>
          <w:i/>
          <w:noProof/>
        </w:rPr>
        <w:drawing>
          <wp:inline distT="0" distB="0" distL="0" distR="0" wp14:anchorId="667B4608" wp14:editId="223A90ED">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t>Podrobná pravidla pro používání log v rámci projektů OPTP jsou uvedena v</w:t>
      </w:r>
      <w:r w:rsidR="00A8615B">
        <w:t xml:space="preserve"> příloze </w:t>
      </w:r>
      <w:r w:rsidR="0082455A">
        <w:t xml:space="preserve">PŽP </w:t>
      </w:r>
      <w:r w:rsidR="00A8615B">
        <w:t>č. 7 Logo manuálu OPTP,</w:t>
      </w:r>
      <w:r w:rsidR="000876D2" w:rsidRPr="00E25F3B">
        <w:t xml:space="preserve"> který je k dispozici na webových stránkách</w:t>
      </w:r>
      <w:r w:rsidR="00A8615B">
        <w:t xml:space="preserve"> OPTP: </w:t>
      </w:r>
      <w:hyperlink r:id="rId38" w:history="1">
        <w:r w:rsidR="00A8615B" w:rsidRPr="00A8615B">
          <w:rPr>
            <w:rStyle w:val="Hypertextovodkaz"/>
            <w:rFonts w:ascii="Arial" w:hAnsi="Arial"/>
            <w:lang w:val="cs-CZ" w:eastAsia="cs-CZ"/>
          </w:rPr>
          <w:t>http://www.strukturalni-fondy.cz/cs/Microsites/op-technicka-pomoc/OPTP-2014-2020/Dokumenty</w:t>
        </w:r>
      </w:hyperlink>
      <w:r w:rsidR="0072157E">
        <w:t>.</w:t>
      </w:r>
    </w:p>
    <w:p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 xml:space="preserve">V případě komunikačních aktivit realizovaných pouze z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rsidR="00C5568F" w:rsidRPr="00193838" w:rsidRDefault="00C5568F" w:rsidP="003A5ECC">
      <w:pPr>
        <w:spacing w:before="240" w:after="120"/>
        <w:rPr>
          <w:rFonts w:cs="Arial"/>
          <w:b/>
          <w:szCs w:val="22"/>
        </w:rPr>
      </w:pPr>
      <w:r w:rsidRPr="00193838">
        <w:rPr>
          <w:b/>
          <w:snapToGrid w:val="0"/>
        </w:rPr>
        <w:t>Sankce</w:t>
      </w:r>
    </w:p>
    <w:p w:rsidR="009166D9" w:rsidRDefault="009166D9" w:rsidP="009166D9">
      <w:pPr>
        <w:spacing w:after="120"/>
        <w:rPr>
          <w:rFonts w:cs="Arial"/>
          <w:szCs w:val="22"/>
        </w:rPr>
      </w:pPr>
      <w:r>
        <w:rPr>
          <w:rFonts w:cs="Arial"/>
          <w:szCs w:val="22"/>
        </w:rPr>
        <w:t>U všech pochybení v oblasti publicity platí následující pravidla:</w:t>
      </w:r>
    </w:p>
    <w:p w:rsidR="00136FBA" w:rsidRDefault="00136FBA" w:rsidP="00193838">
      <w:pPr>
        <w:pStyle w:val="Odstavecseseznamem"/>
        <w:numPr>
          <w:ilvl w:val="0"/>
          <w:numId w:val="281"/>
        </w:numPr>
        <w:spacing w:after="120"/>
        <w:rPr>
          <w:rFonts w:cs="Arial"/>
          <w:szCs w:val="22"/>
        </w:rPr>
      </w:pPr>
      <w:r>
        <w:rPr>
          <w:rFonts w:cs="Arial"/>
          <w:szCs w:val="22"/>
        </w:rPr>
        <w:t>Jakékoli pochybení podléhající finanční korekci musí být viditelné /rozpoznatelné pouhým okem (případné nedostatky, které nejsou pouhým okem rozpoznatelné, nejsou sankcionovány);</w:t>
      </w:r>
    </w:p>
    <w:p w:rsidR="00136FBA" w:rsidRDefault="00136FBA" w:rsidP="00193838">
      <w:pPr>
        <w:pStyle w:val="Odstavecseseznamem"/>
        <w:numPr>
          <w:ilvl w:val="0"/>
          <w:numId w:val="281"/>
        </w:numPr>
        <w:spacing w:after="120"/>
        <w:rPr>
          <w:rFonts w:cs="Arial"/>
          <w:szCs w:val="22"/>
        </w:rPr>
      </w:pPr>
      <w:r>
        <w:rPr>
          <w:rFonts w:cs="Arial"/>
          <w:szCs w:val="22"/>
        </w:rPr>
        <w:t>K nápravě je vždy stanovena přiměřená lhůta;</w:t>
      </w:r>
    </w:p>
    <w:p w:rsidR="00136FBA" w:rsidRDefault="00136FBA" w:rsidP="00193838">
      <w:pPr>
        <w:pStyle w:val="Odstavecseseznamem"/>
        <w:numPr>
          <w:ilvl w:val="0"/>
          <w:numId w:val="281"/>
        </w:numPr>
        <w:spacing w:after="120"/>
        <w:rPr>
          <w:rFonts w:cs="Arial"/>
          <w:szCs w:val="22"/>
        </w:rPr>
      </w:pPr>
      <w:r>
        <w:rPr>
          <w:rFonts w:cs="Arial"/>
          <w:szCs w:val="22"/>
        </w:rPr>
        <w:t>Maximální výše všech sankcí tý</w:t>
      </w:r>
      <w:r w:rsidR="00BB2F7D">
        <w:rPr>
          <w:rFonts w:cs="Arial"/>
          <w:szCs w:val="22"/>
        </w:rPr>
        <w:t>kající</w:t>
      </w:r>
      <w:r w:rsidR="00706408">
        <w:rPr>
          <w:rFonts w:cs="Arial"/>
          <w:szCs w:val="22"/>
        </w:rPr>
        <w:t xml:space="preserve"> se pochybení v oblasti publicity na jednu operaci/projekt je 1 000 000 Kč;</w:t>
      </w:r>
    </w:p>
    <w:p w:rsidR="00706408" w:rsidRDefault="00706408" w:rsidP="00193838">
      <w:pPr>
        <w:pStyle w:val="Odstavecseseznamem"/>
        <w:numPr>
          <w:ilvl w:val="0"/>
          <w:numId w:val="281"/>
        </w:numPr>
        <w:spacing w:after="120"/>
        <w:rPr>
          <w:rFonts w:cs="Arial"/>
          <w:szCs w:val="22"/>
        </w:rPr>
      </w:pPr>
      <w:r>
        <w:rPr>
          <w:rFonts w:cs="Arial"/>
          <w:szCs w:val="22"/>
        </w:rPr>
        <w:t xml:space="preserve">Vyměření sankcí je vyměřeno procentem. Procento je vyměřeno </w:t>
      </w:r>
      <w:r w:rsidRPr="004B4D5B">
        <w:rPr>
          <w:rFonts w:cs="Arial"/>
          <w:b/>
          <w:szCs w:val="22"/>
        </w:rPr>
        <w:t>z celkové částky podpory</w:t>
      </w:r>
      <w:r>
        <w:rPr>
          <w:rFonts w:cs="Arial"/>
          <w:szCs w:val="22"/>
        </w:rPr>
        <w:t xml:space="preserve">, která je na realizaci projektu přidělena v rámci právního aktu o poskytnutí dotace, a sice v její </w:t>
      </w:r>
      <w:r w:rsidRPr="004B4D5B">
        <w:rPr>
          <w:rFonts w:cs="Arial"/>
          <w:b/>
          <w:szCs w:val="22"/>
        </w:rPr>
        <w:t>aktuální výši</w:t>
      </w:r>
      <w:r>
        <w:rPr>
          <w:rFonts w:cs="Arial"/>
          <w:szCs w:val="22"/>
        </w:rPr>
        <w:t xml:space="preserve"> v době udělení sankce;</w:t>
      </w:r>
    </w:p>
    <w:p w:rsidR="00706408" w:rsidRDefault="00706408" w:rsidP="00193838">
      <w:pPr>
        <w:pStyle w:val="Odstavecseseznamem"/>
        <w:numPr>
          <w:ilvl w:val="0"/>
          <w:numId w:val="281"/>
        </w:numPr>
        <w:spacing w:after="120"/>
        <w:rPr>
          <w:rFonts w:cs="Arial"/>
          <w:szCs w:val="22"/>
        </w:rPr>
      </w:pPr>
      <w:r>
        <w:rPr>
          <w:rFonts w:cs="Arial"/>
          <w:szCs w:val="22"/>
        </w:rPr>
        <w:t>Veškerá dokumentace (výzvy k nápravě, sděle</w:t>
      </w:r>
      <w:r w:rsidR="00BB2F7D">
        <w:rPr>
          <w:rFonts w:cs="Arial"/>
          <w:szCs w:val="22"/>
        </w:rPr>
        <w:t>ní</w:t>
      </w:r>
      <w:r>
        <w:rPr>
          <w:rFonts w:cs="Arial"/>
          <w:szCs w:val="22"/>
        </w:rPr>
        <w:t xml:space="preserve"> pochybení apod.)</w:t>
      </w:r>
      <w:r w:rsidR="00BB2F7D">
        <w:rPr>
          <w:rFonts w:cs="Arial"/>
          <w:szCs w:val="22"/>
        </w:rPr>
        <w:t xml:space="preserve"> bude komunikována prostřednictvím MS2014+</w:t>
      </w:r>
      <w:r w:rsidR="00123A69">
        <w:rPr>
          <w:rFonts w:cs="Arial"/>
          <w:szCs w:val="22"/>
        </w:rPr>
        <w:t>.</w:t>
      </w:r>
    </w:p>
    <w:p w:rsidR="00A86483" w:rsidRPr="00F51D15" w:rsidRDefault="00A86483" w:rsidP="003A5ECC">
      <w:pPr>
        <w:spacing w:before="240" w:after="120"/>
        <w:rPr>
          <w:rFonts w:cs="Arial"/>
          <w:b/>
          <w:szCs w:val="22"/>
        </w:rPr>
      </w:pPr>
      <w:r w:rsidRPr="00F51D15">
        <w:rPr>
          <w:rFonts w:cs="Arial"/>
          <w:b/>
          <w:szCs w:val="22"/>
        </w:rPr>
        <w:t>Povinné nástroje</w:t>
      </w:r>
    </w:p>
    <w:p w:rsidR="00A86483" w:rsidRPr="00193838" w:rsidRDefault="00A86483" w:rsidP="00A86483">
      <w:pPr>
        <w:spacing w:after="120"/>
        <w:rPr>
          <w:rFonts w:cs="Arial"/>
          <w:color w:val="000000"/>
          <w:szCs w:val="22"/>
        </w:rPr>
      </w:pPr>
      <w:r w:rsidRPr="00190D13">
        <w:rPr>
          <w:rFonts w:cs="Arial"/>
          <w:szCs w:val="22"/>
        </w:rPr>
        <w:t xml:space="preserve">Povinným nástrojem pro příjemce v OPTP je </w:t>
      </w:r>
      <w:r w:rsidRPr="00190D13">
        <w:rPr>
          <w:rFonts w:cs="Arial"/>
          <w:b/>
          <w:szCs w:val="22"/>
        </w:rPr>
        <w:t>plakát minimální velikosti A3</w:t>
      </w:r>
      <w:r w:rsidR="00614D8E">
        <w:rPr>
          <w:rStyle w:val="Znakapoznpodarou"/>
          <w:b/>
        </w:rPr>
        <w:footnoteReference w:id="8"/>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nejvýše</w:t>
      </w:r>
      <w:r w:rsidRPr="00193838">
        <w:rPr>
          <w:rFonts w:cs="Arial"/>
          <w:color w:val="000000"/>
          <w:szCs w:val="22"/>
        </w:rPr>
        <w:t xml:space="preserve"> </w:t>
      </w:r>
      <w:r w:rsidRPr="00193838">
        <w:rPr>
          <w:rFonts w:cs="Arial"/>
          <w:b/>
          <w:color w:val="000000"/>
          <w:szCs w:val="22"/>
        </w:rPr>
        <w:t xml:space="preserve">dvě </w:t>
      </w:r>
      <w:r w:rsidR="002F03C7">
        <w:rPr>
          <w:rFonts w:cs="Arial"/>
          <w:b/>
          <w:color w:val="000000"/>
          <w:szCs w:val="22"/>
        </w:rPr>
        <w:t xml:space="preserve">uvedená </w:t>
      </w:r>
      <w:r w:rsidRPr="00193838">
        <w:rPr>
          <w:rFonts w:cs="Arial"/>
          <w:b/>
          <w:color w:val="000000"/>
          <w:szCs w:val="22"/>
        </w:rPr>
        <w:t>loga</w:t>
      </w:r>
      <w:r w:rsidRPr="00193838">
        <w:rPr>
          <w:rFonts w:cs="Arial"/>
          <w:color w:val="000000"/>
          <w:szCs w:val="22"/>
        </w:rPr>
        <w:t xml:space="preserve">: </w:t>
      </w:r>
    </w:p>
    <w:p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p>
    <w:p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w:t>
      </w:r>
      <w:r w:rsidR="008866BA">
        <w:rPr>
          <w:rFonts w:cs="Arial"/>
          <w:szCs w:val="22"/>
        </w:rPr>
        <w:t>FS</w:t>
      </w:r>
      <w:r w:rsidR="008866BA" w:rsidRPr="00193838">
        <w:rPr>
          <w:rFonts w:cs="Arial"/>
          <w:szCs w:val="22"/>
        </w:rPr>
        <w:t xml:space="preserve"> </w:t>
      </w:r>
      <w:r w:rsidRPr="00193838">
        <w:rPr>
          <w:rFonts w:cs="Arial"/>
          <w:szCs w:val="22"/>
        </w:rPr>
        <w:t xml:space="preserve">a </w:t>
      </w:r>
      <w:r w:rsidR="008866BA">
        <w:rPr>
          <w:rFonts w:cs="Arial"/>
          <w:szCs w:val="22"/>
        </w:rPr>
        <w:t>OPTP</w:t>
      </w:r>
      <w:r w:rsidRPr="00193838">
        <w:rPr>
          <w:rFonts w:cs="Arial"/>
          <w:szCs w:val="22"/>
        </w:rPr>
        <w:t>. Tyto informace budou již součástí loga EU</w:t>
      </w:r>
      <w:r w:rsidR="00346A35" w:rsidRPr="00193838">
        <w:rPr>
          <w:rFonts w:cs="Arial"/>
          <w:szCs w:val="22"/>
        </w:rPr>
        <w:t>.</w:t>
      </w:r>
    </w:p>
    <w:p w:rsidR="00BB2F7D" w:rsidRPr="00193838" w:rsidRDefault="00BB2F7D" w:rsidP="00A27DD4">
      <w:pPr>
        <w:keepNext/>
        <w:spacing w:before="240" w:after="120"/>
        <w:rPr>
          <w:rFonts w:cs="Arial"/>
          <w:b/>
          <w:szCs w:val="22"/>
        </w:rPr>
      </w:pPr>
      <w:r w:rsidRPr="00193838">
        <w:rPr>
          <w:rFonts w:cs="Arial"/>
          <w:b/>
          <w:szCs w:val="22"/>
        </w:rPr>
        <w:t>Pravidla uplatňování sankcí u povinných nástrojů</w:t>
      </w:r>
    </w:p>
    <w:p w:rsidR="00BB2F7D" w:rsidRDefault="00617E95" w:rsidP="00193838">
      <w:pPr>
        <w:keepNext/>
        <w:spacing w:after="120"/>
        <w:rPr>
          <w:rFonts w:cs="Arial"/>
          <w:szCs w:val="22"/>
        </w:rPr>
      </w:pPr>
      <w:r>
        <w:rPr>
          <w:rFonts w:cs="Arial"/>
          <w:szCs w:val="22"/>
        </w:rPr>
        <w:t xml:space="preserve">Při zjištění, že příjemce porušil konkrétní pravidlo v oblasti publicity na některém z povinných nástrojů, bude příjemce vyzván k nápravě ve lhůtě </w:t>
      </w:r>
      <w:r w:rsidRPr="004B4D5B">
        <w:rPr>
          <w:rFonts w:cs="Arial"/>
          <w:b/>
          <w:szCs w:val="22"/>
        </w:rPr>
        <w:t xml:space="preserve">5 </w:t>
      </w:r>
      <w:r w:rsidR="0082455A" w:rsidRPr="004B4D5B">
        <w:rPr>
          <w:rFonts w:cs="Arial"/>
          <w:b/>
          <w:szCs w:val="22"/>
        </w:rPr>
        <w:t>p.d</w:t>
      </w:r>
      <w:r>
        <w:rPr>
          <w:rFonts w:cs="Arial"/>
          <w:szCs w:val="22"/>
        </w:rPr>
        <w:t>. Poté bude uplatněn následující postup:</w:t>
      </w:r>
    </w:p>
    <w:p w:rsidR="00617E95" w:rsidRDefault="00617E95" w:rsidP="00193838">
      <w:pPr>
        <w:pStyle w:val="Odstavecseseznamem"/>
        <w:numPr>
          <w:ilvl w:val="0"/>
          <w:numId w:val="294"/>
        </w:numPr>
        <w:spacing w:after="120"/>
        <w:rPr>
          <w:rFonts w:cs="Arial"/>
          <w:szCs w:val="22"/>
        </w:rPr>
      </w:pPr>
      <w:r>
        <w:rPr>
          <w:rFonts w:cs="Arial"/>
          <w:szCs w:val="22"/>
        </w:rPr>
        <w:t>Příjemce nápravu ve stanovené lhůtě učiní – není mu uložena žádná sankce;</w:t>
      </w:r>
    </w:p>
    <w:p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 sankci za pochybení podle tabulky č. 1 a poté bude znovu vyzván k nápravě. K této nápravě ŘO OPTP stanoví přiměřenou lhůtu;</w:t>
      </w:r>
    </w:p>
    <w:p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mu uložena sankce za nerespektování výzvy poskytovatele ve stejné výši, v jaké byla uložena při zjištění pochybení dle tabulky č. 1. </w:t>
      </w:r>
      <w:r w:rsidR="004E7A38">
        <w:rPr>
          <w:rFonts w:cs="Arial"/>
          <w:szCs w:val="22"/>
        </w:rPr>
        <w:t xml:space="preserve">Nezajištění nápravy ve stanoveném termínu a stanoveným způsobem, představuje porušení podmínek poskytnutí </w:t>
      </w:r>
      <w:r w:rsidR="00BB1C85">
        <w:rPr>
          <w:rFonts w:cs="Arial"/>
          <w:szCs w:val="22"/>
        </w:rPr>
        <w:t>dotace</w:t>
      </w:r>
      <w:r w:rsidR="004E7A38">
        <w:rPr>
          <w:rFonts w:cs="Arial"/>
          <w:szCs w:val="22"/>
        </w:rPr>
        <w:t xml:space="preserve">, a dále, že sankcionováno je každé nezajištění, tj. každá nesplněná výzva k nápravě představuje jedno porušení podmínek poskytnutí dotace. K udělení sankce za nerespektování výzvy poskytovatele </w:t>
      </w:r>
      <w:r w:rsidR="00D36E05">
        <w:rPr>
          <w:rFonts w:cs="Arial"/>
          <w:szCs w:val="22"/>
        </w:rPr>
        <w:t xml:space="preserve">může dojít několikrát, není-li </w:t>
      </w:r>
      <w:r w:rsidR="00D36E05">
        <w:rPr>
          <w:rFonts w:cs="Arial"/>
          <w:szCs w:val="22"/>
        </w:rPr>
        <w:lastRenderedPageBreak/>
        <w:t>náprava zjednána ve lhůtě stanovené ve výzvě, až do zajištění nápravy. V případě povinných nástrojů musí být pochybení odstraněno vždy.</w:t>
      </w:r>
    </w:p>
    <w:p w:rsidR="00D36E05" w:rsidRDefault="009D0763" w:rsidP="003A5ECC">
      <w:pPr>
        <w:pStyle w:val="Odstavecseseznamem"/>
        <w:spacing w:before="240" w:after="120"/>
        <w:ind w:left="720"/>
        <w:rPr>
          <w:rFonts w:cs="Arial"/>
          <w:szCs w:val="22"/>
        </w:rPr>
      </w:pPr>
      <w:r>
        <w:rPr>
          <w:rFonts w:cs="Arial"/>
          <w:szCs w:val="22"/>
        </w:rPr>
        <w:t>Tabulka č. 1</w:t>
      </w:r>
    </w:p>
    <w:bookmarkStart w:id="33" w:name="_MON_1495627478"/>
    <w:bookmarkEnd w:id="33"/>
    <w:p w:rsidR="00D36E05" w:rsidRPr="00617E95" w:rsidRDefault="006336C4" w:rsidP="003B6594">
      <w:pPr>
        <w:pStyle w:val="Odstavecseseznamem"/>
        <w:spacing w:after="120"/>
        <w:ind w:left="720"/>
        <w:rPr>
          <w:rFonts w:cs="Arial"/>
          <w:szCs w:val="22"/>
        </w:rPr>
      </w:pPr>
      <w:r>
        <w:rPr>
          <w:rFonts w:cs="Arial"/>
          <w:szCs w:val="22"/>
        </w:rPr>
        <w:object w:dxaOrig="7286" w:dyaOrig="3140">
          <v:shape id="_x0000_i1028" type="#_x0000_t75" style="width:366.75pt;height:156.75pt" o:ole="">
            <v:imagedata r:id="rId39" o:title=""/>
          </v:shape>
          <o:OLEObject Type="Embed" ProgID="Excel.Sheet.12" ShapeID="_x0000_i1028" DrawAspect="Content" ObjectID="_1526966444" r:id="rId40"/>
        </w:object>
      </w:r>
    </w:p>
    <w:p w:rsidR="00A86483" w:rsidRDefault="00A86483" w:rsidP="00A86483">
      <w:pPr>
        <w:spacing w:after="120"/>
        <w:rPr>
          <w:rFonts w:cs="Arial"/>
          <w:b/>
          <w:szCs w:val="22"/>
        </w:rPr>
      </w:pPr>
    </w:p>
    <w:p w:rsidR="00A86483" w:rsidRPr="00B0473F" w:rsidRDefault="00A86483" w:rsidP="00A86483">
      <w:pPr>
        <w:spacing w:after="120"/>
        <w:rPr>
          <w:rFonts w:cs="Arial"/>
          <w:b/>
          <w:szCs w:val="22"/>
        </w:rPr>
      </w:pPr>
      <w:r w:rsidRPr="00B0473F">
        <w:rPr>
          <w:rFonts w:cs="Arial"/>
          <w:b/>
          <w:szCs w:val="22"/>
        </w:rPr>
        <w:t>Nepovinné nástroje</w:t>
      </w:r>
    </w:p>
    <w:p w:rsidR="00855C71" w:rsidRPr="00193838" w:rsidRDefault="00A86483" w:rsidP="00193838">
      <w:pPr>
        <w:spacing w:after="120"/>
        <w:rPr>
          <w:rFonts w:cs="Arial"/>
          <w:szCs w:val="22"/>
        </w:rPr>
      </w:pPr>
      <w:r w:rsidRPr="00193838">
        <w:rPr>
          <w:rFonts w:cs="Arial"/>
          <w:szCs w:val="22"/>
        </w:rPr>
        <w:t>U nepovinných nástrojů budou v zóně určené pro povinnou publicitu</w:t>
      </w:r>
      <w:r w:rsidRPr="00193838">
        <w:rPr>
          <w:rFonts w:cs="Arial"/>
          <w:szCs w:val="22"/>
          <w:vertAlign w:val="superscript"/>
        </w:rPr>
        <w:footnoteReference w:id="9"/>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r w:rsidR="00A86483" w:rsidRPr="00193838">
        <w:rPr>
          <w:rFonts w:cs="Arial"/>
          <w:color w:val="000000"/>
          <w:szCs w:val="22"/>
        </w:rPr>
        <w:t xml:space="preserve">. </w:t>
      </w:r>
    </w:p>
    <w:p w:rsidR="00346A35" w:rsidRPr="00193838" w:rsidRDefault="00346A35" w:rsidP="00193838">
      <w:pPr>
        <w:spacing w:after="120"/>
        <w:rPr>
          <w:szCs w:val="22"/>
        </w:rPr>
      </w:pPr>
      <w:r w:rsidRPr="00193838">
        <w:rPr>
          <w:szCs w:val="22"/>
        </w:rPr>
        <w:t>Mimo zónu určenou pro povinnou publicitu je možné umístit i jiná loga (v souladu s prováděcím nařízením však musí mít znak Unie nejméně stejnou velikost jako všechn</w:t>
      </w:r>
      <w:r w:rsidR="00BC446E">
        <w:rPr>
          <w:szCs w:val="22"/>
        </w:rPr>
        <w:t>a</w:t>
      </w:r>
      <w:r w:rsidRPr="00193838">
        <w:rPr>
          <w:szCs w:val="22"/>
        </w:rPr>
        <w:t xml:space="preserve"> ostatní použitá loga). Uveden bude také odkaz na EU, fond a operační program. Tyto informace budou již součástí loga EU. </w:t>
      </w:r>
    </w:p>
    <w:p w:rsidR="00855C71" w:rsidRDefault="00855C71" w:rsidP="00A27DD4">
      <w:pPr>
        <w:keepNext/>
        <w:spacing w:before="240"/>
        <w:rPr>
          <w:rFonts w:cs="Arial"/>
          <w:b/>
        </w:rPr>
      </w:pPr>
      <w:r w:rsidRPr="00132411">
        <w:rPr>
          <w:rFonts w:cs="Arial"/>
          <w:b/>
        </w:rPr>
        <w:t xml:space="preserve">Pravidla uplatňování sankcí u </w:t>
      </w:r>
      <w:r w:rsidR="00463F6F">
        <w:rPr>
          <w:rFonts w:cs="Arial"/>
          <w:b/>
        </w:rPr>
        <w:t>ne</w:t>
      </w:r>
      <w:r w:rsidRPr="00132411">
        <w:rPr>
          <w:rFonts w:cs="Arial"/>
          <w:b/>
        </w:rPr>
        <w:t>povinných nástrojů</w:t>
      </w:r>
    </w:p>
    <w:p w:rsidR="00855C71" w:rsidRDefault="00855C71" w:rsidP="00193838">
      <w:pPr>
        <w:keepNext/>
        <w:rPr>
          <w:rFonts w:cs="Arial"/>
        </w:rPr>
      </w:pPr>
      <w:r w:rsidRPr="00132411">
        <w:rPr>
          <w:rFonts w:cs="Arial"/>
        </w:rPr>
        <w:t xml:space="preserve">Při zjištění, že příjemce porušil konkrétní pravidlo v oblasti publicity na některém </w:t>
      </w:r>
      <w:r w:rsidRPr="00132411">
        <w:rPr>
          <w:rFonts w:cs="Arial"/>
        </w:rPr>
        <w:br/>
        <w:t xml:space="preserve">z nepovinných nástrojů, bude příjemce písemně vyzván k nápravě ve lhůtě stanovené kontrolním subjektem (lhůta musí být přizpůsobena době nezbytně nutné na zajištění nápravy). Poté bude uplatněn následující postup: </w:t>
      </w:r>
    </w:p>
    <w:p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mu uložena žádná sankce; </w:t>
      </w:r>
    </w:p>
    <w:p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 technických důvodů, neměla by smysl, případně by byla ekonomicky nevýhodná</w:t>
      </w:r>
      <w:r w:rsidRPr="00193838">
        <w:rPr>
          <w:rFonts w:cs="Arial"/>
          <w:szCs w:val="22"/>
          <w:vertAlign w:val="superscript"/>
        </w:rPr>
        <w:footnoteReference w:id="10"/>
      </w:r>
      <w:r w:rsidRPr="00855C71">
        <w:rPr>
          <w:rFonts w:cs="Arial"/>
          <w:szCs w:val="22"/>
        </w:rPr>
        <w:t xml:space="preserve">), bude příjemci udělena výtka </w:t>
      </w:r>
      <w:r>
        <w:rPr>
          <w:rFonts w:cs="Arial"/>
          <w:szCs w:val="22"/>
        </w:rPr>
        <w:br/>
      </w:r>
      <w:r w:rsidRPr="00855C71">
        <w:rPr>
          <w:rFonts w:cs="Arial"/>
          <w:szCs w:val="22"/>
        </w:rPr>
        <w:t xml:space="preserve">č. 1 v kategorii A nebo B dle tabulky č. 2 níže a sankce se neuděluje. Pokud se stejný nedostatek na nějakém jiném nástroji / nosiči opakuje při další kontrole, je příjemci udělena výtka č. 2 v kategorii A nebo B dle tabulky č. </w:t>
      </w:r>
      <w:r w:rsidRPr="00997CBE">
        <w:rPr>
          <w:rFonts w:cs="Arial"/>
          <w:szCs w:val="22"/>
        </w:rPr>
        <w:t xml:space="preserve">2 níže a sankce se neuděluje. Sankce je udělena v případě, že příjemce při </w:t>
      </w:r>
      <w:r w:rsidRPr="004D7A37">
        <w:rPr>
          <w:rFonts w:cs="Arial"/>
          <w:szCs w:val="22"/>
        </w:rPr>
        <w:t xml:space="preserve">třetí kontrole dostane výtku č. 3, za třetí pochybení ve stejné kategorii (A nebo B) na jakémkoli </w:t>
      </w:r>
      <w:r w:rsidRPr="004D7A37">
        <w:rPr>
          <w:rFonts w:cs="Arial"/>
          <w:szCs w:val="22"/>
        </w:rPr>
        <w:lastRenderedPageBreak/>
        <w:t>nepovinném nástroji.</w:t>
      </w:r>
      <w:r w:rsidRPr="00193838">
        <w:rPr>
          <w:rFonts w:cs="Arial"/>
          <w:szCs w:val="22"/>
          <w:vertAlign w:val="superscript"/>
        </w:rPr>
        <w:footnoteReference w:id="11"/>
      </w:r>
      <w:r w:rsidRPr="00855C71">
        <w:rPr>
          <w:rFonts w:cs="Arial"/>
          <w:szCs w:val="22"/>
        </w:rPr>
        <w:t xml:space="preserve"> Stejná sankce je udělena v případech, kdy se vyskytne čtvrté a další pochybení ve stejné kategorii (A nebo B). </w:t>
      </w:r>
    </w:p>
    <w:p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uložena sankce ve výši dle tabulky č. 2. </w:t>
      </w:r>
    </w:p>
    <w:p w:rsidR="00855C71" w:rsidRPr="00346A35" w:rsidRDefault="00346A35" w:rsidP="004B4D5B">
      <w:pPr>
        <w:keepNext/>
        <w:spacing w:before="240" w:after="120"/>
        <w:rPr>
          <w:rFonts w:cs="Arial"/>
          <w:szCs w:val="22"/>
        </w:rPr>
      </w:pPr>
      <w:r>
        <w:rPr>
          <w:rFonts w:cs="Arial"/>
          <w:szCs w:val="22"/>
        </w:rPr>
        <w:t xml:space="preserve">   </w:t>
      </w:r>
      <w:r w:rsidR="00855C71" w:rsidRPr="00346A35">
        <w:rPr>
          <w:rFonts w:cs="Arial"/>
          <w:szCs w:val="22"/>
        </w:rPr>
        <w:t>Tabulka č. 2: Nepovinné nástroje / volitelná publicita</w:t>
      </w:r>
    </w:p>
    <w:tbl>
      <w:tblPr>
        <w:tblW w:w="8225" w:type="dxa"/>
        <w:jc w:val="center"/>
        <w:tblCellMar>
          <w:left w:w="70" w:type="dxa"/>
          <w:right w:w="70" w:type="dxa"/>
        </w:tblCellMar>
        <w:tblLook w:val="04A0" w:firstRow="1" w:lastRow="0" w:firstColumn="1" w:lastColumn="0" w:noHBand="0" w:noVBand="1"/>
      </w:tblPr>
      <w:tblGrid>
        <w:gridCol w:w="2106"/>
        <w:gridCol w:w="1155"/>
        <w:gridCol w:w="2263"/>
        <w:gridCol w:w="1807"/>
        <w:gridCol w:w="894"/>
      </w:tblGrid>
      <w:tr w:rsidR="00855C71" w:rsidRPr="00155775" w:rsidTr="00A016D1">
        <w:trPr>
          <w:trHeight w:val="576"/>
          <w:jc w:val="center"/>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Kategorie</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Pochybení</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Úroveň pochybení</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Výše sankce</w:t>
            </w:r>
          </w:p>
        </w:tc>
      </w:tr>
      <w:tr w:rsidR="00855C71" w:rsidRPr="00155775" w:rsidTr="00A016D1">
        <w:trPr>
          <w:trHeight w:val="1110"/>
          <w:jc w:val="center"/>
        </w:trPr>
        <w:tc>
          <w:tcPr>
            <w:tcW w:w="2106" w:type="dxa"/>
            <w:vMerge w:val="restart"/>
            <w:tcBorders>
              <w:top w:val="nil"/>
              <w:left w:val="single" w:sz="4" w:space="0" w:color="auto"/>
              <w:bottom w:val="nil"/>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A</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807"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chybí zcela</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0,6%</w:t>
            </w:r>
          </w:p>
        </w:tc>
      </w:tr>
      <w:tr w:rsidR="00855C71" w:rsidRPr="00155775" w:rsidTr="00A016D1">
        <w:trPr>
          <w:trHeight w:val="2349"/>
          <w:jc w:val="center"/>
        </w:trPr>
        <w:tc>
          <w:tcPr>
            <w:tcW w:w="2106" w:type="dxa"/>
            <w:vMerge/>
            <w:tcBorders>
              <w:top w:val="nil"/>
              <w:left w:val="single" w:sz="4" w:space="0" w:color="auto"/>
              <w:bottom w:val="single" w:sz="4" w:space="0" w:color="auto"/>
              <w:right w:val="single" w:sz="4" w:space="0" w:color="auto"/>
            </w:tcBorders>
            <w:vAlign w:val="center"/>
            <w:hideMark/>
          </w:tcPr>
          <w:p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B</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rsidP="003A5ECC">
            <w:pPr>
              <w:keepNext/>
              <w:keepLines/>
              <w:spacing w:before="240"/>
              <w:jc w:val="left"/>
              <w:rPr>
                <w:rFonts w:cs="Arial"/>
                <w:color w:val="000000"/>
              </w:rPr>
            </w:pPr>
            <w:r w:rsidRPr="00155775">
              <w:rPr>
                <w:rFonts w:cs="Arial"/>
                <w:color w:val="000000"/>
              </w:rPr>
              <w:t>Logo EU (znak EU včetně všech povinných odkazů / textů)</w:t>
            </w:r>
            <w:r w:rsidRPr="00155775">
              <w:rPr>
                <w:rFonts w:cs="Arial"/>
                <w:color w:val="000000"/>
              </w:rPr>
              <w:br/>
              <w:t>informace na internetové stránce, pokud taková existuje</w:t>
            </w:r>
            <w:r w:rsidRPr="00155775">
              <w:rPr>
                <w:rStyle w:val="Znakapoznpodarou"/>
                <w:rFonts w:cs="Arial"/>
                <w:color w:val="000000"/>
              </w:rPr>
              <w:footnoteReference w:id="12"/>
            </w:r>
          </w:p>
        </w:tc>
        <w:tc>
          <w:tcPr>
            <w:tcW w:w="1807" w:type="dxa"/>
            <w:tcBorders>
              <w:top w:val="nil"/>
              <w:left w:val="nil"/>
              <w:bottom w:val="single" w:sz="4" w:space="0" w:color="auto"/>
              <w:right w:val="single" w:sz="4" w:space="0" w:color="auto"/>
            </w:tcBorders>
            <w:shd w:val="clear" w:color="auto" w:fill="auto"/>
            <w:vAlign w:val="center"/>
            <w:hideMark/>
          </w:tcPr>
          <w:p w:rsidR="00855C71" w:rsidRDefault="00855C71">
            <w:pPr>
              <w:keepNext/>
              <w:keepLines/>
              <w:jc w:val="left"/>
              <w:rPr>
                <w:rFonts w:cs="Arial"/>
                <w:color w:val="000000"/>
              </w:rPr>
            </w:pPr>
            <w:r w:rsidRPr="00155775">
              <w:rPr>
                <w:rFonts w:cs="Arial"/>
                <w:color w:val="000000"/>
              </w:rPr>
              <w:t>je uveden chybně</w:t>
            </w:r>
          </w:p>
          <w:p w:rsidR="00855C71" w:rsidRPr="00155775" w:rsidRDefault="00855C71" w:rsidP="00BC00EC">
            <w:pPr>
              <w:keepNext/>
              <w:keepLines/>
              <w:jc w:val="left"/>
              <w:rPr>
                <w:rFonts w:cs="Arial"/>
                <w:color w:val="000000"/>
              </w:rPr>
            </w:pPr>
            <w:r w:rsidRPr="00155775">
              <w:rPr>
                <w:rFonts w:cs="Arial"/>
                <w:color w:val="000000"/>
              </w:rPr>
              <w:br/>
              <w:t>chybí zcela / je uveden chybně</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0,4%</w:t>
            </w:r>
          </w:p>
        </w:tc>
      </w:tr>
    </w:tbl>
    <w:p w:rsidR="00855C71" w:rsidRPr="00A21829" w:rsidRDefault="00855C71" w:rsidP="00855C71">
      <w:pPr>
        <w:keepNext/>
        <w:keepLines/>
        <w:ind w:firstLine="709"/>
        <w:rPr>
          <w:rFonts w:cs="Arial"/>
          <w:b/>
          <w:sz w:val="24"/>
          <w:szCs w:val="24"/>
        </w:rPr>
      </w:pPr>
    </w:p>
    <w:p w:rsidR="008D3AC0" w:rsidRDefault="0082455A" w:rsidP="008A3DA3">
      <w:pPr>
        <w:spacing w:after="120"/>
        <w:rPr>
          <w:rFonts w:cs="Arial"/>
          <w:szCs w:val="22"/>
        </w:rPr>
      </w:pPr>
      <w:r w:rsidRPr="0082455A">
        <w:rPr>
          <w:rFonts w:cs="Arial"/>
          <w:szCs w:val="22"/>
        </w:rPr>
        <w:t>Informace týkající se sankcí jsou zároveň uvedeny v Podmínkách.</w:t>
      </w:r>
    </w:p>
    <w:p w:rsidR="00895C19" w:rsidRPr="0082455A" w:rsidRDefault="00895C19" w:rsidP="008A3DA3">
      <w:pPr>
        <w:spacing w:after="120"/>
        <w:rPr>
          <w:rFonts w:cs="Arial"/>
          <w:szCs w:val="22"/>
        </w:rPr>
      </w:pPr>
    </w:p>
    <w:p w:rsidR="00B6252C" w:rsidRDefault="00B6252C" w:rsidP="0021191C">
      <w:pPr>
        <w:pStyle w:val="S2"/>
        <w:rPr>
          <w:lang w:eastAsia="en-US"/>
        </w:rPr>
      </w:pPr>
      <w:bookmarkStart w:id="34" w:name="_Toc415490081"/>
      <w:bookmarkStart w:id="35" w:name="_Toc415490197"/>
      <w:bookmarkStart w:id="36" w:name="_Toc415568414"/>
      <w:bookmarkStart w:id="37" w:name="_Toc243199646"/>
      <w:bookmarkStart w:id="38" w:name="_Toc447547377"/>
      <w:bookmarkEnd w:id="34"/>
      <w:bookmarkEnd w:id="35"/>
      <w:bookmarkEnd w:id="36"/>
      <w:r w:rsidRPr="00AF5447">
        <w:rPr>
          <w:lang w:eastAsia="en-US"/>
        </w:rPr>
        <w:t>Způsobilost výdajů</w:t>
      </w:r>
      <w:bookmarkEnd w:id="37"/>
      <w:bookmarkEnd w:id="38"/>
      <w:r w:rsidRPr="00AF5447">
        <w:rPr>
          <w:lang w:eastAsia="en-US"/>
        </w:rPr>
        <w:t xml:space="preserve"> </w:t>
      </w:r>
    </w:p>
    <w:p w:rsidR="00CD7A28" w:rsidRPr="003B6594" w:rsidRDefault="008827BA" w:rsidP="0021191C">
      <w:pPr>
        <w:pStyle w:val="Zkladntext"/>
        <w:spacing w:before="120" w:after="0"/>
        <w:rPr>
          <w:rFonts w:cs="Arial"/>
          <w:szCs w:val="22"/>
          <w:lang w:val="cs-CZ"/>
        </w:rPr>
      </w:pPr>
      <w:r>
        <w:rPr>
          <w:rFonts w:cs="Arial"/>
        </w:rPr>
        <w:t>Informace</w:t>
      </w:r>
      <w:r w:rsidR="00D44B5A">
        <w:rPr>
          <w:rFonts w:cs="Arial"/>
        </w:rPr>
        <w:t>,</w:t>
      </w:r>
      <w:r>
        <w:rPr>
          <w:rFonts w:cs="Arial"/>
        </w:rPr>
        <w:t xml:space="preserve"> týkající se způsobilosti výdajů</w:t>
      </w:r>
      <w:r w:rsidR="00CC6512">
        <w:rPr>
          <w:rFonts w:cs="Arial"/>
        </w:rPr>
        <w:t xml:space="preserve"> a jejich dokladování</w:t>
      </w:r>
      <w:r w:rsidR="006E5478">
        <w:rPr>
          <w:rFonts w:cs="Arial"/>
        </w:rPr>
        <w:t>,</w:t>
      </w:r>
      <w:r w:rsidR="00D44B5A">
        <w:rPr>
          <w:rFonts w:cs="Arial"/>
        </w:rPr>
        <w:t xml:space="preserve"> </w:t>
      </w:r>
      <w:r>
        <w:rPr>
          <w:rFonts w:cs="Arial"/>
        </w:rPr>
        <w:t xml:space="preserve">jsou uvedeny v </w:t>
      </w:r>
      <w:r>
        <w:rPr>
          <w:rFonts w:cs="Arial"/>
          <w:szCs w:val="22"/>
          <w:lang w:val="cs-CZ" w:eastAsia="cs-CZ"/>
        </w:rPr>
        <w:t>p</w:t>
      </w:r>
      <w:r w:rsidR="002E0D68">
        <w:rPr>
          <w:rFonts w:cs="Arial"/>
          <w:szCs w:val="22"/>
          <w:lang w:val="cs-CZ" w:eastAsia="cs-CZ"/>
        </w:rPr>
        <w:t>řílo</w:t>
      </w:r>
      <w:r>
        <w:rPr>
          <w:rFonts w:cs="Arial"/>
          <w:szCs w:val="22"/>
          <w:lang w:val="cs-CZ" w:eastAsia="cs-CZ"/>
        </w:rPr>
        <w:t>ze</w:t>
      </w:r>
      <w:r w:rsidR="002E0D68">
        <w:rPr>
          <w:rFonts w:cs="Arial"/>
          <w:szCs w:val="22"/>
          <w:lang w:val="cs-CZ" w:eastAsia="cs-CZ"/>
        </w:rPr>
        <w:t xml:space="preserve"> </w:t>
      </w:r>
      <w:r w:rsidR="0082455A">
        <w:rPr>
          <w:rFonts w:cs="Arial"/>
          <w:szCs w:val="22"/>
          <w:lang w:val="cs-CZ" w:eastAsia="cs-CZ"/>
        </w:rPr>
        <w:t xml:space="preserve">PŽP </w:t>
      </w:r>
      <w:r w:rsidR="00D847BC" w:rsidRPr="008827BA">
        <w:rPr>
          <w:rFonts w:cs="Arial"/>
          <w:szCs w:val="22"/>
          <w:lang w:val="cs-CZ" w:eastAsia="cs-CZ"/>
        </w:rPr>
        <w:t>č.</w:t>
      </w:r>
      <w:r w:rsidR="00522BAF" w:rsidRPr="008827BA">
        <w:rPr>
          <w:rFonts w:cs="Arial"/>
          <w:szCs w:val="22"/>
          <w:lang w:val="cs-CZ" w:eastAsia="cs-CZ"/>
        </w:rPr>
        <w:t xml:space="preserve"> </w:t>
      </w:r>
      <w:r w:rsidR="006D11E8" w:rsidRPr="006E1927">
        <w:rPr>
          <w:rFonts w:cs="Arial"/>
          <w:szCs w:val="22"/>
          <w:lang w:val="cs-CZ" w:eastAsia="cs-CZ"/>
        </w:rPr>
        <w:t>1</w:t>
      </w:r>
      <w:r w:rsidR="00CC6512">
        <w:rPr>
          <w:rFonts w:cs="Arial"/>
          <w:szCs w:val="22"/>
          <w:lang w:val="cs-CZ" w:eastAsia="cs-CZ"/>
        </w:rPr>
        <w:t>1</w:t>
      </w:r>
      <w:r w:rsidR="008F632E" w:rsidRPr="008827BA">
        <w:rPr>
          <w:rFonts w:cs="Arial"/>
          <w:szCs w:val="22"/>
          <w:lang w:val="cs-CZ" w:eastAsia="cs-CZ"/>
        </w:rPr>
        <w:t xml:space="preserve"> </w:t>
      </w:r>
      <w:r>
        <w:rPr>
          <w:rFonts w:cs="Arial"/>
          <w:szCs w:val="22"/>
          <w:lang w:val="cs-CZ" w:eastAsia="cs-CZ"/>
        </w:rPr>
        <w:t>Pravidla způsobilosti výdajů</w:t>
      </w:r>
      <w:r w:rsidR="00AB7A90">
        <w:rPr>
          <w:rFonts w:cs="Arial"/>
          <w:szCs w:val="22"/>
          <w:lang w:val="cs-CZ" w:eastAsia="cs-CZ"/>
        </w:rPr>
        <w:t xml:space="preserve"> a dokladování</w:t>
      </w:r>
      <w:r w:rsidR="006D11E8">
        <w:rPr>
          <w:rFonts w:cs="Arial"/>
          <w:szCs w:val="22"/>
          <w:lang w:val="cs-CZ" w:eastAsia="cs-CZ"/>
        </w:rPr>
        <w:t>.</w:t>
      </w:r>
    </w:p>
    <w:p w:rsidR="00FF179D" w:rsidRDefault="003E541D" w:rsidP="0021191C">
      <w:pPr>
        <w:pStyle w:val="S2"/>
        <w:rPr>
          <w:lang w:eastAsia="en-US"/>
        </w:rPr>
      </w:pPr>
      <w:bookmarkStart w:id="39" w:name="_Toc415490083"/>
      <w:bookmarkStart w:id="40" w:name="_Toc415490199"/>
      <w:bookmarkStart w:id="41" w:name="_Toc415568416"/>
      <w:bookmarkStart w:id="42" w:name="_Toc415490084"/>
      <w:bookmarkStart w:id="43" w:name="_Toc415490200"/>
      <w:bookmarkStart w:id="44" w:name="_Toc415568417"/>
      <w:bookmarkStart w:id="45" w:name="_Toc415490085"/>
      <w:bookmarkStart w:id="46" w:name="_Toc415490201"/>
      <w:bookmarkStart w:id="47" w:name="_Toc415568418"/>
      <w:bookmarkStart w:id="48" w:name="_Toc447547378"/>
      <w:bookmarkEnd w:id="39"/>
      <w:bookmarkEnd w:id="40"/>
      <w:bookmarkEnd w:id="41"/>
      <w:bookmarkEnd w:id="42"/>
      <w:bookmarkEnd w:id="43"/>
      <w:bookmarkEnd w:id="44"/>
      <w:bookmarkEnd w:id="45"/>
      <w:bookmarkEnd w:id="46"/>
      <w:bookmarkEnd w:id="47"/>
      <w:r w:rsidRPr="00AF5447">
        <w:rPr>
          <w:lang w:eastAsia="en-US"/>
        </w:rPr>
        <w:t>Rozpočet projektu</w:t>
      </w:r>
      <w:bookmarkEnd w:id="48"/>
    </w:p>
    <w:p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 IS KP14+</w:t>
      </w:r>
      <w:r>
        <w:rPr>
          <w:rFonts w:cs="Arial"/>
          <w:szCs w:val="22"/>
          <w:lang w:val="cs-CZ" w:eastAsia="cs-CZ"/>
        </w:rPr>
        <w:t xml:space="preserve">. </w:t>
      </w:r>
    </w:p>
    <w:p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 je automaticky finalizován i příslušný rozpočet – není možná jeho editace.</w:t>
      </w:r>
    </w:p>
    <w:p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 xml:space="preserve">Rozpočet je evidován v následujících fázích implementace projektu: </w:t>
      </w:r>
    </w:p>
    <w:p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 datu podání žádosti o podporu)</w:t>
      </w:r>
      <w:r w:rsidR="00463F6F">
        <w:rPr>
          <w:rFonts w:cs="Arial"/>
          <w:szCs w:val="22"/>
        </w:rPr>
        <w:t>,</w:t>
      </w:r>
      <w:r w:rsidRPr="00F46FD9">
        <w:rPr>
          <w:rFonts w:cs="Arial"/>
          <w:szCs w:val="22"/>
        </w:rPr>
        <w:t xml:space="preserve"> </w:t>
      </w:r>
    </w:p>
    <w:p w:rsidR="00104A5D" w:rsidRDefault="00104A5D" w:rsidP="0023631D">
      <w:pPr>
        <w:pStyle w:val="Odstavecseseznamem"/>
        <w:numPr>
          <w:ilvl w:val="0"/>
          <w:numId w:val="172"/>
        </w:numPr>
        <w:autoSpaceDE w:val="0"/>
        <w:autoSpaceDN w:val="0"/>
        <w:adjustRightInd w:val="0"/>
        <w:spacing w:before="0"/>
        <w:ind w:left="714" w:hanging="357"/>
        <w:rPr>
          <w:rFonts w:cs="Arial"/>
          <w:szCs w:val="22"/>
        </w:rPr>
      </w:pPr>
      <w:r w:rsidRPr="00310E8A">
        <w:rPr>
          <w:rFonts w:cs="Arial"/>
          <w:szCs w:val="22"/>
        </w:rPr>
        <w:t>Žádost o podporu, změna (zde je evidován rozpočet po případných úpravách ze strany žadatele v případě, že byla žádost o podporu vrácena z ŘO žadateli k úpravě před uzavřením p</w:t>
      </w:r>
      <w:r w:rsidRPr="00C7552F">
        <w:rPr>
          <w:rFonts w:cs="Arial"/>
          <w:szCs w:val="22"/>
        </w:rPr>
        <w:t>rávního aktu poskytnutí</w:t>
      </w:r>
      <w:r>
        <w:rPr>
          <w:rFonts w:cs="Arial"/>
          <w:szCs w:val="22"/>
        </w:rPr>
        <w:t xml:space="preserve"> </w:t>
      </w:r>
      <w:r w:rsidRPr="00310E8A">
        <w:rPr>
          <w:rFonts w:cs="Arial"/>
          <w:szCs w:val="22"/>
        </w:rPr>
        <w:t>podpory</w:t>
      </w:r>
      <w:r w:rsidR="004A6931">
        <w:rPr>
          <w:rFonts w:cs="Arial"/>
          <w:szCs w:val="22"/>
        </w:rPr>
        <w:t>)</w:t>
      </w:r>
      <w:r w:rsidR="00463F6F">
        <w:rPr>
          <w:rFonts w:cs="Arial"/>
          <w:szCs w:val="22"/>
        </w:rPr>
        <w:t>,</w:t>
      </w:r>
      <w:r w:rsidRPr="00310E8A">
        <w:rPr>
          <w:rFonts w:cs="Arial"/>
          <w:szCs w:val="22"/>
        </w:rPr>
        <w:t xml:space="preserve"> </w:t>
      </w:r>
    </w:p>
    <w:p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 evidovanému právnímu aktu o poskytnutí podpory),</w:t>
      </w:r>
    </w:p>
    <w:p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 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lastRenderedPageBreak/>
        <w:t xml:space="preserve">Změnový </w:t>
      </w:r>
      <w:r w:rsidR="00AF21EB">
        <w:rPr>
          <w:rFonts w:cs="Arial"/>
          <w:szCs w:val="22"/>
        </w:rPr>
        <w:t>rozpočet</w:t>
      </w:r>
      <w:r w:rsidR="00096227" w:rsidRPr="004A6931">
        <w:rPr>
          <w:rFonts w:cs="Arial"/>
          <w:szCs w:val="22"/>
        </w:rPr>
        <w:t xml:space="preserve"> </w:t>
      </w:r>
      <w:r w:rsidRPr="004A6931">
        <w:rPr>
          <w:rFonts w:cs="Arial"/>
          <w:szCs w:val="22"/>
        </w:rPr>
        <w:t xml:space="preserve">(rozpočet, který byl příjemcem zpracován v rámci změnového řízení a schválen ŘO). </w:t>
      </w:r>
    </w:p>
    <w:p w:rsidR="009D22F8" w:rsidRPr="003A5ECC" w:rsidRDefault="009D22F8" w:rsidP="003A5ECC">
      <w:pPr>
        <w:keepNext/>
        <w:autoSpaceDE w:val="0"/>
        <w:autoSpaceDN w:val="0"/>
        <w:adjustRightInd w:val="0"/>
        <w:spacing w:before="240"/>
        <w:jc w:val="left"/>
        <w:rPr>
          <w:b/>
          <w:bCs/>
          <w:iCs/>
        </w:rPr>
      </w:pPr>
      <w:r w:rsidRPr="003A5ECC">
        <w:rPr>
          <w:b/>
          <w:bCs/>
          <w:iCs/>
        </w:rPr>
        <w:t>UPOZORNĚNÍ pro příjemce</w:t>
      </w:r>
    </w:p>
    <w:p w:rsidR="009D22F8" w:rsidRDefault="009D22F8" w:rsidP="00193838">
      <w:pPr>
        <w:keepNext/>
        <w:autoSpaceDE w:val="0"/>
        <w:autoSpaceDN w:val="0"/>
        <w:adjustRightInd w:val="0"/>
        <w:jc w:val="left"/>
        <w:rPr>
          <w:b/>
          <w:bCs/>
          <w:i/>
          <w:iCs/>
        </w:rPr>
      </w:pPr>
      <w:r>
        <w:rPr>
          <w:b/>
          <w:bCs/>
          <w:i/>
          <w:iCs/>
        </w:rPr>
        <w:t>Financování ex-post</w:t>
      </w:r>
    </w:p>
    <w:p w:rsidR="002507AD" w:rsidRDefault="009D22F8" w:rsidP="003A5ECC">
      <w:pPr>
        <w:spacing w:before="0"/>
      </w:pPr>
      <w:r>
        <w:t>V</w:t>
      </w:r>
      <w:r w:rsidR="0063490D">
        <w:t> </w:t>
      </w:r>
      <w:r w:rsidR="002507AD">
        <w:t>případě</w:t>
      </w:r>
      <w:r w:rsidR="0063490D">
        <w:t xml:space="preserve"> ukončení projektu/etapy</w:t>
      </w:r>
      <w:r w:rsidR="002507AD">
        <w:t xml:space="preserve"> do 30. 9. roku n, dojde k proplacení </w:t>
      </w:r>
      <w:r w:rsidR="0063490D">
        <w:t xml:space="preserve">žádosti o platbu </w:t>
      </w:r>
      <w:r w:rsidR="002507AD">
        <w:t>pravděpodob</w:t>
      </w:r>
      <w:r w:rsidR="0063490D">
        <w:t>n</w:t>
      </w:r>
      <w:r w:rsidR="00A12FF4">
        <w:t>ě</w:t>
      </w:r>
      <w:r w:rsidR="002507AD">
        <w:t xml:space="preserve"> v daném roce. Pokud</w:t>
      </w:r>
      <w:r w:rsidR="0063490D">
        <w:t xml:space="preserve"> však etapa/projekt skončí</w:t>
      </w:r>
      <w:r w:rsidR="002507AD">
        <w:t xml:space="preserve"> </w:t>
      </w:r>
      <w:r w:rsidR="0063490D">
        <w:t xml:space="preserve">po </w:t>
      </w:r>
      <w:r w:rsidR="002507AD">
        <w:t>30. 9. roku n, dojde k</w:t>
      </w:r>
      <w:r w:rsidR="0063490D">
        <w:t> </w:t>
      </w:r>
      <w:r w:rsidR="002507AD">
        <w:t>proplacení</w:t>
      </w:r>
      <w:r w:rsidR="0063490D">
        <w:t xml:space="preserve"> žádosti o platbu</w:t>
      </w:r>
      <w:r w:rsidR="002507AD">
        <w:t xml:space="preserve"> až v </w:t>
      </w:r>
      <w:r w:rsidR="0063490D">
        <w:t>následujícím</w:t>
      </w:r>
      <w:r w:rsidR="002507AD">
        <w:t xml:space="preserve"> roce. </w:t>
      </w:r>
    </w:p>
    <w:p w:rsidR="00104A5D" w:rsidRPr="0021191C" w:rsidRDefault="00104A5D" w:rsidP="00BE4F15">
      <w:pPr>
        <w:keepNext/>
        <w:autoSpaceDE w:val="0"/>
        <w:autoSpaceDN w:val="0"/>
        <w:adjustRightInd w:val="0"/>
        <w:spacing w:before="240"/>
        <w:jc w:val="left"/>
        <w:rPr>
          <w:rFonts w:cs="Arial"/>
          <w:b/>
          <w:szCs w:val="22"/>
        </w:rPr>
      </w:pPr>
      <w:r w:rsidRPr="0021191C">
        <w:rPr>
          <w:rFonts w:cs="Arial"/>
          <w:b/>
          <w:szCs w:val="22"/>
        </w:rPr>
        <w:t xml:space="preserve">Pravidla pro změnová řízení rozpočtu: </w:t>
      </w:r>
    </w:p>
    <w:p w:rsidR="00104A5D" w:rsidRDefault="00104A5D" w:rsidP="00193838">
      <w:pPr>
        <w:pStyle w:val="Zkladntext"/>
        <w:keepNext/>
        <w:spacing w:before="120" w:after="0"/>
        <w:rPr>
          <w:rFonts w:cs="Arial"/>
          <w:szCs w:val="22"/>
          <w:lang w:val="cs-CZ" w:eastAsia="cs-CZ"/>
        </w:rPr>
      </w:pPr>
      <w:r w:rsidRPr="00310E8A">
        <w:rPr>
          <w:rFonts w:cs="Arial"/>
          <w:szCs w:val="22"/>
          <w:lang w:val="cs-CZ" w:eastAsia="cs-CZ"/>
        </w:rPr>
        <w:t>Úpravy platného rozpočtu, který je označen jako aktuální</w:t>
      </w:r>
      <w:r w:rsidR="00926C84">
        <w:rPr>
          <w:rFonts w:cs="Arial"/>
          <w:szCs w:val="22"/>
          <w:lang w:val="cs-CZ" w:eastAsia="cs-CZ"/>
        </w:rPr>
        <w:t>,</w:t>
      </w:r>
      <w:r w:rsidRPr="00310E8A">
        <w:rPr>
          <w:rFonts w:cs="Arial"/>
          <w:szCs w:val="22"/>
          <w:lang w:val="cs-CZ" w:eastAsia="cs-CZ"/>
        </w:rPr>
        <w:t xml:space="preserve"> je možné provádět pouze z</w:t>
      </w:r>
      <w:r w:rsidR="006D11E8">
        <w:rPr>
          <w:rFonts w:cs="Arial"/>
          <w:szCs w:val="22"/>
          <w:lang w:val="cs-CZ" w:eastAsia="cs-CZ"/>
        </w:rPr>
        <w:t> </w:t>
      </w:r>
      <w:r w:rsidRPr="00310E8A">
        <w:rPr>
          <w:rFonts w:cs="Arial"/>
          <w:szCs w:val="22"/>
          <w:lang w:val="cs-CZ" w:eastAsia="cs-CZ"/>
        </w:rPr>
        <w:t>úrovně žadatele/příjemce.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w:t>
      </w:r>
      <w:r w:rsidR="00D326AC">
        <w:rPr>
          <w:rFonts w:cs="Arial"/>
          <w:szCs w:val="22"/>
          <w:lang w:val="cs-CZ" w:eastAsia="cs-CZ"/>
        </w:rPr>
        <w:t xml:space="preserve">i </w:t>
      </w:r>
      <w:r w:rsidRPr="00310E8A">
        <w:rPr>
          <w:rFonts w:cs="Arial"/>
          <w:szCs w:val="22"/>
          <w:lang w:val="cs-CZ" w:eastAsia="cs-CZ"/>
        </w:rPr>
        <w:t>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žádosti o podporu (pokud je vr</w:t>
      </w:r>
      <w:r w:rsidR="00463F6F">
        <w:rPr>
          <w:rFonts w:cs="Arial"/>
          <w:szCs w:val="22"/>
          <w:lang w:val="cs-CZ" w:eastAsia="cs-CZ"/>
        </w:rPr>
        <w:t>á</w:t>
      </w:r>
      <w:r w:rsidRPr="00310E8A">
        <w:rPr>
          <w:rFonts w:cs="Arial"/>
          <w:szCs w:val="22"/>
          <w:lang w:val="cs-CZ" w:eastAsia="cs-CZ"/>
        </w:rPr>
        <w:t xml:space="preserve">cen k doplnění ještě před uzavřením </w:t>
      </w:r>
      <w:r w:rsidR="002B68E4" w:rsidRPr="00A27DD4">
        <w:rPr>
          <w:rFonts w:cs="Arial"/>
          <w:lang w:val="cs-CZ"/>
        </w:rPr>
        <w:t>Rozhodnutí/Stanovení výdajů/Dopisu</w:t>
      </w:r>
      <w:r w:rsidRPr="00310E8A">
        <w:rPr>
          <w:rFonts w:cs="Arial"/>
          <w:szCs w:val="22"/>
          <w:lang w:val="cs-CZ" w:eastAsia="cs-CZ"/>
        </w:rPr>
        <w:t>) nebo do formuláře změnového řízení je zkopírována aktuální verze rozpočtu</w:t>
      </w:r>
      <w:r>
        <w:rPr>
          <w:rFonts w:cs="Arial"/>
          <w:szCs w:val="22"/>
          <w:lang w:val="cs-CZ" w:eastAsia="cs-CZ"/>
        </w:rPr>
        <w:t>.</w:t>
      </w:r>
    </w:p>
    <w:p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 xml:space="preserve">Po schválení žádosti o změnu je rozpočet projektu zkopírován na projekt a </w:t>
      </w:r>
      <w:r w:rsidR="00CF54E2">
        <w:rPr>
          <w:rFonts w:cs="Arial"/>
          <w:szCs w:val="22"/>
          <w:lang w:val="cs-CZ" w:eastAsia="cs-CZ"/>
        </w:rPr>
        <w:t xml:space="preserve">FM ho </w:t>
      </w:r>
      <w:r w:rsidRPr="00310E8A">
        <w:rPr>
          <w:rFonts w:cs="Arial"/>
          <w:szCs w:val="22"/>
          <w:lang w:val="cs-CZ" w:eastAsia="cs-CZ"/>
        </w:rPr>
        <w:t>označ</w:t>
      </w:r>
      <w:r w:rsidR="00CF54E2">
        <w:rPr>
          <w:rFonts w:cs="Arial"/>
          <w:szCs w:val="22"/>
          <w:lang w:val="cs-CZ" w:eastAsia="cs-CZ"/>
        </w:rPr>
        <w:t>í</w:t>
      </w:r>
      <w:r w:rsidRPr="00310E8A">
        <w:rPr>
          <w:rFonts w:cs="Arial"/>
          <w:szCs w:val="22"/>
          <w:lang w:val="cs-CZ" w:eastAsia="cs-CZ"/>
        </w:rPr>
        <w:t xml:space="preserve"> jako aktuální</w:t>
      </w:r>
      <w:r>
        <w:rPr>
          <w:rFonts w:cs="Arial"/>
          <w:szCs w:val="22"/>
          <w:lang w:val="cs-CZ" w:eastAsia="cs-CZ"/>
        </w:rPr>
        <w:t>.</w:t>
      </w:r>
    </w:p>
    <w:p w:rsidR="005530FA" w:rsidRDefault="005530FA" w:rsidP="005530FA">
      <w:r w:rsidRPr="00914730">
        <w:t xml:space="preserve">OSS je </w:t>
      </w:r>
      <w:r w:rsidRPr="0077022A">
        <w:t>povinna vázat prostředky státního rozpočtu podle § 25 od</w:t>
      </w:r>
      <w:r w:rsidRPr="00CA6A71">
        <w:t xml:space="preserve">st.1e) zákona </w:t>
      </w:r>
      <w:r w:rsidR="00275BDB">
        <w:t xml:space="preserve">č. 218/2000 Sb, </w:t>
      </w:r>
      <w:r w:rsidRPr="00CA6A71">
        <w:t>o</w:t>
      </w:r>
      <w:r w:rsidR="006D11E8">
        <w:t> </w:t>
      </w:r>
      <w:r w:rsidRPr="00CA6A71">
        <w:t>rozpočtových pravidlech v případě dodatečného rozhodnutí správce kapitoly o tom, že projekty spolufina</w:t>
      </w:r>
      <w:r w:rsidRPr="00350FB3">
        <w:t>ncované z rozpočtu EU</w:t>
      </w:r>
      <w:r w:rsidRPr="008218C5">
        <w:t xml:space="preserve"> budou financovány pouze ze státního rozpočtu. Vázání se provede ve výši, která odpovídá částce vynaložené na financ</w:t>
      </w:r>
      <w:r w:rsidRPr="00914730">
        <w:t xml:space="preserve">ování daného projektu jako podíl spolufinancovaný z rozpočtu EU, snížené o výdaje, které byly převedeny </w:t>
      </w:r>
      <w:r w:rsidR="00FE0A42" w:rsidRPr="00914730">
        <w:t>NF</w:t>
      </w:r>
      <w:r w:rsidRPr="00914730">
        <w:t xml:space="preserve"> podle § 7 odst. 4</w:t>
      </w:r>
      <w:r w:rsidR="00275BDB">
        <w:t xml:space="preserve"> zákona č. 218/2000 Sb., o rozpočtových pravidlech</w:t>
      </w:r>
      <w:r w:rsidRPr="00914730">
        <w:t>.</w:t>
      </w:r>
      <w:r>
        <w:t xml:space="preserve"> </w:t>
      </w:r>
    </w:p>
    <w:p w:rsidR="000F5FF1" w:rsidRPr="007D3745" w:rsidRDefault="00500DB7" w:rsidP="000F5FF1">
      <w:pPr>
        <w:rPr>
          <w:rFonts w:cs="Arial"/>
          <w:szCs w:val="22"/>
        </w:rPr>
      </w:pPr>
      <w:r>
        <w:rPr>
          <w:rFonts w:cs="Arial"/>
          <w:szCs w:val="22"/>
        </w:rPr>
        <w:t>P</w:t>
      </w:r>
      <w:r w:rsidR="007D3745" w:rsidRPr="007D3745">
        <w:rPr>
          <w:rFonts w:cs="Arial"/>
          <w:szCs w:val="22"/>
        </w:rPr>
        <w:t xml:space="preserve">ro příjemce </w:t>
      </w:r>
      <w:r w:rsidR="00696B38">
        <w:rPr>
          <w:rFonts w:cs="Arial"/>
          <w:szCs w:val="22"/>
        </w:rPr>
        <w:t>financovaného z kapitoly MMR</w:t>
      </w:r>
      <w:r w:rsidR="007D3745" w:rsidRPr="007D3745">
        <w:rPr>
          <w:rFonts w:cs="Arial"/>
          <w:szCs w:val="22"/>
        </w:rPr>
        <w:t xml:space="preserve"> platí povinnost</w:t>
      </w:r>
      <w:r w:rsidR="008B2A83" w:rsidRPr="008B2A83">
        <w:t xml:space="preserve"> ov</w:t>
      </w:r>
      <w:r w:rsidR="008B2A83" w:rsidRPr="008B2A83">
        <w:rPr>
          <w:rFonts w:hint="eastAsia"/>
        </w:rPr>
        <w:t>ěř</w:t>
      </w:r>
      <w:r w:rsidR="008B2A83" w:rsidRPr="008B2A83">
        <w:t>it si, zda suma prost</w:t>
      </w:r>
      <w:r w:rsidR="008B2A83" w:rsidRPr="008B2A83">
        <w:rPr>
          <w:rFonts w:hint="eastAsia"/>
        </w:rPr>
        <w:t>ř</w:t>
      </w:r>
      <w:r w:rsidR="008B2A83" w:rsidRPr="008B2A83">
        <w:t>edk</w:t>
      </w:r>
      <w:r w:rsidR="008B2A83" w:rsidRPr="008B2A83">
        <w:rPr>
          <w:rFonts w:hint="eastAsia"/>
        </w:rPr>
        <w:t>ů</w:t>
      </w:r>
      <w:r w:rsidR="008B2A83" w:rsidRPr="008B2A83">
        <w:t xml:space="preserve"> narozpo</w:t>
      </w:r>
      <w:r w:rsidR="008B2A83" w:rsidRPr="008B2A83">
        <w:rPr>
          <w:rFonts w:hint="eastAsia"/>
        </w:rPr>
        <w:t>č</w:t>
      </w:r>
      <w:r w:rsidR="008B2A83" w:rsidRPr="008B2A83">
        <w:t>tovaných pro jeho odbor v rámci OPTP je dosta</w:t>
      </w:r>
      <w:r w:rsidR="008B2A83" w:rsidRPr="008B2A83">
        <w:rPr>
          <w:rFonts w:hint="eastAsia"/>
        </w:rPr>
        <w:t>č</w:t>
      </w:r>
      <w:r w:rsidR="008B2A83" w:rsidRPr="008B2A83">
        <w:t>ující na realizaci nov</w:t>
      </w:r>
      <w:r w:rsidR="008B2A83" w:rsidRPr="008B2A83">
        <w:rPr>
          <w:rFonts w:hint="eastAsia"/>
        </w:rPr>
        <w:t>ě</w:t>
      </w:r>
      <w:r w:rsidR="008B2A83" w:rsidRPr="008B2A83">
        <w:t xml:space="preserve"> schválených projekt</w:t>
      </w:r>
      <w:r w:rsidR="008B2A83" w:rsidRPr="008B2A83">
        <w:rPr>
          <w:rFonts w:hint="eastAsia"/>
        </w:rPr>
        <w:t>ů</w:t>
      </w:r>
      <w:r w:rsidR="008B2A83" w:rsidRPr="008B2A83">
        <w:t xml:space="preserve">. </w:t>
      </w:r>
    </w:p>
    <w:p w:rsidR="000D00DD" w:rsidRPr="00AF5447" w:rsidRDefault="000D00DD" w:rsidP="00193838">
      <w:pPr>
        <w:pStyle w:val="S2"/>
        <w:rPr>
          <w:lang w:eastAsia="en-US"/>
        </w:rPr>
      </w:pPr>
      <w:bookmarkStart w:id="49" w:name="_Toc427243728"/>
      <w:bookmarkStart w:id="50" w:name="_Toc447547379"/>
      <w:bookmarkEnd w:id="49"/>
      <w:r w:rsidRPr="00AF5447">
        <w:rPr>
          <w:lang w:eastAsia="en-US"/>
        </w:rPr>
        <w:t>Přímé výnosy projektu</w:t>
      </w:r>
      <w:bookmarkEnd w:id="50"/>
    </w:p>
    <w:p w:rsidR="00FF179D" w:rsidRPr="00E25F3B" w:rsidRDefault="000D00DD" w:rsidP="007C0105">
      <w:pPr>
        <w:rPr>
          <w:rFonts w:cs="Arial"/>
          <w:snapToGrid w:val="0"/>
          <w:szCs w:val="22"/>
        </w:rPr>
      </w:pPr>
      <w:r w:rsidRPr="00E25F3B">
        <w:rPr>
          <w:rFonts w:cs="Arial"/>
          <w:snapToGrid w:val="0"/>
          <w:szCs w:val="22"/>
        </w:rPr>
        <w:t>Projekty realizované v OPTP nevytvář</w:t>
      </w:r>
      <w:r w:rsidR="008B74BB">
        <w:rPr>
          <w:rFonts w:cs="Arial"/>
          <w:snapToGrid w:val="0"/>
          <w:szCs w:val="22"/>
        </w:rPr>
        <w:t>ejí</w:t>
      </w:r>
      <w:r w:rsidRPr="00E25F3B">
        <w:rPr>
          <w:rFonts w:cs="Arial"/>
          <w:snapToGrid w:val="0"/>
          <w:szCs w:val="22"/>
        </w:rPr>
        <w:t xml:space="preserve"> příjmy.</w:t>
      </w:r>
    </w:p>
    <w:p w:rsidR="006847AD" w:rsidRPr="00AF5447" w:rsidRDefault="006847AD" w:rsidP="0021191C">
      <w:pPr>
        <w:pStyle w:val="S2"/>
        <w:rPr>
          <w:lang w:eastAsia="en-US"/>
        </w:rPr>
      </w:pPr>
      <w:bookmarkStart w:id="51" w:name="_Toc415490088"/>
      <w:bookmarkStart w:id="52" w:name="_Toc415490204"/>
      <w:bookmarkStart w:id="53" w:name="_Toc415568421"/>
      <w:bookmarkStart w:id="54" w:name="_Toc447547380"/>
      <w:bookmarkEnd w:id="51"/>
      <w:bookmarkEnd w:id="52"/>
      <w:bookmarkEnd w:id="53"/>
      <w:r w:rsidRPr="00AF5447">
        <w:rPr>
          <w:lang w:eastAsia="en-US"/>
        </w:rPr>
        <w:t>Veřejná podpora</w:t>
      </w:r>
      <w:bookmarkEnd w:id="54"/>
    </w:p>
    <w:p w:rsidR="00A97D3B" w:rsidRPr="00E25F3B" w:rsidRDefault="00A97D3B" w:rsidP="006847AD">
      <w:pPr>
        <w:rPr>
          <w:rFonts w:cs="Arial"/>
          <w:snapToGrid w:val="0"/>
          <w:szCs w:val="22"/>
        </w:rPr>
      </w:pPr>
      <w:r w:rsidRPr="00E25F3B">
        <w:rPr>
          <w:rFonts w:cs="Arial"/>
          <w:snapToGrid w:val="0"/>
          <w:szCs w:val="22"/>
        </w:rPr>
        <w:t xml:space="preserve">Oblasti podpory v rámci OPTP jsou zaměřeny </w:t>
      </w:r>
      <w:r w:rsidR="00FA061F" w:rsidRPr="00E25F3B">
        <w:rPr>
          <w:rFonts w:cs="Arial"/>
          <w:snapToGrid w:val="0"/>
          <w:szCs w:val="22"/>
        </w:rPr>
        <w:t xml:space="preserve">na oblast </w:t>
      </w:r>
      <w:r w:rsidRPr="00E25F3B">
        <w:rPr>
          <w:rFonts w:cs="Arial"/>
          <w:snapToGrid w:val="0"/>
          <w:szCs w:val="22"/>
        </w:rPr>
        <w:t xml:space="preserve">veřejné správy, a to průřezově s ohledem na efektivní řízení pomoci z fondů EU. Z toho důvodu </w:t>
      </w:r>
      <w:r w:rsidR="000344C3" w:rsidRPr="00E25F3B">
        <w:rPr>
          <w:rFonts w:cs="Arial"/>
          <w:snapToGrid w:val="0"/>
          <w:szCs w:val="22"/>
        </w:rPr>
        <w:t xml:space="preserve">se v OPTP nepočítá s poskytováním veřejné podpory. </w:t>
      </w:r>
    </w:p>
    <w:p w:rsidR="006847AD" w:rsidRPr="00AF5447" w:rsidRDefault="00A97D3B" w:rsidP="0021191C">
      <w:pPr>
        <w:pStyle w:val="S2"/>
        <w:rPr>
          <w:lang w:eastAsia="en-US"/>
        </w:rPr>
      </w:pPr>
      <w:bookmarkStart w:id="55" w:name="_Toc415490090"/>
      <w:bookmarkStart w:id="56" w:name="_Toc415490206"/>
      <w:bookmarkStart w:id="57" w:name="_Toc415568423"/>
      <w:bookmarkStart w:id="58" w:name="_Toc447547381"/>
      <w:bookmarkEnd w:id="55"/>
      <w:bookmarkEnd w:id="56"/>
      <w:bookmarkEnd w:id="57"/>
      <w:r w:rsidRPr="00AF5447">
        <w:rPr>
          <w:lang w:eastAsia="en-US"/>
        </w:rPr>
        <w:t>Časový harmonogram</w:t>
      </w:r>
      <w:bookmarkEnd w:id="58"/>
    </w:p>
    <w:p w:rsidR="0043647B" w:rsidRDefault="006847AD" w:rsidP="004B4D5B">
      <w:pPr>
        <w:rPr>
          <w:b/>
          <w:smallCaps/>
          <w:kern w:val="28"/>
          <w:sz w:val="28"/>
        </w:rPr>
      </w:pPr>
      <w:r w:rsidRPr="00E25F3B">
        <w:rPr>
          <w:rFonts w:cs="Arial"/>
          <w:snapToGrid w:val="0"/>
          <w:szCs w:val="22"/>
        </w:rPr>
        <w:t>Aktivity v</w:t>
      </w:r>
      <w:r w:rsidR="004C12A3" w:rsidRPr="00E25F3B">
        <w:rPr>
          <w:rFonts w:cs="Arial"/>
          <w:snapToGrid w:val="0"/>
          <w:szCs w:val="22"/>
        </w:rPr>
        <w:t> rámci projektů</w:t>
      </w:r>
      <w:r w:rsidRPr="00E25F3B">
        <w:rPr>
          <w:rFonts w:cs="Arial"/>
          <w:snapToGrid w:val="0"/>
          <w:szCs w:val="22"/>
        </w:rPr>
        <w:t xml:space="preserve"> OPTP jsou realizovány v souladu s časovým vymezením programového období </w:t>
      </w:r>
      <w:r w:rsidR="00CC4D96">
        <w:rPr>
          <w:rFonts w:cs="Arial"/>
          <w:snapToGrid w:val="0"/>
          <w:szCs w:val="22"/>
        </w:rPr>
        <w:t>2014-2020</w:t>
      </w:r>
      <w:r w:rsidRPr="00E25F3B">
        <w:rPr>
          <w:rFonts w:cs="Arial"/>
          <w:snapToGrid w:val="0"/>
          <w:szCs w:val="22"/>
        </w:rPr>
        <w:t xml:space="preserve"> a vzhledem k pravidlu n+3</w:t>
      </w:r>
      <w:r w:rsidR="00EE6E4A">
        <w:rPr>
          <w:rStyle w:val="Znakapoznpodarou"/>
          <w:rFonts w:cs="Arial"/>
          <w:snapToGrid w:val="0"/>
          <w:szCs w:val="22"/>
        </w:rPr>
        <w:footnoteReference w:id="13"/>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r w:rsidR="0043647B">
        <w:br w:type="page"/>
      </w:r>
    </w:p>
    <w:p w:rsidR="003E541D" w:rsidRPr="00B11D1C" w:rsidRDefault="000531A8" w:rsidP="0021191C">
      <w:pPr>
        <w:pStyle w:val="Nadpis1"/>
      </w:pPr>
      <w:bookmarkStart w:id="59" w:name="_Toc447547382"/>
      <w:r w:rsidRPr="00B11D1C">
        <w:lastRenderedPageBreak/>
        <w:t>procesy a pravidla podání žádosti o podporu</w:t>
      </w:r>
      <w:bookmarkEnd w:id="59"/>
    </w:p>
    <w:p w:rsidR="00EA69CA" w:rsidRDefault="00EA69CA" w:rsidP="0021191C">
      <w:pPr>
        <w:pStyle w:val="S2"/>
        <w:rPr>
          <w:lang w:eastAsia="en-US"/>
        </w:rPr>
      </w:pPr>
      <w:bookmarkStart w:id="60" w:name="_Toc415490093"/>
      <w:bookmarkStart w:id="61" w:name="_Toc415490209"/>
      <w:bookmarkStart w:id="62" w:name="_Toc415568426"/>
      <w:bookmarkStart w:id="63" w:name="_Toc243199647"/>
      <w:bookmarkStart w:id="64" w:name="_Toc447547383"/>
      <w:bookmarkEnd w:id="60"/>
      <w:bookmarkEnd w:id="61"/>
      <w:bookmarkEnd w:id="62"/>
      <w:r w:rsidRPr="00AF5447">
        <w:rPr>
          <w:lang w:eastAsia="en-US"/>
        </w:rPr>
        <w:t>Výzv</w:t>
      </w:r>
      <w:r w:rsidR="00E15344">
        <w:rPr>
          <w:lang w:eastAsia="en-US"/>
        </w:rPr>
        <w:t>y</w:t>
      </w:r>
      <w:bookmarkEnd w:id="63"/>
      <w:bookmarkEnd w:id="64"/>
    </w:p>
    <w:p w:rsidR="00EA69CA" w:rsidRPr="00CF54E2" w:rsidRDefault="00EA69CA" w:rsidP="00A27DD4">
      <w:pPr>
        <w:rPr>
          <w:rFonts w:cs="Arial"/>
          <w:szCs w:val="22"/>
        </w:rPr>
      </w:pPr>
      <w:r w:rsidRPr="00CF54E2">
        <w:rPr>
          <w:rFonts w:cs="Arial"/>
        </w:rPr>
        <w:t>Výzv</w:t>
      </w:r>
      <w:r w:rsidR="00E15344" w:rsidRPr="008D5B78">
        <w:rPr>
          <w:rFonts w:cs="Arial"/>
        </w:rPr>
        <w:t>y</w:t>
      </w:r>
      <w:r w:rsidRPr="008D5B78">
        <w:rPr>
          <w:rFonts w:cs="Arial"/>
        </w:rPr>
        <w:t xml:space="preserve"> k předkládání projektů vyhlašuje ŘO</w:t>
      </w:r>
      <w:r w:rsidRPr="00D45383">
        <w:rPr>
          <w:rFonts w:cs="Arial"/>
        </w:rPr>
        <w:t xml:space="preserve"> OPTP. Informace o výzv</w:t>
      </w:r>
      <w:r w:rsidR="00E15344" w:rsidRPr="005C40B5">
        <w:rPr>
          <w:rFonts w:cs="Arial"/>
        </w:rPr>
        <w:t>ách</w:t>
      </w:r>
      <w:r w:rsidRPr="003512A5">
        <w:rPr>
          <w:rFonts w:cs="Arial"/>
        </w:rPr>
        <w:t xml:space="preserve"> jsou uvedeny na webových stránkách </w:t>
      </w:r>
      <w:hyperlink r:id="rId41" w:history="1">
        <w:r w:rsidR="00AA2559" w:rsidRPr="00320317">
          <w:rPr>
            <w:rStyle w:val="Hypertextovodkaz"/>
            <w:rFonts w:ascii="Arial" w:hAnsi="Arial" w:cs="Arial"/>
            <w:szCs w:val="22"/>
            <w:lang w:val="cs-CZ"/>
          </w:rPr>
          <w:t>www.dotaceeu.cz</w:t>
        </w:r>
      </w:hyperlink>
      <w:r w:rsidR="00FF780C" w:rsidRPr="00445406">
        <w:rPr>
          <w:rStyle w:val="Hypertextovodkaz"/>
          <w:rFonts w:ascii="Arial" w:hAnsi="Arial" w:cs="Arial"/>
          <w:szCs w:val="22"/>
          <w:lang w:val="cs-CZ"/>
        </w:rPr>
        <w:t xml:space="preserve"> v sekci </w:t>
      </w:r>
      <w:r w:rsidR="00CF54E2" w:rsidRPr="00CF54E2">
        <w:rPr>
          <w:rFonts w:cs="Arial"/>
        </w:rPr>
        <w:t>„</w:t>
      </w:r>
      <w:r w:rsidR="00FF780C" w:rsidRPr="00320317">
        <w:rPr>
          <w:rStyle w:val="Hypertextovodkaz"/>
          <w:rFonts w:ascii="Arial" w:hAnsi="Arial" w:cs="Arial"/>
          <w:szCs w:val="22"/>
          <w:lang w:val="cs-CZ"/>
        </w:rPr>
        <w:t>P</w:t>
      </w:r>
      <w:r w:rsidR="00FF780C" w:rsidRPr="00445406">
        <w:rPr>
          <w:rStyle w:val="Hypertextovodkaz"/>
          <w:rFonts w:ascii="Arial" w:hAnsi="Arial" w:cs="Arial" w:hint="eastAsia"/>
          <w:szCs w:val="22"/>
          <w:lang w:val="cs-CZ"/>
        </w:rPr>
        <w:t>ř</w:t>
      </w:r>
      <w:r w:rsidR="00FF780C" w:rsidRPr="00445406">
        <w:rPr>
          <w:rStyle w:val="Hypertextovodkaz"/>
          <w:rFonts w:ascii="Arial" w:hAnsi="Arial" w:cs="Arial"/>
          <w:szCs w:val="22"/>
          <w:lang w:val="cs-CZ"/>
        </w:rPr>
        <w:t>ehled otev</w:t>
      </w:r>
      <w:r w:rsidR="00FF780C" w:rsidRPr="005F4222">
        <w:rPr>
          <w:rStyle w:val="Hypertextovodkaz"/>
          <w:rFonts w:ascii="Arial" w:hAnsi="Arial" w:cs="Arial" w:hint="eastAsia"/>
          <w:szCs w:val="22"/>
          <w:lang w:val="cs-CZ"/>
        </w:rPr>
        <w:t>ř</w:t>
      </w:r>
      <w:r w:rsidR="00FF780C" w:rsidRPr="005F4222">
        <w:rPr>
          <w:rStyle w:val="Hypertextovodkaz"/>
          <w:rFonts w:ascii="Arial" w:hAnsi="Arial" w:cs="Arial"/>
          <w:szCs w:val="22"/>
          <w:lang w:val="cs-CZ"/>
        </w:rPr>
        <w:t>ených výzev</w:t>
      </w:r>
      <w:r w:rsidR="00CF54E2" w:rsidRPr="00CF54E2">
        <w:rPr>
          <w:rFonts w:cs="Arial"/>
        </w:rPr>
        <w:t>“</w:t>
      </w:r>
      <w:r w:rsidR="00CF54E2" w:rsidRPr="008D5B78">
        <w:rPr>
          <w:rFonts w:cs="Arial"/>
        </w:rPr>
        <w:t>,</w:t>
      </w:r>
      <w:r w:rsidR="00FF780C" w:rsidRPr="00D45383">
        <w:rPr>
          <w:rFonts w:cs="Arial"/>
        </w:rPr>
        <w:t xml:space="preserve"> a zároveň</w:t>
      </w:r>
      <w:r w:rsidRPr="005C40B5">
        <w:rPr>
          <w:rFonts w:cs="Arial"/>
        </w:rPr>
        <w:t xml:space="preserve"> </w:t>
      </w:r>
      <w:hyperlink r:id="rId42" w:history="1">
        <w:r w:rsidR="00FF780C" w:rsidRPr="008D5B78">
          <w:rPr>
            <w:rStyle w:val="Hypertextovodkaz"/>
            <w:rFonts w:ascii="Arial" w:hAnsi="Arial" w:cs="Arial"/>
            <w:lang w:val="cs-CZ" w:eastAsia="cs-CZ"/>
          </w:rPr>
          <w:t>http://www.dotaceEU.cz/OPTP</w:t>
        </w:r>
      </w:hyperlink>
      <w:r w:rsidR="006F70F2">
        <w:rPr>
          <w:rStyle w:val="Hypertextovodkaz"/>
          <w:rFonts w:ascii="Arial" w:hAnsi="Arial" w:cs="Arial"/>
          <w:lang w:val="cs-CZ" w:eastAsia="cs-CZ"/>
        </w:rPr>
        <w:t xml:space="preserve"> v</w:t>
      </w:r>
      <w:r w:rsidRPr="00CF54E2">
        <w:rPr>
          <w:rFonts w:cs="Arial"/>
        </w:rPr>
        <w:t xml:space="preserve"> sekci </w:t>
      </w:r>
      <w:r w:rsidR="00FF780C" w:rsidRPr="008D5B78">
        <w:rPr>
          <w:rFonts w:cs="Arial"/>
        </w:rPr>
        <w:t>„</w:t>
      </w:r>
      <w:r w:rsidRPr="008D5B78">
        <w:rPr>
          <w:rFonts w:cs="Arial"/>
        </w:rPr>
        <w:t>OPTP</w:t>
      </w:r>
      <w:r w:rsidR="00FF780C" w:rsidRPr="00D45383">
        <w:rPr>
          <w:rFonts w:cs="Arial"/>
        </w:rPr>
        <w:t xml:space="preserve"> 2014-2020</w:t>
      </w:r>
      <w:r w:rsidRPr="005C40B5">
        <w:rPr>
          <w:rFonts w:cs="Arial"/>
        </w:rPr>
        <w:t>/</w:t>
      </w:r>
      <w:r w:rsidR="00FF780C" w:rsidRPr="003512A5">
        <w:rPr>
          <w:rFonts w:cs="Arial"/>
        </w:rPr>
        <w:t>Dokumenty OPTP 2014-2020/</w:t>
      </w:r>
      <w:r w:rsidRPr="003512A5">
        <w:rPr>
          <w:rFonts w:cs="Arial"/>
        </w:rPr>
        <w:t>Výzvy</w:t>
      </w:r>
      <w:r w:rsidR="00FF780C" w:rsidRPr="003C380E">
        <w:rPr>
          <w:rFonts w:cs="Arial"/>
        </w:rPr>
        <w:t>“</w:t>
      </w:r>
      <w:r w:rsidR="000A0D73" w:rsidRPr="00CF54E2">
        <w:rPr>
          <w:rFonts w:cs="Arial"/>
        </w:rPr>
        <w:t>, kde je zveřejněn i harmonogram výzev, který může být aktualizován dle potřeby</w:t>
      </w:r>
      <w:r w:rsidRPr="00CF54E2">
        <w:rPr>
          <w:rFonts w:cs="Arial"/>
        </w:rPr>
        <w:t xml:space="preserve">. </w:t>
      </w:r>
      <w:r w:rsidRPr="00CF54E2">
        <w:rPr>
          <w:rFonts w:cs="Arial"/>
          <w:szCs w:val="22"/>
        </w:rPr>
        <w:t xml:space="preserve">ŘO OPTP informuje písemně </w:t>
      </w:r>
      <w:r w:rsidR="007F191F" w:rsidRPr="00CF54E2">
        <w:rPr>
          <w:rFonts w:cs="Arial"/>
          <w:szCs w:val="22"/>
        </w:rPr>
        <w:t xml:space="preserve">(emailem nebo přes MS2014+) </w:t>
      </w:r>
      <w:r w:rsidRPr="00CF54E2">
        <w:rPr>
          <w:rFonts w:cs="Arial"/>
          <w:szCs w:val="22"/>
        </w:rPr>
        <w:t>subjekty implementační struktury, včetně příjemců, o vyhlášení, aktualizaci či zrušení výz</w:t>
      </w:r>
      <w:r w:rsidR="00E15344" w:rsidRPr="00CF54E2">
        <w:rPr>
          <w:rFonts w:cs="Arial"/>
          <w:szCs w:val="22"/>
        </w:rPr>
        <w:t>ev</w:t>
      </w:r>
      <w:r w:rsidRPr="00CF54E2">
        <w:rPr>
          <w:rFonts w:cs="Arial"/>
          <w:szCs w:val="22"/>
        </w:rPr>
        <w:t>.</w:t>
      </w:r>
    </w:p>
    <w:p w:rsidR="007F191F" w:rsidRPr="00B472E1" w:rsidRDefault="00726673" w:rsidP="00A27DD4">
      <w:pPr>
        <w:rPr>
          <w:rFonts w:cs="Arial"/>
          <w:szCs w:val="22"/>
        </w:rPr>
      </w:pPr>
      <w:r w:rsidRPr="00B472E1">
        <w:rPr>
          <w:rFonts w:cs="Arial"/>
          <w:szCs w:val="22"/>
        </w:rPr>
        <w:t>Vyhlášení výzvy představuje proces zveřejnění</w:t>
      </w:r>
      <w:r w:rsidR="00AC4144">
        <w:rPr>
          <w:rFonts w:cs="Arial"/>
          <w:szCs w:val="22"/>
        </w:rPr>
        <w:t xml:space="preserve"> podmínek pro poskytnutí podpory pro žadatele</w:t>
      </w:r>
      <w:r w:rsidRPr="00B472E1">
        <w:rPr>
          <w:rFonts w:cs="Arial"/>
          <w:szCs w:val="22"/>
        </w:rPr>
        <w:t xml:space="preserve"> a nabytí účinnosti výzvy. Výzva se v 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47605E">
        <w:rPr>
          <w:rFonts w:cs="Arial"/>
          <w:szCs w:val="22"/>
        </w:rPr>
        <w:t>Z</w:t>
      </w:r>
      <w:r w:rsidRPr="00B472E1">
        <w:rPr>
          <w:rFonts w:cs="Arial"/>
          <w:szCs w:val="22"/>
        </w:rPr>
        <w:t>adává</w:t>
      </w:r>
      <w:r w:rsidR="0047605E">
        <w:rPr>
          <w:rFonts w:cs="Arial"/>
          <w:szCs w:val="22"/>
        </w:rPr>
        <w:t xml:space="preserve"> se</w:t>
      </w:r>
      <w:r w:rsidRPr="00B472E1">
        <w:rPr>
          <w:rFonts w:cs="Arial"/>
          <w:szCs w:val="22"/>
        </w:rPr>
        <w:t xml:space="preserve"> do </w:t>
      </w:r>
      <w:r w:rsidR="0082455A">
        <w:rPr>
          <w:rFonts w:cs="Arial"/>
          <w:szCs w:val="22"/>
        </w:rPr>
        <w:t>MS2014+</w:t>
      </w:r>
      <w:r w:rsidRPr="00B472E1">
        <w:rPr>
          <w:rFonts w:cs="Arial"/>
          <w:szCs w:val="22"/>
        </w:rPr>
        <w:t>, prostřednictvím kterého je zveřejněna na zastřešujících webových stránkách.</w:t>
      </w:r>
    </w:p>
    <w:p w:rsidR="005F7825" w:rsidRPr="00B472E1" w:rsidRDefault="005F7825" w:rsidP="00A27DD4">
      <w:pPr>
        <w:rPr>
          <w:rFonts w:cs="Arial"/>
          <w:szCs w:val="22"/>
        </w:rPr>
      </w:pPr>
      <w:r w:rsidRPr="00B472E1">
        <w:rPr>
          <w:rFonts w:cs="Arial"/>
          <w:szCs w:val="22"/>
        </w:rPr>
        <w:t xml:space="preserve">Podmínkou vyhlášení výzvy je zveřejnění výzvy a navazující dokumentace </w:t>
      </w:r>
      <w:r w:rsidR="00AC4144">
        <w:rPr>
          <w:rFonts w:cs="Arial"/>
          <w:szCs w:val="22"/>
        </w:rPr>
        <w:t>na webových stránkách programu</w:t>
      </w:r>
      <w:r w:rsidRPr="00B472E1">
        <w:rPr>
          <w:rFonts w:cs="Arial"/>
          <w:szCs w:val="22"/>
        </w:rPr>
        <w:t xml:space="preserve"> a časové nastavení v souladu s níže uvedenými lhůtami: </w:t>
      </w:r>
    </w:p>
    <w:p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rsidR="005F7825" w:rsidRPr="00B472E1"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82455A">
        <w:rPr>
          <w:rFonts w:cs="Arial"/>
          <w:szCs w:val="22"/>
        </w:rPr>
        <w:t> MS2014+</w:t>
      </w:r>
      <w:r w:rsidR="00FF780C">
        <w:rPr>
          <w:rFonts w:cs="Arial"/>
          <w:szCs w:val="22"/>
        </w:rPr>
        <w:t>.</w:t>
      </w:r>
      <w:r w:rsidRPr="00B472E1">
        <w:rPr>
          <w:rFonts w:cs="Arial"/>
          <w:szCs w:val="22"/>
        </w:rPr>
        <w:t xml:space="preserve"> </w:t>
      </w:r>
    </w:p>
    <w:p w:rsidR="00E97BBD" w:rsidRDefault="00566F8F" w:rsidP="00A27DD4">
      <w:pPr>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rsidR="00566F8F" w:rsidRPr="00B472E1" w:rsidRDefault="00E97BBD" w:rsidP="00A27DD4">
      <w:pPr>
        <w:rPr>
          <w:rFonts w:cs="Arial"/>
          <w:szCs w:val="22"/>
        </w:rPr>
      </w:pPr>
      <w:r>
        <w:rPr>
          <w:rFonts w:cs="Arial"/>
          <w:szCs w:val="22"/>
        </w:rPr>
        <w:t xml:space="preserve">Výzva v OPTP může být měněna i po </w:t>
      </w:r>
      <w:r w:rsidR="00E16E40">
        <w:rPr>
          <w:rFonts w:cs="Arial"/>
          <w:szCs w:val="22"/>
        </w:rPr>
        <w:t xml:space="preserve">jejím </w:t>
      </w:r>
      <w:r>
        <w:rPr>
          <w:rFonts w:cs="Arial"/>
          <w:szCs w:val="22"/>
        </w:rPr>
        <w:t xml:space="preserve">vyhlášení, avšak účinky změn nejsou </w:t>
      </w:r>
      <w:r w:rsidR="00D80CEB">
        <w:rPr>
          <w:rFonts w:cs="Arial"/>
          <w:szCs w:val="22"/>
        </w:rPr>
        <w:t>závazné pro</w:t>
      </w:r>
      <w:r>
        <w:rPr>
          <w:rFonts w:cs="Arial"/>
          <w:szCs w:val="22"/>
        </w:rPr>
        <w:t xml:space="preserve"> projekty podané před účinností změn.</w:t>
      </w:r>
      <w:r w:rsidR="00566F8F">
        <w:rPr>
          <w:rFonts w:cs="Arial"/>
          <w:szCs w:val="22"/>
        </w:rPr>
        <w:t xml:space="preserve"> </w:t>
      </w:r>
      <w:r w:rsidR="00E16E40">
        <w:rPr>
          <w:rFonts w:cs="Arial"/>
          <w:szCs w:val="22"/>
        </w:rPr>
        <w:t>Příjemce/žadatel je o změně výzvy předem informován relevantní formou.</w:t>
      </w:r>
    </w:p>
    <w:p w:rsidR="005F7825" w:rsidRPr="00B472E1" w:rsidRDefault="005F7825" w:rsidP="00B472E1">
      <w:pPr>
        <w:spacing w:before="60"/>
        <w:rPr>
          <w:rFonts w:cs="Arial"/>
          <w:szCs w:val="22"/>
        </w:rPr>
      </w:pPr>
    </w:p>
    <w:p w:rsidR="005F7825" w:rsidRPr="00B472E1" w:rsidRDefault="005F7825" w:rsidP="00B472E1">
      <w:pPr>
        <w:spacing w:before="60"/>
        <w:rPr>
          <w:rFonts w:cs="Arial"/>
          <w:b/>
          <w:szCs w:val="22"/>
        </w:rPr>
      </w:pPr>
      <w:r w:rsidRPr="00B472E1">
        <w:rPr>
          <w:rFonts w:cs="Arial"/>
          <w:b/>
          <w:szCs w:val="22"/>
        </w:rPr>
        <w:t xml:space="preserve">Výzva obsahuje následující informace: </w:t>
      </w:r>
    </w:p>
    <w:p w:rsidR="005F7825" w:rsidRPr="00B472E1" w:rsidRDefault="005F7825" w:rsidP="00A27DD4">
      <w:pPr>
        <w:rPr>
          <w:rFonts w:cs="Arial"/>
          <w:szCs w:val="22"/>
        </w:rPr>
      </w:pPr>
      <w:r w:rsidRPr="00B472E1">
        <w:rPr>
          <w:rFonts w:cs="Arial"/>
          <w:szCs w:val="22"/>
        </w:rPr>
        <w:t xml:space="preserve">a) identifikace výzvy </w:t>
      </w:r>
    </w:p>
    <w:p w:rsidR="00AC4144" w:rsidRPr="003A5ECC" w:rsidRDefault="00AC4144" w:rsidP="00AC4144">
      <w:pPr>
        <w:pStyle w:val="Odstavecseseznamem"/>
        <w:keepNext/>
        <w:numPr>
          <w:ilvl w:val="0"/>
          <w:numId w:val="235"/>
        </w:numPr>
        <w:spacing w:before="0"/>
        <w:ind w:left="993" w:hanging="284"/>
        <w:rPr>
          <w:rFonts w:eastAsia="Calibri" w:cs="Arial"/>
          <w:szCs w:val="22"/>
          <w:lang w:val="x-none" w:eastAsia="x-none"/>
        </w:rPr>
      </w:pPr>
      <w:r w:rsidRPr="00AC4144">
        <w:rPr>
          <w:rFonts w:eastAsia="Calibri" w:cs="Arial"/>
          <w:szCs w:val="22"/>
          <w:lang w:val="x-none" w:eastAsia="x-none"/>
        </w:rPr>
        <w:t xml:space="preserve">číslo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název programu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prioritní osa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specifický cíl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druh výzvy - průběžná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model hodnocení – jednokolový </w:t>
      </w:r>
    </w:p>
    <w:p w:rsidR="005F7825" w:rsidRPr="00B472E1" w:rsidRDefault="005F7825" w:rsidP="00A27DD4">
      <w:pPr>
        <w:rPr>
          <w:rFonts w:cs="Arial"/>
          <w:szCs w:val="22"/>
        </w:rPr>
      </w:pPr>
      <w:r w:rsidRPr="00B472E1">
        <w:rPr>
          <w:rFonts w:cs="Arial"/>
          <w:szCs w:val="22"/>
        </w:rPr>
        <w:t xml:space="preserve">b) časové nastavení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vyhlášení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zpřístupnění žádosti o podporu v monitorovacím systému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zahájení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ukončení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nejzazší datum pro ukončení fyzické realizace operace </w:t>
      </w:r>
    </w:p>
    <w:p w:rsidR="005F7825" w:rsidRPr="003B6594" w:rsidRDefault="005F7825" w:rsidP="00A27DD4">
      <w:pPr>
        <w:rPr>
          <w:rFonts w:cs="Arial"/>
          <w:szCs w:val="22"/>
        </w:rPr>
      </w:pPr>
      <w:r w:rsidRPr="00B472E1">
        <w:rPr>
          <w:rFonts w:cs="Arial"/>
          <w:szCs w:val="22"/>
        </w:rPr>
        <w:t xml:space="preserve">c) informace o formě podpory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alokace výzvy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typ podporovaných operací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definice oprávněných žadatelů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míra podpory – rozpad zdrojů financování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maximální a minimální výše celkových způsobilých výdajů </w:t>
      </w:r>
    </w:p>
    <w:p w:rsidR="005F7825" w:rsidRPr="003B6594" w:rsidRDefault="005F7825" w:rsidP="00A27DD4">
      <w:pPr>
        <w:keepNext/>
        <w:rPr>
          <w:rFonts w:cs="Arial"/>
          <w:szCs w:val="22"/>
        </w:rPr>
      </w:pPr>
      <w:r w:rsidRPr="003B6594">
        <w:rPr>
          <w:rFonts w:cs="Arial"/>
          <w:szCs w:val="22"/>
        </w:rPr>
        <w:lastRenderedPageBreak/>
        <w:t xml:space="preserve">d) věcné zaměření </w:t>
      </w:r>
    </w:p>
    <w:p w:rsidR="005F7825" w:rsidRPr="00A27DD4" w:rsidRDefault="00AC4144" w:rsidP="00A27DD4">
      <w:pPr>
        <w:pStyle w:val="Odstavecseseznamem"/>
        <w:keepNext/>
        <w:numPr>
          <w:ilvl w:val="0"/>
          <w:numId w:val="235"/>
        </w:numPr>
        <w:spacing w:before="0"/>
        <w:ind w:left="993" w:hanging="284"/>
        <w:rPr>
          <w:rFonts w:eastAsia="Calibri" w:cs="Arial"/>
          <w:szCs w:val="22"/>
          <w:lang w:val="x-none" w:eastAsia="x-none"/>
        </w:rPr>
      </w:pPr>
      <w:r>
        <w:rPr>
          <w:rFonts w:eastAsia="Calibri" w:cs="Arial"/>
          <w:szCs w:val="22"/>
          <w:lang w:eastAsia="x-none"/>
        </w:rPr>
        <w:t>výčet</w:t>
      </w:r>
      <w:r w:rsidRPr="00A27DD4">
        <w:rPr>
          <w:rFonts w:eastAsia="Calibri" w:cs="Arial"/>
          <w:szCs w:val="22"/>
          <w:lang w:val="x-none" w:eastAsia="x-none"/>
        </w:rPr>
        <w:t xml:space="preserve"> </w:t>
      </w:r>
      <w:r w:rsidR="005F7825" w:rsidRPr="00A27DD4">
        <w:rPr>
          <w:rFonts w:eastAsia="Calibri" w:cs="Arial"/>
          <w:szCs w:val="22"/>
          <w:lang w:val="x-none" w:eastAsia="x-none"/>
        </w:rPr>
        <w:t xml:space="preserve">podporovaných aktivit </w:t>
      </w:r>
    </w:p>
    <w:p w:rsidR="002E1B19"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indikátory – určení </w:t>
      </w:r>
      <w:r w:rsidR="00AC4144">
        <w:rPr>
          <w:rFonts w:eastAsia="Calibri" w:cs="Arial"/>
          <w:szCs w:val="22"/>
          <w:lang w:eastAsia="x-none"/>
        </w:rPr>
        <w:t xml:space="preserve">projektových a neprojektových indikátorů, </w:t>
      </w:r>
      <w:r w:rsidRPr="00A27DD4">
        <w:rPr>
          <w:rFonts w:eastAsia="Calibri" w:cs="Arial"/>
          <w:szCs w:val="22"/>
          <w:lang w:val="x-none" w:eastAsia="x-none"/>
        </w:rPr>
        <w:t>povinných indikátorů (</w:t>
      </w:r>
      <w:r w:rsidR="002E1B19" w:rsidRPr="00A27DD4">
        <w:rPr>
          <w:rFonts w:eastAsia="Calibri" w:cs="Arial"/>
          <w:szCs w:val="22"/>
          <w:lang w:val="x-none" w:eastAsia="x-none"/>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lang w:val="x-none"/>
        </w:rPr>
        <w:t xml:space="preserve">výběr atributů indikátorů </w:t>
      </w:r>
      <w:r w:rsidR="00784580">
        <w:rPr>
          <w:rFonts w:cs="Arial"/>
          <w:szCs w:val="22"/>
        </w:rPr>
        <w:t>(</w:t>
      </w:r>
      <w:r w:rsidR="00784580" w:rsidRPr="006460C4">
        <w:rPr>
          <w:rFonts w:cs="Arial"/>
          <w:szCs w:val="22"/>
        </w:rPr>
        <w:t>Povinný k výběru, povinně volitelný, nepovinný, určení povinnosti k naplnění indikátoru</w:t>
      </w:r>
      <w:r w:rsidR="00784580">
        <w:rPr>
          <w:rFonts w:cs="Arial"/>
          <w:szCs w:val="22"/>
        </w:rPr>
        <w:t>)</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cílová skupina </w:t>
      </w:r>
    </w:p>
    <w:p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věcná způsobilost </w:t>
      </w:r>
    </w:p>
    <w:p w:rsidR="00F664FC" w:rsidRPr="00A27DD4" w:rsidRDefault="00F664FC" w:rsidP="00A27DD4">
      <w:pPr>
        <w:pStyle w:val="Odstavecseseznamem"/>
        <w:keepNext/>
        <w:numPr>
          <w:ilvl w:val="0"/>
          <w:numId w:val="235"/>
        </w:numPr>
        <w:spacing w:before="0"/>
        <w:ind w:left="993" w:hanging="284"/>
        <w:rPr>
          <w:rFonts w:eastAsia="Calibri" w:cs="Arial"/>
          <w:szCs w:val="22"/>
          <w:lang w:val="x-none" w:eastAsia="x-none"/>
        </w:rPr>
      </w:pPr>
      <w:r>
        <w:rPr>
          <w:rFonts w:eastAsia="Calibri" w:cs="Arial"/>
          <w:szCs w:val="22"/>
          <w:lang w:eastAsia="x-none"/>
        </w:rPr>
        <w:t>časová způsobilost</w:t>
      </w:r>
    </w:p>
    <w:p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povinné přílohy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podání žádosti o podporu - odkaz na </w:t>
      </w:r>
      <w:r w:rsidR="0082455A" w:rsidRPr="00A27DD4">
        <w:rPr>
          <w:rFonts w:eastAsia="Calibri" w:cs="Arial"/>
          <w:szCs w:val="22"/>
          <w:lang w:val="x-none" w:eastAsia="x-none"/>
        </w:rPr>
        <w:t>MS2014+</w:t>
      </w:r>
      <w:r w:rsidRPr="00A27DD4">
        <w:rPr>
          <w:rFonts w:eastAsia="Calibri" w:cs="Arial"/>
          <w:szCs w:val="22"/>
          <w:lang w:val="x-none" w:eastAsia="x-none"/>
        </w:rPr>
        <w:t xml:space="preserve">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poskytování konzultací k přípravě žádosti o podporu </w:t>
      </w:r>
    </w:p>
    <w:p w:rsidR="00C751CB" w:rsidRPr="00997B5D" w:rsidRDefault="00C751CB" w:rsidP="00C751CB">
      <w:pPr>
        <w:pStyle w:val="Zkladntext"/>
        <w:keepNext/>
        <w:spacing w:before="240" w:after="0"/>
        <w:rPr>
          <w:rFonts w:cs="Arial"/>
        </w:rPr>
      </w:pPr>
      <w:r>
        <w:rPr>
          <w:rFonts w:cs="Arial"/>
          <w:b/>
        </w:rPr>
        <w:t>Přílohy výzev</w:t>
      </w:r>
    </w:p>
    <w:p w:rsidR="00C751CB" w:rsidRPr="004B4D5B" w:rsidRDefault="00C751CB" w:rsidP="004B4D5B">
      <w:pPr>
        <w:pStyle w:val="Odstavecseseznamem"/>
        <w:keepNext/>
        <w:numPr>
          <w:ilvl w:val="0"/>
          <w:numId w:val="235"/>
        </w:numPr>
        <w:spacing w:before="0"/>
        <w:ind w:left="993" w:hanging="284"/>
        <w:rPr>
          <w:rFonts w:eastAsia="Calibri" w:cs="Arial"/>
          <w:szCs w:val="22"/>
          <w:lang w:val="x-none" w:eastAsia="x-none"/>
        </w:rPr>
      </w:pPr>
      <w:r w:rsidRPr="004B4D5B">
        <w:rPr>
          <w:rFonts w:eastAsia="Calibri" w:cs="Arial"/>
          <w:szCs w:val="22"/>
          <w:lang w:val="x-none" w:eastAsia="x-none"/>
        </w:rPr>
        <w:t xml:space="preserve">výzva bude obsahovat samotný text výzvy a </w:t>
      </w:r>
      <w:r w:rsidR="0022050A" w:rsidRPr="004B4D5B">
        <w:rPr>
          <w:rFonts w:eastAsia="Calibri" w:cs="Arial"/>
          <w:szCs w:val="22"/>
          <w:lang w:val="x-none" w:eastAsia="x-none"/>
        </w:rPr>
        <w:t xml:space="preserve">přílohou bude </w:t>
      </w:r>
      <w:r w:rsidRPr="004B4D5B">
        <w:rPr>
          <w:rFonts w:eastAsia="Calibri" w:cs="Arial"/>
          <w:szCs w:val="22"/>
          <w:lang w:val="x-none" w:eastAsia="x-none"/>
        </w:rPr>
        <w:t>PŽP OPTP vč. příloh</w:t>
      </w:r>
      <w:r w:rsidR="00DC4B4B" w:rsidRPr="004B4D5B">
        <w:rPr>
          <w:rFonts w:eastAsia="Calibri" w:cs="Arial"/>
          <w:szCs w:val="22"/>
          <w:lang w:val="x-none" w:eastAsia="x-none"/>
        </w:rPr>
        <w:t xml:space="preserve"> </w:t>
      </w:r>
    </w:p>
    <w:p w:rsidR="0057001D" w:rsidRPr="003B6594" w:rsidRDefault="00C32407" w:rsidP="003B6594">
      <w:pPr>
        <w:spacing w:before="60"/>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w:t>
      </w:r>
      <w:r w:rsidR="00FC17FE">
        <w:rPr>
          <w:szCs w:val="22"/>
        </w:rPr>
        <w:t xml:space="preserve"> vč. příloh a jejich aktualizovaných verzí</w:t>
      </w:r>
      <w:r w:rsidR="00D91D26">
        <w:rPr>
          <w:szCs w:val="22"/>
        </w:rPr>
        <w:t xml:space="preserve">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3" w:history="1">
        <w:r w:rsidR="00D91D26" w:rsidRPr="00D91D26">
          <w:rPr>
            <w:rStyle w:val="Hypertextovodkaz"/>
            <w:rFonts w:ascii="Arial" w:hAnsi="Arial" w:cs="Arial"/>
            <w:lang w:val="cs-CZ" w:eastAsia="cs-CZ"/>
          </w:rPr>
          <w:t>http://www.strukturalni-fondy.cz/cs/Microsites/op-technicka-pomoc/OPTP-2014-2020/Dokumenty</w:t>
        </w:r>
      </w:hyperlink>
      <w:r w:rsidR="0057001D" w:rsidRPr="0057001D">
        <w:rPr>
          <w:szCs w:val="22"/>
        </w:rPr>
        <w:t>.</w:t>
      </w:r>
    </w:p>
    <w:p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65" w:name="_Toc238975631"/>
      <w:bookmarkStart w:id="66" w:name="_Toc239845442"/>
      <w:bookmarkStart w:id="67" w:name="_Toc239845713"/>
      <w:bookmarkStart w:id="68" w:name="_Toc238975636"/>
      <w:bookmarkStart w:id="69" w:name="_Toc239845447"/>
      <w:bookmarkStart w:id="70" w:name="_Toc239845718"/>
      <w:bookmarkStart w:id="71" w:name="_Toc238975637"/>
      <w:bookmarkStart w:id="72" w:name="_Toc239845448"/>
      <w:bookmarkStart w:id="73" w:name="_Toc239845719"/>
      <w:bookmarkStart w:id="74" w:name="_Toc238975639"/>
      <w:bookmarkStart w:id="75" w:name="_Toc239845450"/>
      <w:bookmarkStart w:id="76" w:name="_Toc239845721"/>
      <w:bookmarkStart w:id="77" w:name="_Toc238975640"/>
      <w:bookmarkStart w:id="78" w:name="_Toc239845451"/>
      <w:bookmarkStart w:id="79" w:name="_Toc239845722"/>
      <w:bookmarkStart w:id="80" w:name="_Toc238975641"/>
      <w:bookmarkStart w:id="81" w:name="_Toc239845452"/>
      <w:bookmarkStart w:id="82" w:name="_Toc239845723"/>
      <w:bookmarkStart w:id="83" w:name="_Toc238975642"/>
      <w:bookmarkStart w:id="84" w:name="_Toc239845453"/>
      <w:bookmarkStart w:id="85" w:name="_Toc239845724"/>
      <w:bookmarkStart w:id="86" w:name="_Toc238975643"/>
      <w:bookmarkStart w:id="87" w:name="_Toc239845454"/>
      <w:bookmarkStart w:id="88" w:name="_Toc239845725"/>
      <w:bookmarkStart w:id="89" w:name="_Toc238975644"/>
      <w:bookmarkStart w:id="90" w:name="_Toc239845455"/>
      <w:bookmarkStart w:id="91" w:name="_Toc239845726"/>
      <w:bookmarkStart w:id="92" w:name="_Toc238975645"/>
      <w:bookmarkStart w:id="93" w:name="_Toc239845456"/>
      <w:bookmarkStart w:id="94" w:name="_Toc239845727"/>
      <w:bookmarkStart w:id="95" w:name="_Toc238975647"/>
      <w:bookmarkStart w:id="96" w:name="_Toc239845458"/>
      <w:bookmarkStart w:id="97" w:name="_Toc239845729"/>
      <w:bookmarkStart w:id="98" w:name="_Toc238975648"/>
      <w:bookmarkStart w:id="99" w:name="_Toc239845459"/>
      <w:bookmarkStart w:id="100" w:name="_Toc239845730"/>
      <w:bookmarkStart w:id="101" w:name="_Toc238975649"/>
      <w:bookmarkStart w:id="102" w:name="_Toc239845460"/>
      <w:bookmarkStart w:id="103" w:name="_Toc239845731"/>
      <w:bookmarkStart w:id="104" w:name="_Toc238975651"/>
      <w:bookmarkStart w:id="105" w:name="_Toc239845462"/>
      <w:bookmarkStart w:id="106" w:name="_Toc239845733"/>
      <w:bookmarkStart w:id="107" w:name="_Toc238975653"/>
      <w:bookmarkStart w:id="108" w:name="_Toc239845464"/>
      <w:bookmarkStart w:id="109" w:name="_Toc239845735"/>
      <w:bookmarkStart w:id="110" w:name="_Toc238975655"/>
      <w:bookmarkStart w:id="111" w:name="_Toc239845466"/>
      <w:bookmarkStart w:id="112" w:name="_Toc23984573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D03689" w:rsidRPr="00AF5447" w:rsidRDefault="00D03689" w:rsidP="0021191C">
      <w:pPr>
        <w:pStyle w:val="S2"/>
        <w:rPr>
          <w:lang w:eastAsia="en-US"/>
        </w:rPr>
      </w:pPr>
      <w:bookmarkStart w:id="113" w:name="_Toc243199648"/>
      <w:bookmarkStart w:id="114" w:name="_Toc447547384"/>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3"/>
      <w:bookmarkEnd w:id="114"/>
    </w:p>
    <w:p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 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A06875">
        <w:rPr>
          <w:rFonts w:cs="Arial"/>
        </w:rPr>
        <w:t> </w:t>
      </w:r>
      <w:r w:rsidR="00A06875" w:rsidRPr="00475C44">
        <w:rPr>
          <w:rFonts w:cs="Arial"/>
        </w:rPr>
        <w:t>dosažení předem stanovených a jasně definovaných, měřitelných cílů. Projekt je realizován v</w:t>
      </w:r>
      <w:r w:rsidR="00A06875">
        <w:rPr>
          <w:rFonts w:cs="Arial"/>
        </w:rPr>
        <w:t> </w:t>
      </w:r>
      <w:r w:rsidR="00A06875" w:rsidRPr="00475C44">
        <w:rPr>
          <w:rFonts w:cs="Arial"/>
        </w:rPr>
        <w:t xml:space="preserve">určeném časovém horizontu podle zvolené strategie a s daným rozpočtem. </w:t>
      </w:r>
    </w:p>
    <w:p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w:t>
      </w:r>
    </w:p>
    <w:p w:rsidR="00FD2723" w:rsidRPr="003B6594" w:rsidRDefault="00FD2723" w:rsidP="003B6594">
      <w:pPr>
        <w:rPr>
          <w:rFonts w:cs="Arial"/>
        </w:rPr>
      </w:pPr>
      <w:r w:rsidRPr="003B6594">
        <w:rPr>
          <w:rFonts w:cs="Arial"/>
        </w:rPr>
        <w:t>K vykonávání aktivit na spravované sadě „svých“ projektů a žádostí o podporu má každý uživatel přidělena potřebná přístupová práva. Přidělování práv k žádosti o</w:t>
      </w:r>
      <w:r w:rsidR="00FB23C5">
        <w:rPr>
          <w:rFonts w:cs="Arial"/>
        </w:rPr>
        <w:t> </w:t>
      </w:r>
      <w:r w:rsidRPr="003B6594">
        <w:rPr>
          <w:rFonts w:cs="Arial"/>
        </w:rPr>
        <w:t xml:space="preserve">podporu / projektu je v zodpovědnosti vlastníka projektu / žádosti o podporu. </w:t>
      </w:r>
    </w:p>
    <w:p w:rsidR="00FD2723" w:rsidRPr="003B6594" w:rsidRDefault="00FD2723" w:rsidP="00FD2723">
      <w:pPr>
        <w:rPr>
          <w:rFonts w:cs="Arial"/>
        </w:rPr>
      </w:pPr>
      <w:r w:rsidRPr="003B6594">
        <w:rPr>
          <w:rFonts w:cs="Arial"/>
        </w:rPr>
        <w:t>Ve fázi vypracování žádosti o podporu uživatel přistupuje do pohledu Žádosti o</w:t>
      </w:r>
      <w:r w:rsidR="00FB23C5">
        <w:rPr>
          <w:rFonts w:cs="Arial"/>
        </w:rPr>
        <w:t> </w:t>
      </w:r>
      <w:r w:rsidRPr="003B6594">
        <w:rPr>
          <w:rFonts w:cs="Arial"/>
        </w:rPr>
        <w:t>podporu. Ve fázi administrace projektů je mu přidělen přístup do pohledu Správy projektů.</w:t>
      </w:r>
    </w:p>
    <w:p w:rsidR="00D00D2C" w:rsidRPr="00D00D2C" w:rsidRDefault="00D00D2C" w:rsidP="00FD2723">
      <w:pPr>
        <w:rPr>
          <w:rFonts w:cs="Arial"/>
        </w:rPr>
      </w:pPr>
      <w:r w:rsidRPr="003B6594">
        <w:rPr>
          <w:rFonts w:cs="Arial"/>
        </w:rPr>
        <w:t>Přidělování práv k portálu je úlohou administrátora prostřednictvím Service Desk.</w:t>
      </w:r>
    </w:p>
    <w:p w:rsidR="00D07553" w:rsidRPr="00631286" w:rsidRDefault="00D07553" w:rsidP="003B6594">
      <w:pPr>
        <w:pStyle w:val="S2"/>
        <w:rPr>
          <w:rFonts w:cs="Arial"/>
        </w:rPr>
      </w:pPr>
      <w:bookmarkStart w:id="115" w:name="_Toc447547385"/>
      <w:r w:rsidRPr="00631286">
        <w:t>Vyplnění webové aplikace IS KP14+</w:t>
      </w:r>
      <w:bookmarkEnd w:id="115"/>
    </w:p>
    <w:p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w:t>
      </w:r>
      <w:r w:rsidR="00F04EFF">
        <w:rPr>
          <w:rFonts w:cs="Arial"/>
          <w:szCs w:val="22"/>
          <w:lang w:eastAsia="en-US"/>
        </w:rPr>
        <w:t xml:space="preserve">PŽP </w:t>
      </w:r>
      <w:r w:rsidR="00542ACE" w:rsidRPr="00E25F3B">
        <w:rPr>
          <w:rFonts w:cs="Arial"/>
          <w:szCs w:val="22"/>
          <w:lang w:eastAsia="en-US"/>
        </w:rPr>
        <w:t xml:space="preserve">č. </w:t>
      </w:r>
      <w:r w:rsidR="00542ACE" w:rsidRPr="0065429B">
        <w:rPr>
          <w:rFonts w:cs="Arial"/>
          <w:szCs w:val="22"/>
          <w:lang w:eastAsia="en-US"/>
        </w:rPr>
        <w:t>2</w:t>
      </w:r>
      <w:r w:rsidR="00246C11">
        <w:rPr>
          <w:rFonts w:cs="Arial"/>
          <w:szCs w:val="22"/>
          <w:lang w:eastAsia="en-US"/>
        </w:rPr>
        <w:t>a</w:t>
      </w:r>
      <w:r w:rsidR="00542ACE">
        <w:rPr>
          <w:rFonts w:cs="Arial"/>
          <w:szCs w:val="22"/>
          <w:lang w:eastAsia="en-US"/>
        </w:rPr>
        <w:t xml:space="preserve"> )</w:t>
      </w:r>
      <w:r>
        <w:rPr>
          <w:rFonts w:cs="Arial"/>
        </w:rPr>
        <w:t xml:space="preserve">. </w:t>
      </w:r>
    </w:p>
    <w:p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důležitým nástrojem pro vypracování žádosti o podporu na vytvořeném formuláři odpovídajícím podmínkám příslušné výzvy v rámci OPTP. Prostřednictvím aplikace probíhá elektronické podání žádosti o podporu (</w:t>
      </w:r>
      <w:r>
        <w:rPr>
          <w:rFonts w:cs="Arial"/>
          <w:b/>
        </w:rPr>
        <w:t xml:space="preserve">podání probíhá výhradně </w:t>
      </w:r>
      <w:r>
        <w:rPr>
          <w:rFonts w:cs="Arial"/>
          <w:b/>
        </w:rPr>
        <w:lastRenderedPageBreak/>
        <w:t xml:space="preserve">prostřednictvím elektronického podpisu </w:t>
      </w:r>
      <w:r>
        <w:rPr>
          <w:rFonts w:cs="Arial"/>
        </w:rPr>
        <w:t>v rámci zjednodušování celého procesu) a realizace procesů jako správa žádostí o podporu/projektů, jejich monitor</w:t>
      </w:r>
      <w:r w:rsidR="001C6E69">
        <w:rPr>
          <w:rFonts w:cs="Arial"/>
        </w:rPr>
        <w:t>ování</w:t>
      </w:r>
      <w:r>
        <w:rPr>
          <w:rFonts w:cs="Arial"/>
        </w:rPr>
        <w:t xml:space="preserve"> a administrace projektů (vypracování zpráv o realizaci projektu, žádostí o platbu apod. a jejich elektronické podání).</w:t>
      </w:r>
    </w:p>
    <w:p w:rsidR="00D07553" w:rsidRDefault="00D07553" w:rsidP="00D07553">
      <w:r>
        <w:t xml:space="preserve">Aplikace IS KP14+  je dostupná na následující internetové adrese: </w:t>
      </w:r>
      <w:hyperlink r:id="rId44" w:history="1">
        <w:r w:rsidRPr="00057DE7">
          <w:rPr>
            <w:rStyle w:val="Hypertextovodkaz"/>
            <w:lang w:val="cs-CZ"/>
          </w:rPr>
          <w:t>https://mseu.mssf.cz</w:t>
        </w:r>
      </w:hyperlink>
    </w:p>
    <w:p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 xml:space="preserve">Podrobné instrukce pro práci s aplikací </w:t>
      </w:r>
      <w:r>
        <w:rPr>
          <w:rFonts w:cs="Arial"/>
          <w:szCs w:val="22"/>
          <w:lang w:eastAsia="en-US"/>
        </w:rPr>
        <w:t>IS KP14+</w:t>
      </w:r>
      <w:r w:rsidRPr="00E25F3B">
        <w:rPr>
          <w:rFonts w:cs="Arial"/>
          <w:szCs w:val="22"/>
          <w:lang w:eastAsia="en-US"/>
        </w:rPr>
        <w:t xml:space="preserve"> jsou obsaženy v 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 xml:space="preserve">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 dosažení cílů programu. </w:t>
      </w:r>
    </w:p>
    <w:p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 projektu, vypln</w:t>
      </w:r>
      <w:r>
        <w:rPr>
          <w:rFonts w:cs="Arial"/>
          <w:szCs w:val="22"/>
          <w:lang w:eastAsia="en-US"/>
        </w:rPr>
        <w:t>í</w:t>
      </w:r>
      <w:r w:rsidRPr="00506BEB">
        <w:rPr>
          <w:rFonts w:cs="Arial"/>
          <w:szCs w:val="22"/>
          <w:lang w:eastAsia="en-US"/>
        </w:rPr>
        <w:t xml:space="preserve"> základní údaje o plánované/plánovaných VZ už v žádosti o podporu</w:t>
      </w:r>
      <w:r w:rsidR="00285A72">
        <w:rPr>
          <w:rFonts w:cs="Arial"/>
          <w:szCs w:val="22"/>
          <w:lang w:eastAsia="en-US"/>
        </w:rPr>
        <w:t xml:space="preserve">, ale pouze v případech, </w:t>
      </w:r>
      <w:r w:rsidR="00A016D1">
        <w:rPr>
          <w:rFonts w:cs="Arial"/>
          <w:szCs w:val="22"/>
          <w:lang w:eastAsia="en-US"/>
        </w:rPr>
        <w:br/>
        <w:t>o kterých již ví předem</w:t>
      </w:r>
      <w:r w:rsidRPr="00506BEB">
        <w:rPr>
          <w:rFonts w:cs="Arial"/>
          <w:szCs w:val="22"/>
          <w:lang w:eastAsia="en-US"/>
        </w:rPr>
        <w:t xml:space="preserve">.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se doplňují formou žádosti o změnu v</w:t>
      </w:r>
      <w:r w:rsidR="006279BF">
        <w:rPr>
          <w:rFonts w:cs="Arial"/>
          <w:szCs w:val="22"/>
          <w:lang w:eastAsia="en-US"/>
        </w:rPr>
        <w:t> </w:t>
      </w:r>
      <w:r w:rsidR="00285A72" w:rsidRPr="00285A72">
        <w:rPr>
          <w:rFonts w:cs="Arial"/>
          <w:szCs w:val="22"/>
          <w:lang w:eastAsia="en-US"/>
        </w:rPr>
        <w:t>projektu</w:t>
      </w:r>
      <w:r w:rsidR="006279BF">
        <w:rPr>
          <w:rFonts w:cs="Arial"/>
          <w:szCs w:val="22"/>
          <w:lang w:eastAsia="en-US"/>
        </w:rPr>
        <w:t xml:space="preserve"> (dále „ŽoZ“)</w:t>
      </w:r>
      <w:r w:rsidR="00B0784B">
        <w:rPr>
          <w:rFonts w:cs="Arial"/>
          <w:szCs w:val="22"/>
          <w:lang w:eastAsia="en-US"/>
        </w:rPr>
        <w:t xml:space="preserve"> nebo </w:t>
      </w:r>
      <w:r w:rsidR="0068418E">
        <w:rPr>
          <w:rFonts w:cs="Arial"/>
          <w:szCs w:val="22"/>
          <w:lang w:eastAsia="en-US"/>
        </w:rPr>
        <w:t xml:space="preserve">v méně naléhavých případech po konzultaci s ŘO OPTP </w:t>
      </w:r>
      <w:r w:rsidR="00B0784B">
        <w:rPr>
          <w:rFonts w:cs="Arial"/>
          <w:szCs w:val="22"/>
          <w:lang w:eastAsia="en-US"/>
        </w:rPr>
        <w:t xml:space="preserve">prostřednictvím </w:t>
      </w:r>
      <w:r w:rsidR="0068418E">
        <w:rPr>
          <w:rFonts w:cs="Arial"/>
          <w:szCs w:val="22"/>
          <w:lang w:eastAsia="en-US"/>
        </w:rPr>
        <w:t>ZoR projektu</w:t>
      </w:r>
      <w:r w:rsidR="00285A72" w:rsidRPr="00285A72">
        <w:rPr>
          <w:rFonts w:cs="Arial"/>
          <w:szCs w:val="22"/>
          <w:lang w:eastAsia="en-US"/>
        </w:rPr>
        <w:t>.</w:t>
      </w:r>
    </w:p>
    <w:p w:rsidR="00CD4512" w:rsidRDefault="006F354A" w:rsidP="006F354A">
      <w:pPr>
        <w:rPr>
          <w:rFonts w:cs="Arial"/>
          <w:szCs w:val="22"/>
          <w:lang w:eastAsia="en-US"/>
        </w:rPr>
      </w:pPr>
      <w:r w:rsidRPr="006A7A31">
        <w:rPr>
          <w:rFonts w:cs="Arial"/>
          <w:szCs w:val="22"/>
          <w:lang w:eastAsia="en-US"/>
        </w:rPr>
        <w:t xml:space="preserve">Žadatel při vyplňování žádosti o podporu </w:t>
      </w:r>
      <w:r w:rsidR="00275BDB" w:rsidRPr="004B4D5B">
        <w:rPr>
          <w:rFonts w:cs="Arial"/>
          <w:szCs w:val="22"/>
          <w:lang w:eastAsia="en-US"/>
        </w:rPr>
        <w:t>je povinen si zvolit alespoň jeden indikátor ze seznamu v MS2014+</w:t>
      </w:r>
      <w:r w:rsidRPr="006A7A31">
        <w:rPr>
          <w:rFonts w:cs="Arial"/>
          <w:szCs w:val="22"/>
          <w:lang w:eastAsia="en-US"/>
        </w:rPr>
        <w:t>,</w:t>
      </w:r>
      <w:r w:rsidRPr="002E6E75">
        <w:rPr>
          <w:rFonts w:cs="Arial"/>
          <w:szCs w:val="22"/>
          <w:lang w:eastAsia="en-US"/>
        </w:rPr>
        <w:t xml:space="preserve"> kter</w:t>
      </w:r>
      <w:r w:rsidR="00275BDB">
        <w:rPr>
          <w:rFonts w:cs="Arial"/>
          <w:szCs w:val="22"/>
          <w:lang w:eastAsia="en-US"/>
        </w:rPr>
        <w:t>ý</w:t>
      </w:r>
      <w:r w:rsidRPr="002E6E75">
        <w:rPr>
          <w:rFonts w:cs="Arial"/>
          <w:szCs w:val="22"/>
          <w:lang w:eastAsia="en-US"/>
        </w:rPr>
        <w:t xml:space="preserve"> se zaváže naplňovat v projektu, a stanovit výchozí (v případě výsledkových) a 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Všechna data musí odpovídat skutečnosti. </w:t>
      </w:r>
      <w:r w:rsidR="00A351E3">
        <w:rPr>
          <w:rFonts w:cs="Arial"/>
          <w:szCs w:val="22"/>
          <w:lang w:eastAsia="en-US"/>
        </w:rPr>
        <w:t>Žadatel volí indikátory dle přílohy PŽP č. 8 „Metodika indikátorů“ a do aplikace IS KP14+ je zadá dle přílohy PŽP č. 2 „Příručka IS KP14+ pro OPTP“.</w:t>
      </w:r>
    </w:p>
    <w:p w:rsidR="002B20A2" w:rsidRPr="00E25F3B"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 IS KP14+ vyjádří k horizontálním tématům</w:t>
      </w:r>
      <w:r w:rsidR="009101B7">
        <w:rPr>
          <w:rFonts w:cs="Arial"/>
          <w:szCs w:val="22"/>
          <w:lang w:eastAsia="en-US"/>
        </w:rPr>
        <w:t xml:space="preserve"> </w:t>
      </w:r>
      <w:r>
        <w:rPr>
          <w:rFonts w:cs="Arial"/>
          <w:szCs w:val="22"/>
          <w:lang w:eastAsia="en-US"/>
        </w:rPr>
        <w:t>v rozsahu požadovaném ve formuláři žádosti (vybere neutrální pozici)</w:t>
      </w:r>
      <w:r w:rsidR="009101B7">
        <w:rPr>
          <w:rFonts w:cs="Arial"/>
          <w:szCs w:val="22"/>
          <w:lang w:eastAsia="en-US"/>
        </w:rPr>
        <w:t>.</w:t>
      </w:r>
    </w:p>
    <w:p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 xml:space="preserve">vytvořené v aplikaci </w:t>
      </w:r>
      <w:r w:rsidR="006F354A">
        <w:t>IS KP14+</w:t>
      </w:r>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16" w:name="_Toc239845468"/>
      <w:bookmarkStart w:id="117" w:name="_Toc239845739"/>
      <w:bookmarkStart w:id="118" w:name="_Toc238975658"/>
      <w:bookmarkStart w:id="119" w:name="_Toc239845470"/>
      <w:bookmarkStart w:id="120" w:name="_Toc239845741"/>
      <w:bookmarkStart w:id="121" w:name="_Toc238975661"/>
      <w:bookmarkStart w:id="122" w:name="_Toc239845473"/>
      <w:bookmarkStart w:id="123" w:name="_Toc239845744"/>
      <w:bookmarkStart w:id="124" w:name="_Toc238975666"/>
      <w:bookmarkStart w:id="125" w:name="_Toc239845478"/>
      <w:bookmarkStart w:id="126" w:name="_Toc239845749"/>
      <w:bookmarkStart w:id="127" w:name="_Toc238975671"/>
      <w:bookmarkStart w:id="128" w:name="_Toc239845483"/>
      <w:bookmarkStart w:id="129" w:name="_Toc239845754"/>
      <w:bookmarkStart w:id="130" w:name="_Toc238975673"/>
      <w:bookmarkStart w:id="131" w:name="_Toc239845485"/>
      <w:bookmarkStart w:id="132" w:name="_Toc239845756"/>
      <w:bookmarkStart w:id="133" w:name="_Toc238975674"/>
      <w:bookmarkStart w:id="134" w:name="_Toc239845486"/>
      <w:bookmarkStart w:id="135" w:name="_Toc239845757"/>
      <w:bookmarkStart w:id="136" w:name="_Toc238975676"/>
      <w:bookmarkStart w:id="137" w:name="_Toc239845488"/>
      <w:bookmarkStart w:id="138" w:name="_Toc239845759"/>
      <w:bookmarkStart w:id="139" w:name="_Toc238975677"/>
      <w:bookmarkStart w:id="140" w:name="_Toc239845489"/>
      <w:bookmarkStart w:id="141" w:name="_Toc239845760"/>
      <w:bookmarkStart w:id="142" w:name="_Toc238975678"/>
      <w:bookmarkStart w:id="143" w:name="_Toc239845490"/>
      <w:bookmarkStart w:id="144" w:name="_Toc239845761"/>
      <w:bookmarkStart w:id="145" w:name="_Toc238975680"/>
      <w:bookmarkStart w:id="146" w:name="_Toc239845492"/>
      <w:bookmarkStart w:id="147" w:name="_Toc239845763"/>
      <w:bookmarkStart w:id="148" w:name="_Toc238975681"/>
      <w:bookmarkStart w:id="149" w:name="_Toc239845493"/>
      <w:bookmarkStart w:id="150" w:name="_Toc239845764"/>
      <w:bookmarkStart w:id="151" w:name="_Toc238975682"/>
      <w:bookmarkStart w:id="152" w:name="_Toc239845494"/>
      <w:bookmarkStart w:id="153" w:name="_Toc239845765"/>
      <w:bookmarkStart w:id="154" w:name="_Toc238975683"/>
      <w:bookmarkStart w:id="155" w:name="_Toc239845495"/>
      <w:bookmarkStart w:id="156" w:name="_Toc239845766"/>
      <w:bookmarkStart w:id="157" w:name="_Toc238975685"/>
      <w:bookmarkStart w:id="158" w:name="_Toc239845497"/>
      <w:bookmarkStart w:id="159" w:name="_Toc239845768"/>
      <w:bookmarkStart w:id="160" w:name="_Toc238975686"/>
      <w:bookmarkStart w:id="161" w:name="_Toc239845498"/>
      <w:bookmarkStart w:id="162" w:name="_Toc239845769"/>
      <w:bookmarkStart w:id="163" w:name="_Toc238975687"/>
      <w:bookmarkStart w:id="164" w:name="_Toc239845499"/>
      <w:bookmarkStart w:id="165" w:name="_Toc239845770"/>
      <w:bookmarkStart w:id="166" w:name="_Toc238975688"/>
      <w:bookmarkStart w:id="167" w:name="_Toc239845500"/>
      <w:bookmarkStart w:id="168" w:name="_Toc239845771"/>
      <w:bookmarkStart w:id="169" w:name="_Toc238975689"/>
      <w:bookmarkStart w:id="170" w:name="_Toc239845501"/>
      <w:bookmarkStart w:id="171" w:name="_Toc239845772"/>
      <w:bookmarkStart w:id="172" w:name="_Toc238975691"/>
      <w:bookmarkStart w:id="173" w:name="_Toc239845503"/>
      <w:bookmarkStart w:id="174" w:name="_Toc239845774"/>
      <w:bookmarkStart w:id="175" w:name="_Toc239845508"/>
      <w:bookmarkStart w:id="176" w:name="_Toc23984577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967E1F" w:rsidRPr="00E25F3B">
        <w:rPr>
          <w:rFonts w:cs="Arial"/>
          <w:szCs w:val="22"/>
          <w:lang w:eastAsia="en-US"/>
        </w:rPr>
        <w:t xml:space="preserve">V 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67E1F" w:rsidRPr="00E25F3B">
        <w:rPr>
          <w:rFonts w:cs="Arial"/>
          <w:szCs w:val="22"/>
          <w:lang w:eastAsia="en-US"/>
        </w:rPr>
        <w:t>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rsidR="001C6E69" w:rsidRPr="00C71370" w:rsidRDefault="001C6E69" w:rsidP="003B6594">
      <w:pPr>
        <w:pStyle w:val="S3"/>
      </w:pPr>
      <w:bookmarkStart w:id="177" w:name="_Toc447547386"/>
      <w:r w:rsidRPr="00C71370">
        <w:t>Struktura žádosti o podporu</w:t>
      </w:r>
      <w:r w:rsidR="001C6E72">
        <w:t xml:space="preserve"> / projektu</w:t>
      </w:r>
      <w:bookmarkEnd w:id="177"/>
    </w:p>
    <w:p w:rsidR="00C71370" w:rsidRPr="00E25F3B"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 xml:space="preserve">do jedné etapy v délce </w:t>
      </w:r>
      <w:r w:rsidR="0068188B">
        <w:rPr>
          <w:rFonts w:cs="Arial"/>
        </w:rPr>
        <w:t xml:space="preserve">minimálně tři a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„ZŽoP“)</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 mzdových projektů), maximálně však 6 měsíců, což urychlí administraci projektů a čerpání alokace dle pravidla n+3</w:t>
      </w:r>
      <w:r w:rsidRPr="00424CB6">
        <w:rPr>
          <w:rFonts w:cs="Arial"/>
        </w:rPr>
        <w:t>. V 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Rozhodnutí</w:t>
      </w:r>
      <w:r w:rsidR="00F66F1D">
        <w:rPr>
          <w:rFonts w:cs="Arial"/>
        </w:rPr>
        <w:t>/</w:t>
      </w:r>
      <w:r w:rsidR="00157CF2">
        <w:rPr>
          <w:rFonts w:cs="Arial"/>
        </w:rPr>
        <w:t>Stanovení výdajů/</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Rozhodnutí</w:t>
      </w:r>
      <w:r w:rsidR="00F66F1D">
        <w:rPr>
          <w:rFonts w:cs="Arial"/>
        </w:rPr>
        <w:t>/</w:t>
      </w:r>
      <w:r w:rsidR="00157CF2">
        <w:rPr>
          <w:rFonts w:cs="Arial"/>
        </w:rPr>
        <w:t>Stanovení výdajů/</w:t>
      </w:r>
      <w:r w:rsidR="00F66F1D">
        <w:rPr>
          <w:rFonts w:cs="Arial"/>
        </w:rPr>
        <w:t>Dopisu</w:t>
      </w:r>
      <w:r w:rsidR="00B0784B">
        <w:rPr>
          <w:rFonts w:cs="Arial"/>
        </w:rPr>
        <w:t xml:space="preserve"> a zároveň její část po registraci projektu nebyla delší než 6 měsíců</w:t>
      </w:r>
      <w:r w:rsidR="00467D0A">
        <w:rPr>
          <w:rFonts w:cs="Arial"/>
        </w:rPr>
        <w:t>.</w:t>
      </w:r>
      <w:r w:rsidR="005F6E84">
        <w:rPr>
          <w:rFonts w:cs="Arial"/>
        </w:rPr>
        <w:t xml:space="preserve"> V případě slučování etap může </w:t>
      </w:r>
      <w:r w:rsidR="00474FCA">
        <w:rPr>
          <w:rFonts w:cs="Arial"/>
        </w:rPr>
        <w:t xml:space="preserve">být </w:t>
      </w:r>
      <w:r w:rsidR="005F6E84">
        <w:rPr>
          <w:rFonts w:cs="Arial"/>
        </w:rPr>
        <w:t xml:space="preserve">ve výjimečném případě délka sloučené etapy </w:t>
      </w:r>
      <w:r w:rsidR="00474FCA">
        <w:rPr>
          <w:rFonts w:cs="Arial"/>
        </w:rPr>
        <w:t>větší</w:t>
      </w:r>
      <w:r w:rsidR="005F6E84">
        <w:rPr>
          <w:rFonts w:cs="Arial"/>
        </w:rPr>
        <w:t xml:space="preserve"> než 6 měsíců. </w:t>
      </w:r>
      <w:r w:rsidR="00C71370">
        <w:rPr>
          <w:rFonts w:cs="Arial"/>
        </w:rPr>
        <w:t>Maximální délka projektu je 36 měsíců od data registrace projektu</w:t>
      </w:r>
      <w:r w:rsidR="00320317">
        <w:rPr>
          <w:rFonts w:cs="Arial"/>
        </w:rPr>
        <w:t xml:space="preserve"> v systému</w:t>
      </w:r>
      <w:r w:rsidR="008A09E4">
        <w:rPr>
          <w:rFonts w:cs="Arial"/>
        </w:rPr>
        <w:t>, pokud výzva nestanoví jinak</w:t>
      </w:r>
      <w:r w:rsidR="00C71370">
        <w:rPr>
          <w:rFonts w:cs="Arial"/>
        </w:rPr>
        <w:t>.</w:t>
      </w:r>
    </w:p>
    <w:p w:rsidR="00DA5289" w:rsidRPr="00E25F3B" w:rsidRDefault="00DA5289" w:rsidP="003B6594">
      <w:pPr>
        <w:pStyle w:val="S3"/>
        <w:rPr>
          <w:rFonts w:cs="Arial"/>
          <w:szCs w:val="22"/>
          <w:lang w:eastAsia="en-US"/>
        </w:rPr>
      </w:pPr>
      <w:bookmarkStart w:id="178" w:name="_Toc190584481"/>
      <w:bookmarkStart w:id="179" w:name="_Toc190587030"/>
      <w:bookmarkStart w:id="180" w:name="_Toc190587099"/>
      <w:bookmarkStart w:id="181" w:name="_Toc204065682"/>
      <w:bookmarkStart w:id="182" w:name="_Toc447547387"/>
      <w:r w:rsidRPr="003B6594">
        <w:t>Povinné přílohy k žádosti o podporu z OPTP</w:t>
      </w:r>
      <w:bookmarkEnd w:id="178"/>
      <w:bookmarkEnd w:id="179"/>
      <w:bookmarkEnd w:id="180"/>
      <w:bookmarkEnd w:id="181"/>
      <w:bookmarkEnd w:id="182"/>
    </w:p>
    <w:p w:rsidR="006303AD" w:rsidRDefault="006303AD" w:rsidP="006303AD">
      <w:r>
        <w:t xml:space="preserve">Na záložce IS KP14+ Přiložené dokumenty vybírá žadatel volbou z číselníku předem definované přílohy stanovené </w:t>
      </w:r>
      <w:r w:rsidR="0019029D">
        <w:t xml:space="preserve">ve </w:t>
      </w:r>
      <w:r>
        <w:t>výzvě a v </w:t>
      </w:r>
      <w:r w:rsidR="00365020">
        <w:t>PŽP</w:t>
      </w:r>
      <w:r>
        <w:t>, kde jsou uvedeny informace nejen o</w:t>
      </w:r>
      <w:r w:rsidR="00FB23C5">
        <w:t> </w:t>
      </w:r>
      <w:r>
        <w:t xml:space="preserve">druhu přílohy a formátu přikládaného souboru, ale i pořadí, ve kterém je nutné soubory </w:t>
      </w:r>
      <w:r>
        <w:lastRenderedPageBreak/>
        <w:t xml:space="preserve">přikládat. </w:t>
      </w:r>
      <w:r w:rsidR="0019029D">
        <w:t xml:space="preserve">Ve </w:t>
      </w:r>
      <w:r>
        <w:t xml:space="preserve">výzvě se také definuje, zda je daný dokument povinný/povinně volitelný/nepovinný.  </w:t>
      </w:r>
    </w:p>
    <w:p w:rsidR="0024125B" w:rsidRDefault="0024125B" w:rsidP="0024125B">
      <w:pPr>
        <w:rPr>
          <w:rFonts w:cs="Arial"/>
          <w:szCs w:val="22"/>
          <w:lang w:eastAsia="en-US"/>
        </w:rPr>
      </w:pPr>
      <w:r>
        <w:rPr>
          <w:rFonts w:cs="Arial"/>
          <w:szCs w:val="22"/>
          <w:lang w:eastAsia="en-US"/>
        </w:rPr>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„Zdůvodnění rozpočtu“, kde žadatel popíše, jak došel k jednotlivým částkám rozpočtu. </w:t>
      </w:r>
    </w:p>
    <w:p w:rsidR="00B97F11" w:rsidRPr="000D270B" w:rsidRDefault="00820097" w:rsidP="003A5ECC">
      <w:pPr>
        <w:rPr>
          <w:rFonts w:cs="Arial"/>
        </w:rPr>
      </w:pPr>
      <w:r w:rsidRPr="00B97F11">
        <w:rPr>
          <w:rFonts w:cs="Arial"/>
          <w:szCs w:val="22"/>
          <w:lang w:eastAsia="en-US"/>
        </w:rPr>
        <w:t xml:space="preserve">V případě příjemců NNO je </w:t>
      </w:r>
      <w:r w:rsidR="00227FB8" w:rsidRPr="0087407E">
        <w:rPr>
          <w:rFonts w:cs="Arial"/>
          <w:szCs w:val="22"/>
          <w:lang w:eastAsia="en-US"/>
        </w:rPr>
        <w:t xml:space="preserve">kromě Zdůvodnění rozpočtu </w:t>
      </w:r>
      <w:r w:rsidRPr="0087407E">
        <w:rPr>
          <w:rFonts w:cs="Arial"/>
          <w:szCs w:val="22"/>
          <w:lang w:eastAsia="en-US"/>
        </w:rPr>
        <w:t>povinnou přílohou PŽP č</w:t>
      </w:r>
      <w:r w:rsidR="0087407E" w:rsidRPr="003A5ECC">
        <w:rPr>
          <w:rFonts w:cs="Arial"/>
          <w:szCs w:val="22"/>
          <w:lang w:eastAsia="en-US"/>
        </w:rPr>
        <w:t xml:space="preserve"> 15</w:t>
      </w:r>
      <w:r w:rsidRPr="0087407E">
        <w:rPr>
          <w:rFonts w:cs="Arial"/>
          <w:szCs w:val="22"/>
          <w:lang w:eastAsia="en-US"/>
        </w:rPr>
        <w:t xml:space="preserve">. </w:t>
      </w:r>
      <w:r w:rsidRPr="00B97F11">
        <w:rPr>
          <w:rFonts w:cs="Arial"/>
          <w:szCs w:val="22"/>
          <w:lang w:eastAsia="en-US"/>
        </w:rPr>
        <w:t>„</w:t>
      </w:r>
      <w:r w:rsidRPr="0087407E">
        <w:rPr>
          <w:rFonts w:cs="Arial"/>
          <w:szCs w:val="24"/>
        </w:rPr>
        <w:t xml:space="preserve">Doporučení Národního orgánu pro koordinaci k realizaci projektu v OPTP“, kterou vydává MMR – NOK na základě </w:t>
      </w:r>
      <w:r w:rsidR="00B36523" w:rsidRPr="0087407E">
        <w:rPr>
          <w:rFonts w:cs="Arial"/>
          <w:szCs w:val="24"/>
        </w:rPr>
        <w:t xml:space="preserve">posouzení </w:t>
      </w:r>
      <w:r w:rsidR="00E53A06" w:rsidRPr="00A76C2E">
        <w:rPr>
          <w:rFonts w:cs="Arial"/>
          <w:szCs w:val="24"/>
        </w:rPr>
        <w:t>předložené</w:t>
      </w:r>
      <w:r w:rsidR="00B0784B" w:rsidRPr="00A76C2E">
        <w:rPr>
          <w:rFonts w:cs="Arial"/>
          <w:szCs w:val="24"/>
        </w:rPr>
        <w:t>ho</w:t>
      </w:r>
      <w:r w:rsidR="00E53A06" w:rsidRPr="00A76C2E">
        <w:rPr>
          <w:rFonts w:cs="Arial"/>
          <w:szCs w:val="24"/>
        </w:rPr>
        <w:t xml:space="preserve"> </w:t>
      </w:r>
      <w:r w:rsidR="00B36523" w:rsidRPr="00A76C2E">
        <w:rPr>
          <w:rFonts w:cs="Arial"/>
          <w:szCs w:val="24"/>
        </w:rPr>
        <w:t>projektové</w:t>
      </w:r>
      <w:r w:rsidR="00B0784B" w:rsidRPr="000D270B">
        <w:rPr>
          <w:rFonts w:cs="Arial"/>
          <w:szCs w:val="24"/>
        </w:rPr>
        <w:t>ho</w:t>
      </w:r>
      <w:r w:rsidR="00B36523" w:rsidRPr="008950E2">
        <w:rPr>
          <w:rFonts w:cs="Arial"/>
          <w:szCs w:val="24"/>
        </w:rPr>
        <w:t xml:space="preserve"> </w:t>
      </w:r>
      <w:r w:rsidR="00B0784B" w:rsidRPr="00B97F11">
        <w:rPr>
          <w:rFonts w:cs="Arial"/>
          <w:szCs w:val="24"/>
        </w:rPr>
        <w:t>záměru</w:t>
      </w:r>
      <w:r w:rsidR="00B36523" w:rsidRPr="0087407E">
        <w:rPr>
          <w:rFonts w:cs="Arial"/>
          <w:szCs w:val="24"/>
        </w:rPr>
        <w:t>.</w:t>
      </w:r>
      <w:r w:rsidR="00227FB8" w:rsidRPr="0087407E">
        <w:rPr>
          <w:rFonts w:cs="Arial"/>
          <w:szCs w:val="24"/>
        </w:rPr>
        <w:t xml:space="preserve"> </w:t>
      </w:r>
      <w:r w:rsidR="000D1FD2" w:rsidRPr="0087407E">
        <w:rPr>
          <w:rFonts w:cs="Arial"/>
          <w:szCs w:val="24"/>
        </w:rPr>
        <w:t>Dále</w:t>
      </w:r>
      <w:r w:rsidR="00227FB8" w:rsidRPr="0087407E">
        <w:rPr>
          <w:rFonts w:cs="Arial"/>
          <w:szCs w:val="24"/>
        </w:rPr>
        <w:t xml:space="preserve"> </w:t>
      </w:r>
      <w:r w:rsidR="00227FB8" w:rsidRPr="00A76C2E">
        <w:rPr>
          <w:rFonts w:cs="Arial"/>
          <w:szCs w:val="24"/>
        </w:rPr>
        <w:t xml:space="preserve">příjemci NNO dokládají k žádosti o podporu </w:t>
      </w:r>
      <w:r w:rsidR="00B97F11" w:rsidRPr="00A76C2E">
        <w:rPr>
          <w:rFonts w:cs="Arial"/>
          <w:szCs w:val="22"/>
          <w:lang w:eastAsia="en-US"/>
        </w:rPr>
        <w:t>přesný a funkční odkaz na webové stránky žadatele, aktuální výroční zprávu a platné stanovy (případně možno doložit i daný dokument).</w:t>
      </w:r>
    </w:p>
    <w:p w:rsidR="001C6E72" w:rsidRPr="003A5ECC" w:rsidRDefault="001C6E72" w:rsidP="00B97F11">
      <w:pPr>
        <w:rPr>
          <w:b/>
        </w:rPr>
      </w:pPr>
      <w:bookmarkStart w:id="183" w:name="_Toc431911282"/>
      <w:bookmarkStart w:id="184" w:name="_Toc447547388"/>
      <w:bookmarkEnd w:id="183"/>
      <w:r w:rsidRPr="003A5ECC">
        <w:rPr>
          <w:b/>
        </w:rPr>
        <w:t>Finalizace žádosti o podporu</w:t>
      </w:r>
      <w:bookmarkEnd w:id="184"/>
    </w:p>
    <w:p w:rsidR="009E2B68" w:rsidRPr="00504F64"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 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r w:rsidR="00FE0E48" w:rsidRPr="003B6594">
        <w:rPr>
          <w:rFonts w:cs="Arial"/>
          <w:szCs w:val="22"/>
        </w:rPr>
        <w:t>Správce projektu</w:t>
      </w:r>
      <w:r w:rsidR="000C01E1" w:rsidRPr="003B6594">
        <w:rPr>
          <w:rFonts w:cs="Arial"/>
          <w:szCs w:val="22"/>
        </w:rPr>
        <w:t xml:space="preserve"> (tj. žadatel / zástupce žadatele zakládající žádost o podporu)</w:t>
      </w:r>
      <w:r w:rsidR="00FE0E48"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542ACE" w:rsidRPr="003B6594">
        <w:rPr>
          <w:rFonts w:cs="Arial"/>
          <w:szCs w:val="22"/>
        </w:rPr>
        <w:t>Statutární zástupce žadatele nebo osoba pověřená plnou mocí vykonávat pravomoci statutárního zástupce</w:t>
      </w:r>
      <w:r w:rsidR="000C01E1" w:rsidRPr="003B6594">
        <w:rPr>
          <w:rFonts w:cs="Arial"/>
          <w:szCs w:val="22"/>
        </w:rPr>
        <w:t>)</w:t>
      </w:r>
      <w:r w:rsidR="00FE0E48" w:rsidRPr="003B6594">
        <w:rPr>
          <w:rFonts w:cs="Arial"/>
          <w:szCs w:val="22"/>
        </w:rPr>
        <w:t xml:space="preserve"> k podpisu. Signatáři jsou informováni prostřednictvím notifikace (</w:t>
      </w:r>
      <w:r w:rsidR="00484C87">
        <w:rPr>
          <w:rFonts w:cs="Arial"/>
          <w:szCs w:val="22"/>
        </w:rPr>
        <w:t>interní depeše</w:t>
      </w:r>
      <w:r w:rsidR="00FE0E48" w:rsidRPr="003B6594">
        <w:rPr>
          <w:rFonts w:cs="Arial"/>
          <w:szCs w:val="22"/>
        </w:rPr>
        <w:t>).</w:t>
      </w:r>
      <w:r w:rsidR="001F15EE" w:rsidRPr="003B6594">
        <w:rPr>
          <w:rFonts w:cs="Arial"/>
          <w:szCs w:val="22"/>
        </w:rPr>
        <w:t xml:space="preserve"> </w:t>
      </w:r>
      <w:r w:rsidRPr="003B6594">
        <w:rPr>
          <w:rFonts w:cs="Arial"/>
          <w:szCs w:val="22"/>
        </w:rPr>
        <w:t>Po finalizaci žádosti o podporu dochází k 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Pr="003B6594">
        <w:rPr>
          <w:rFonts w:cs="Arial"/>
          <w:szCs w:val="22"/>
        </w:rPr>
        <w:t>.</w:t>
      </w:r>
      <w:r w:rsidR="005A4BE6" w:rsidRPr="003B6594">
        <w:rPr>
          <w:rFonts w:cs="Arial"/>
          <w:szCs w:val="22"/>
        </w:rPr>
        <w:t xml:space="preserve"> </w:t>
      </w:r>
    </w:p>
    <w:p w:rsidR="002F3D7D" w:rsidRPr="00504F64" w:rsidRDefault="009E2B68" w:rsidP="00365020">
      <w:pPr>
        <w:rPr>
          <w:rFonts w:cs="Arial"/>
          <w:szCs w:val="22"/>
        </w:rPr>
      </w:pPr>
      <w:r w:rsidRPr="006B367C">
        <w:rPr>
          <w:rFonts w:cs="Arial"/>
          <w:szCs w:val="22"/>
        </w:rPr>
        <w:t xml:space="preserve">Podpis žádosti o podporu probíhá prostřednictvím kvalifikovaného elektronického podpisu. </w:t>
      </w:r>
      <w:r w:rsidR="002F3D7D" w:rsidRPr="00504F64">
        <w:rPr>
          <w:rFonts w:cs="Arial"/>
          <w:szCs w:val="22"/>
        </w:rPr>
        <w:t xml:space="preserve"> </w:t>
      </w:r>
    </w:p>
    <w:p w:rsidR="001F15EE" w:rsidRPr="008A3DA3" w:rsidRDefault="009E2B68" w:rsidP="004B4D5B">
      <w:pPr>
        <w:pStyle w:val="Default"/>
        <w:spacing w:before="120"/>
        <w:jc w:val="both"/>
        <w:rPr>
          <w:rFonts w:cs="Arial"/>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r w:rsidR="00FE0E48" w:rsidRPr="003B6594">
        <w:rPr>
          <w:rFonts w:ascii="Arial" w:hAnsi="Arial" w:cs="Arial"/>
          <w:sz w:val="22"/>
          <w:szCs w:val="22"/>
        </w:rPr>
        <w:t xml:space="preserve">Finalizovaná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xml:space="preserve">. Žádost o podporu je možné podat buď automaticky v okamžiku, kdy dojde k elektronickému podepsání posledním signatářem v pořadí, nebo „ručně“ </w:t>
      </w:r>
      <w:r w:rsidR="00647F10">
        <w:rPr>
          <w:rFonts w:ascii="Arial" w:hAnsi="Arial" w:cs="Arial"/>
          <w:sz w:val="22"/>
          <w:szCs w:val="22"/>
        </w:rPr>
        <w:t>vlastníkem</w:t>
      </w:r>
      <w:r w:rsidR="001F15EE" w:rsidRPr="003B6594">
        <w:rPr>
          <w:rFonts w:ascii="Arial" w:hAnsi="Arial" w:cs="Arial"/>
          <w:sz w:val="22"/>
          <w:szCs w:val="22"/>
        </w:rPr>
        <w:t xml:space="preserve">, který po schválení a podepsání žádosti </w:t>
      </w:r>
      <w:r w:rsidR="005C3739" w:rsidRPr="003B6594">
        <w:rPr>
          <w:rFonts w:ascii="Arial" w:hAnsi="Arial" w:cs="Arial"/>
          <w:sz w:val="22"/>
          <w:szCs w:val="22"/>
        </w:rPr>
        <w:t xml:space="preserve">o 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6B367C" w:rsidRPr="003B6594">
        <w:rPr>
          <w:rFonts w:ascii="Arial" w:hAnsi="Arial" w:cs="Arial"/>
          <w:sz w:val="22"/>
          <w:szCs w:val="22"/>
        </w:rPr>
        <w:t xml:space="preserve">Žadatel / 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 xml:space="preserve">o podporu </w:t>
      </w:r>
      <w:r w:rsidR="001F15EE" w:rsidRPr="008A3DA3">
        <w:rPr>
          <w:rFonts w:ascii="Arial" w:hAnsi="Arial" w:cs="Arial"/>
          <w:sz w:val="22"/>
          <w:szCs w:val="22"/>
        </w:rPr>
        <w:t>opatřena verzí.</w:t>
      </w:r>
    </w:p>
    <w:p w:rsidR="00C42BC6" w:rsidRDefault="00C42BC6" w:rsidP="0021191C">
      <w:pPr>
        <w:pStyle w:val="Nadpis1"/>
      </w:pPr>
      <w:bookmarkStart w:id="185" w:name="_Toc419298784"/>
      <w:bookmarkStart w:id="186" w:name="_Toc419974697"/>
      <w:bookmarkStart w:id="187" w:name="_Toc447547389"/>
      <w:bookmarkEnd w:id="185"/>
      <w:bookmarkEnd w:id="186"/>
      <w:r w:rsidRPr="0021191C">
        <w:t xml:space="preserve">Procesy a pravidla hodnocení a výběru projektů </w:t>
      </w:r>
      <w:r w:rsidR="005C2619">
        <w:t>k financování</w:t>
      </w:r>
      <w:bookmarkEnd w:id="187"/>
      <w:r w:rsidR="00F36A6E">
        <w:rPr>
          <w:rStyle w:val="Znakapoznpodarou"/>
        </w:rPr>
        <w:footnoteReference w:id="14"/>
      </w:r>
    </w:p>
    <w:p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 jejich přínos k cílům programu.</w:t>
      </w:r>
      <w:r>
        <w:t xml:space="preserve"> Hodnotiteli v OPTP jsou projektoví a finanční manažeři</w:t>
      </w:r>
      <w:r w:rsidR="00AE0934">
        <w:t xml:space="preserve"> ŘO OPTP</w:t>
      </w:r>
      <w:r>
        <w:t>.</w:t>
      </w:r>
      <w:r w:rsidRPr="00E25F3B">
        <w:t xml:space="preserve"> Informace o procesu výběru projektů </w:t>
      </w:r>
      <w:r w:rsidR="00BA3135">
        <w:t xml:space="preserve">k financování </w:t>
      </w:r>
      <w:r w:rsidRPr="00E25F3B">
        <w:t xml:space="preserve">budou žadatelům podávány elektronicky prostřednictvím </w:t>
      </w:r>
      <w:r w:rsidR="00650793">
        <w:t xml:space="preserve">automaticky odesílaných </w:t>
      </w:r>
      <w:r>
        <w:t>interních depeší</w:t>
      </w:r>
      <w:r w:rsidRPr="00E25F3B">
        <w:t xml:space="preserve"> </w:t>
      </w:r>
      <w:r w:rsidR="00650793">
        <w:t xml:space="preserve">přes </w:t>
      </w:r>
      <w:r>
        <w:t>MS2014+.</w:t>
      </w:r>
      <w:r w:rsidRPr="00E25F3B">
        <w:t xml:space="preserve"> </w:t>
      </w:r>
    </w:p>
    <w:p w:rsidR="00BA3750" w:rsidRPr="00A27DD4" w:rsidRDefault="00BA3750" w:rsidP="00BA3750">
      <w:pPr>
        <w:rPr>
          <w:rFonts w:cs="Arial"/>
        </w:rPr>
      </w:pPr>
      <w:r w:rsidRPr="00E10E01">
        <w:t>Žádost o podporu se v OPTP hodnotí jedno</w:t>
      </w:r>
      <w:r>
        <w:t xml:space="preserve">kolově, </w:t>
      </w:r>
      <w:r>
        <w:rPr>
          <w:rFonts w:cs="Arial"/>
        </w:rPr>
        <w:t xml:space="preserve">tj. veškeré </w:t>
      </w:r>
      <w:r w:rsidRPr="002C5213">
        <w:rPr>
          <w:rFonts w:cs="Arial"/>
        </w:rPr>
        <w:t>údaje nutné pro hodnocení jsou žadatelem předloženy v jeden okamžik v rámci jedné žádosti o podporu, to nevylučuje doložení některých údajů nutných pro hodnocení (např. prostřednictvím příloh) později v průběhu procesu schvalování projektů</w:t>
      </w:r>
      <w:r w:rsidR="00E13C66">
        <w:rPr>
          <w:rFonts w:cs="Arial"/>
        </w:rPr>
        <w:t xml:space="preserve"> v případě, že hodnotitel zjistí</w:t>
      </w:r>
      <w:r w:rsidR="00784580">
        <w:rPr>
          <w:rFonts w:cs="Arial"/>
        </w:rPr>
        <w:t xml:space="preserve"> v rámci provádění kontroly formálních náležitostí</w:t>
      </w:r>
      <w:r w:rsidR="00E13C66">
        <w:rPr>
          <w:rFonts w:cs="Arial"/>
        </w:rPr>
        <w:t>, že některé údaje nutné pro provedení hodnocení v žádosti o podporu chybí</w:t>
      </w:r>
      <w:r>
        <w:rPr>
          <w:rFonts w:cs="Arial"/>
        </w:rPr>
        <w:t>.</w:t>
      </w:r>
    </w:p>
    <w:p w:rsidR="00DA25BA" w:rsidRDefault="00DA25BA" w:rsidP="00DA25BA">
      <w:pPr>
        <w:rPr>
          <w:rFonts w:cs="Arial"/>
        </w:rPr>
      </w:pPr>
      <w:r w:rsidRPr="003B6594">
        <w:rPr>
          <w:rFonts w:cs="Arial"/>
        </w:rPr>
        <w:t>V rámci kontroly formálních náležitostí</w:t>
      </w:r>
      <w:r w:rsidR="00186ACE">
        <w:rPr>
          <w:rFonts w:cs="Arial"/>
        </w:rPr>
        <w:t xml:space="preserve"> a kontroly přijatelnosti může</w:t>
      </w:r>
      <w:r>
        <w:rPr>
          <w:rFonts w:cs="Arial"/>
        </w:rPr>
        <w:t xml:space="preserve"> </w:t>
      </w:r>
      <w:r w:rsidRPr="003B6594">
        <w:rPr>
          <w:rFonts w:cs="Arial"/>
        </w:rPr>
        <w:t>příjemce předkládat doplňující údaje</w:t>
      </w:r>
      <w:r w:rsidR="00186ACE">
        <w:rPr>
          <w:rFonts w:cs="Arial"/>
        </w:rPr>
        <w:t>,</w:t>
      </w:r>
      <w:r w:rsidR="0092478E">
        <w:rPr>
          <w:rFonts w:cs="Arial"/>
        </w:rPr>
        <w:t xml:space="preserve"> </w:t>
      </w:r>
      <w:r w:rsidR="004E4A4C">
        <w:rPr>
          <w:rFonts w:cs="Arial"/>
        </w:rPr>
        <w:t xml:space="preserve">záleží na tom, zda se bude jednat o napravitelné či nenapravitelné </w:t>
      </w:r>
      <w:r w:rsidR="004E4A4C">
        <w:rPr>
          <w:rFonts w:cs="Arial"/>
        </w:rPr>
        <w:lastRenderedPageBreak/>
        <w:t>kritérium.</w:t>
      </w:r>
      <w:r w:rsidR="0092478E">
        <w:rPr>
          <w:rFonts w:cs="Arial"/>
        </w:rPr>
        <w:t xml:space="preserve"> </w:t>
      </w:r>
      <w:r w:rsidR="006D6406">
        <w:rPr>
          <w:rFonts w:cs="Arial"/>
        </w:rPr>
        <w:t xml:space="preserve">Pokud se bude jednat o napravitelné kritérium, lze dokládat doplňující údaje. </w:t>
      </w:r>
      <w:r w:rsidRPr="003B6594">
        <w:rPr>
          <w:rFonts w:cs="Arial"/>
        </w:rPr>
        <w:t>V rámci kontroly rozpočtu lze případně doplnit další informace, které by požadoval ŘO</w:t>
      </w:r>
      <w:r w:rsidR="006279BF">
        <w:rPr>
          <w:rFonts w:cs="Arial"/>
        </w:rPr>
        <w:t xml:space="preserve"> OPTP</w:t>
      </w:r>
      <w:r w:rsidRPr="003B6594">
        <w:rPr>
          <w:rFonts w:cs="Arial"/>
        </w:rPr>
        <w:t>.</w:t>
      </w:r>
    </w:p>
    <w:p w:rsidR="009568A7" w:rsidRDefault="009568A7" w:rsidP="009568A7">
      <w:pPr>
        <w:rPr>
          <w:rFonts w:cs="Arial"/>
          <w:b/>
        </w:rPr>
      </w:pPr>
      <w:r>
        <w:rPr>
          <w:rFonts w:cs="Arial"/>
          <w:b/>
        </w:rPr>
        <w:t>Lhůty v jednotlivých krocích procesu administrace projektu se počítají vždy od přepnutí stavu v MS2014+.</w:t>
      </w:r>
    </w:p>
    <w:p w:rsidR="00BA3750" w:rsidRPr="00BA3750" w:rsidRDefault="00BA3750" w:rsidP="003B6594"/>
    <w:p w:rsidR="00BC6374" w:rsidRDefault="006279BF" w:rsidP="0021191C">
      <w:pPr>
        <w:pStyle w:val="DZkladntext3"/>
      </w:pPr>
      <w:r>
        <w:object w:dxaOrig="8871" w:dyaOrig="8941">
          <v:shape id="_x0000_i1029" type="#_x0000_t75" style="width:6in;height:436.5pt" o:ole="">
            <v:imagedata r:id="rId45" o:title=""/>
          </v:shape>
          <o:OLEObject Type="Embed" ProgID="Visio.Drawing.11" ShapeID="_x0000_i1029" DrawAspect="Content" ObjectID="_1526966445" r:id="rId46"/>
        </w:object>
      </w:r>
    </w:p>
    <w:p w:rsidR="00C55C6E" w:rsidRPr="0021191C" w:rsidRDefault="0043647B" w:rsidP="0021191C">
      <w:pPr>
        <w:pStyle w:val="S2"/>
        <w:rPr>
          <w:b w:val="0"/>
          <w:lang w:eastAsia="en-US"/>
        </w:rPr>
      </w:pPr>
      <w:bookmarkStart w:id="188" w:name="_Toc447547390"/>
      <w:bookmarkStart w:id="189" w:name="_Toc243199650"/>
      <w:r w:rsidRPr="0021191C">
        <w:rPr>
          <w:lang w:eastAsia="en-US"/>
        </w:rPr>
        <w:t>Hodnocení projektů</w:t>
      </w:r>
      <w:bookmarkEnd w:id="188"/>
    </w:p>
    <w:p w:rsidR="005F7D2B" w:rsidRDefault="005F7D2B" w:rsidP="003B6594">
      <w:pPr>
        <w:pStyle w:val="S3"/>
        <w:jc w:val="left"/>
      </w:pPr>
      <w:bookmarkStart w:id="190" w:name="_Toc447547391"/>
      <w:r w:rsidRPr="00CC586A">
        <w:t>Kontrola formálních náležitostí</w:t>
      </w:r>
      <w:r w:rsidR="00A52AC5" w:rsidRPr="00CC586A">
        <w:t xml:space="preserve"> a posouzení přijatelnosti projektu</w:t>
      </w:r>
      <w:bookmarkEnd w:id="189"/>
      <w:bookmarkEnd w:id="190"/>
    </w:p>
    <w:p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 příslušné výzvě</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hodnotitelnosti žádosti o podporu</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rsidR="001F7DC7" w:rsidRPr="004F0A9C" w:rsidRDefault="001F7DC7" w:rsidP="001F7DC7">
      <w:pPr>
        <w:rPr>
          <w:rFonts w:ascii="Calibri" w:hAnsi="Calibri"/>
          <w:szCs w:val="22"/>
          <w:lang w:eastAsia="en-US"/>
        </w:rPr>
      </w:pPr>
      <w:r w:rsidRPr="004F0A9C">
        <w:rPr>
          <w:rFonts w:cs="Arial"/>
          <w:szCs w:val="22"/>
          <w:lang w:eastAsia="en-US"/>
        </w:rPr>
        <w:lastRenderedPageBreak/>
        <w:t xml:space="preserve">Hodnocení přijatelnosti a formálních náležitostí je prováděno jako jeden krok. </w:t>
      </w:r>
      <w:r>
        <w:rPr>
          <w:rFonts w:cs="Arial"/>
        </w:rPr>
        <w:t>ŘO OPTP v</w:t>
      </w:r>
      <w:r w:rsidRPr="004F0A9C">
        <w:rPr>
          <w:rFonts w:cs="Arial"/>
          <w:szCs w:val="22"/>
          <w:lang w:eastAsia="en-US"/>
        </w:rPr>
        <w:t xml:space="preserve"> této fá</w:t>
      </w:r>
      <w:r w:rsidRPr="00B6357F">
        <w:rPr>
          <w:rFonts w:cs="Arial"/>
        </w:rPr>
        <w:t>z</w:t>
      </w:r>
      <w:r>
        <w:rPr>
          <w:rFonts w:cs="Arial"/>
        </w:rPr>
        <w:t>i</w:t>
      </w:r>
      <w:r w:rsidRPr="004F0A9C">
        <w:rPr>
          <w:rFonts w:cs="Arial"/>
          <w:szCs w:val="22"/>
          <w:lang w:eastAsia="en-US"/>
        </w:rPr>
        <w:t xml:space="preserve"> minimálně posoudí, že: </w:t>
      </w:r>
    </w:p>
    <w:p w:rsidR="001F7DC7" w:rsidRPr="004F0A9C" w:rsidRDefault="001F7DC7" w:rsidP="001F7DC7">
      <w:pPr>
        <w:numPr>
          <w:ilvl w:val="0"/>
          <w:numId w:val="84"/>
        </w:numPr>
        <w:spacing w:before="0"/>
        <w:ind w:left="714" w:hanging="357"/>
        <w:rPr>
          <w:szCs w:val="22"/>
        </w:rPr>
      </w:pPr>
      <w:r w:rsidRPr="004F0A9C">
        <w:rPr>
          <w:rFonts w:cs="Arial"/>
          <w:szCs w:val="22"/>
        </w:rPr>
        <w:t xml:space="preserve">projekt je v souladu s podmínkami výzvy, </w:t>
      </w:r>
    </w:p>
    <w:p w:rsidR="001F7DC7" w:rsidRPr="004F0A9C" w:rsidRDefault="001F7DC7" w:rsidP="001F7DC7">
      <w:pPr>
        <w:numPr>
          <w:ilvl w:val="0"/>
          <w:numId w:val="84"/>
        </w:numPr>
        <w:spacing w:before="0"/>
        <w:ind w:left="714" w:hanging="357"/>
        <w:rPr>
          <w:szCs w:val="22"/>
        </w:rPr>
      </w:pPr>
      <w:r w:rsidRPr="004F0A9C">
        <w:rPr>
          <w:rFonts w:cs="Arial"/>
          <w:szCs w:val="22"/>
        </w:rPr>
        <w:t>žádost o podporu splňuje nezbytné administrativní požadavky (</w:t>
      </w:r>
      <w:r w:rsidR="00E53A06">
        <w:rPr>
          <w:rFonts w:cs="Arial"/>
          <w:szCs w:val="22"/>
        </w:rPr>
        <w:t xml:space="preserve">např. </w:t>
      </w:r>
      <w:r w:rsidRPr="004F0A9C">
        <w:rPr>
          <w:rFonts w:cs="Arial"/>
          <w:szCs w:val="22"/>
        </w:rPr>
        <w:t>byla předložena oprávněnou osobou</w:t>
      </w:r>
      <w:r w:rsidR="00E53A06">
        <w:rPr>
          <w:rFonts w:cs="Arial"/>
          <w:szCs w:val="22"/>
        </w:rPr>
        <w:t xml:space="preserve">, informace jsou </w:t>
      </w:r>
      <w:r w:rsidRPr="004F0A9C">
        <w:rPr>
          <w:rFonts w:cs="Arial"/>
          <w:szCs w:val="22"/>
        </w:rPr>
        <w:t xml:space="preserve">v požadované formě), </w:t>
      </w:r>
    </w:p>
    <w:p w:rsidR="001F7DC7" w:rsidRPr="004F0A9C" w:rsidRDefault="001F7DC7" w:rsidP="001F7DC7">
      <w:pPr>
        <w:numPr>
          <w:ilvl w:val="0"/>
          <w:numId w:val="84"/>
        </w:numPr>
        <w:spacing w:before="0"/>
        <w:ind w:left="714" w:hanging="357"/>
        <w:rPr>
          <w:szCs w:val="22"/>
        </w:rPr>
      </w:pPr>
      <w:r w:rsidRPr="004F0A9C">
        <w:rPr>
          <w:rFonts w:cs="Arial"/>
          <w:szCs w:val="22"/>
        </w:rPr>
        <w:t xml:space="preserve">žádost o podporu </w:t>
      </w:r>
      <w:r w:rsidR="00E53A06">
        <w:rPr>
          <w:rFonts w:cs="Arial"/>
          <w:szCs w:val="22"/>
        </w:rPr>
        <w:t>obsahuje dostatečné informace</w:t>
      </w:r>
      <w:r w:rsidR="000F42A8">
        <w:rPr>
          <w:rFonts w:cs="Arial"/>
          <w:szCs w:val="22"/>
        </w:rPr>
        <w:t xml:space="preserve"> (v rozsahu stanoveném ŘO OPTP)</w:t>
      </w:r>
      <w:r w:rsidR="00E53A06">
        <w:rPr>
          <w:rFonts w:cs="Arial"/>
          <w:szCs w:val="22"/>
        </w:rPr>
        <w:t xml:space="preserve"> pro hodnocení žádosti o podporu ve všech fá</w:t>
      </w:r>
      <w:r w:rsidR="00D87F0D">
        <w:rPr>
          <w:rFonts w:cs="Arial"/>
          <w:szCs w:val="22"/>
        </w:rPr>
        <w:t>z</w:t>
      </w:r>
      <w:r w:rsidR="00E53A06">
        <w:rPr>
          <w:rFonts w:cs="Arial"/>
          <w:szCs w:val="22"/>
        </w:rPr>
        <w:t xml:space="preserve">ích hodnocení </w:t>
      </w:r>
      <w:r w:rsidRPr="004F0A9C">
        <w:rPr>
          <w:rFonts w:cs="Arial"/>
          <w:szCs w:val="22"/>
        </w:rPr>
        <w:t>(byly předloženy všechny povinné části žádosti o podporu</w:t>
      </w:r>
      <w:r w:rsidR="00E53A06">
        <w:rPr>
          <w:rFonts w:cs="Arial"/>
          <w:szCs w:val="22"/>
        </w:rPr>
        <w:t xml:space="preserve"> včetně </w:t>
      </w:r>
      <w:r w:rsidRPr="004F0A9C">
        <w:rPr>
          <w:rFonts w:cs="Arial"/>
          <w:szCs w:val="22"/>
        </w:rPr>
        <w:t xml:space="preserve">příloh). </w:t>
      </w:r>
    </w:p>
    <w:p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186ACE">
        <w:rPr>
          <w:rFonts w:cs="Arial"/>
        </w:rPr>
        <w:t>nezávisle</w:t>
      </w:r>
      <w:r w:rsidR="00C12444" w:rsidRPr="00475C44">
        <w:rPr>
          <w:rFonts w:cs="Arial"/>
        </w:rPr>
        <w:t xml:space="preserve"> </w:t>
      </w:r>
      <w:r w:rsidR="00186ACE">
        <w:rPr>
          <w:rFonts w:cs="Arial"/>
        </w:rPr>
        <w:t xml:space="preserve">2 </w:t>
      </w:r>
      <w:r w:rsidR="00C12444" w:rsidRPr="00475C44">
        <w:rPr>
          <w:rFonts w:cs="Arial"/>
        </w:rPr>
        <w:t>hodnotitelé ŘO OPTP</w:t>
      </w:r>
      <w:r w:rsidR="00C12444">
        <w:rPr>
          <w:rFonts w:cs="Arial"/>
        </w:rPr>
        <w:t xml:space="preserve"> (PM a FM) </w:t>
      </w:r>
      <w:r w:rsidR="00986136">
        <w:rPr>
          <w:rFonts w:cs="Arial"/>
        </w:rPr>
        <w:t>bez společných konzultací</w:t>
      </w:r>
      <w:r w:rsidRPr="00475C44">
        <w:rPr>
          <w:rFonts w:cs="Arial"/>
        </w:rPr>
        <w:t xml:space="preserve">, </w:t>
      </w:r>
      <w:r>
        <w:rPr>
          <w:rFonts w:cs="Arial"/>
        </w:rPr>
        <w:t>kteří nemají</w:t>
      </w:r>
      <w:r w:rsidRPr="00475C44">
        <w:rPr>
          <w:rFonts w:cs="Arial"/>
        </w:rPr>
        <w:t xml:space="preserve"> vztah k hodnocenému projektu</w:t>
      </w:r>
      <w:r w:rsidR="000A1412">
        <w:rPr>
          <w:rFonts w:cs="Arial"/>
        </w:rPr>
        <w:t xml:space="preserve">. </w:t>
      </w:r>
      <w:r w:rsidRPr="00475C44">
        <w:rPr>
          <w:rFonts w:cs="Arial"/>
        </w:rPr>
        <w:t xml:space="preserve">Základními aspekty kvality projektů, které vstupují do fáze hodnocení, jsou posouzení účelnosti, potřebnosti, efektivnosti, hospodárnosti, proveditelnosti a souladu s horizontálními principy. </w:t>
      </w:r>
      <w:r w:rsidR="0009608B" w:rsidRPr="007B44B7">
        <w:rPr>
          <w:rFonts w:cs="Arial"/>
        </w:rPr>
        <w:t>V průběhu hodnocení přijatelnosti je také posuzován rozpočet projektu. V případě, kdy hodnotitel identifikuje v projektu v rámci posuzování kritérií přijatelnosti nepřiměřený nebo nezpůsobilý výdaj, který svým charakterem není pro realizaci projektu kritický (viz hodnoticí kritéria), udělá o této skutečnosti v MS2014+ poznámku a kritérium posuzuje dál. V případě, že je kritérium dále vyhodnoceno jako splněné, pokračuje v hodnocení.</w:t>
      </w:r>
    </w:p>
    <w:p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 </w:t>
      </w:r>
      <w:r>
        <w:rPr>
          <w:rFonts w:cs="Arial"/>
        </w:rPr>
        <w:t>MS2014+</w:t>
      </w:r>
      <w:r w:rsidRPr="00475C44">
        <w:rPr>
          <w:rFonts w:cs="Arial"/>
        </w:rPr>
        <w:t>.</w:t>
      </w:r>
      <w:r>
        <w:rPr>
          <w:rFonts w:cs="Arial"/>
        </w:rPr>
        <w:t xml:space="preserve"> Hodnotitel</w:t>
      </w:r>
      <w:r w:rsidRPr="00EC682B">
        <w:rPr>
          <w:rFonts w:cs="Arial"/>
        </w:rPr>
        <w:t xml:space="preserve"> v</w:t>
      </w:r>
      <w:r w:rsidR="00FB23C5">
        <w:rPr>
          <w:rFonts w:cs="Arial"/>
        </w:rPr>
        <w:t> </w:t>
      </w:r>
      <w:r w:rsidRPr="00EC682B">
        <w:rPr>
          <w:rFonts w:cs="Arial"/>
        </w:rPr>
        <w:t xml:space="preserve">případě </w:t>
      </w:r>
      <w:r>
        <w:rPr>
          <w:rFonts w:cs="Arial"/>
        </w:rPr>
        <w:t>této fáze minimálně posoudí, že</w:t>
      </w:r>
      <w:r w:rsidRPr="00EC682B">
        <w:rPr>
          <w:rFonts w:cs="Arial"/>
        </w:rPr>
        <w:t xml:space="preserve"> </w:t>
      </w:r>
      <w:r w:rsidR="00AB2BD4">
        <w:rPr>
          <w:rFonts w:cs="Arial"/>
        </w:rPr>
        <w:t xml:space="preserve">je </w:t>
      </w:r>
      <w:r w:rsidRPr="00EC682B">
        <w:rPr>
          <w:rFonts w:cs="Arial"/>
        </w:rPr>
        <w:t>projekt v souladu s podmínkami výzvy, žádost o podporu splňuje nezbytné administrativní požadavky (byla předložena oprávněnou osobou a v požadované formě)</w:t>
      </w:r>
      <w:r>
        <w:rPr>
          <w:rFonts w:cs="Arial"/>
        </w:rPr>
        <w:t xml:space="preserve"> a </w:t>
      </w:r>
      <w:r w:rsidRPr="00EC682B">
        <w:rPr>
          <w:rFonts w:cs="Arial"/>
        </w:rPr>
        <w:t>splňuje základní předpoklady pro posouzení hodnotitelnosti žádosti</w:t>
      </w:r>
      <w:r w:rsidR="00961237">
        <w:rPr>
          <w:rFonts w:cs="Arial"/>
        </w:rPr>
        <w:t xml:space="preserve"> o podporu</w:t>
      </w:r>
      <w:r w:rsidRPr="00EC682B">
        <w:rPr>
          <w:rFonts w:cs="Arial"/>
        </w:rPr>
        <w:t xml:space="preserve"> (byly předloženy všechny povinné části žádosti o podporu – přílohy).</w:t>
      </w:r>
      <w:r>
        <w:rPr>
          <w:rFonts w:cs="Arial"/>
        </w:rPr>
        <w:t xml:space="preserve"> </w:t>
      </w:r>
      <w:r w:rsidRPr="000A1412">
        <w:rPr>
          <w:rFonts w:cs="Arial"/>
        </w:rPr>
        <w:t xml:space="preserve">Hodnotitel dále ověřuje splnění kritérií podle </w:t>
      </w:r>
      <w:r w:rsidR="008322FF">
        <w:rPr>
          <w:rFonts w:cs="Arial"/>
        </w:rPr>
        <w:t>k</w:t>
      </w:r>
      <w:r w:rsidRPr="000A1412">
        <w:rPr>
          <w:rFonts w:cs="Arial"/>
        </w:rPr>
        <w:t xml:space="preserve">ontrolního </w:t>
      </w:r>
      <w:r w:rsidR="0009608B">
        <w:rPr>
          <w:rFonts w:cs="Arial"/>
        </w:rPr>
        <w:t>listu</w:t>
      </w:r>
      <w:r w:rsidR="0009608B" w:rsidRPr="000A1412">
        <w:rPr>
          <w:rFonts w:cs="Arial"/>
        </w:rPr>
        <w:t xml:space="preserve"> </w:t>
      </w:r>
      <w:r w:rsidRPr="000A1412">
        <w:rPr>
          <w:rFonts w:cs="Arial"/>
        </w:rPr>
        <w:t>pro kontrolu přijatelnosti a formálních náležitostí.</w:t>
      </w:r>
    </w:p>
    <w:p w:rsidR="00154F97" w:rsidRDefault="00213565" w:rsidP="00213565">
      <w:pPr>
        <w:numPr>
          <w:ilvl w:val="0"/>
          <w:numId w:val="84"/>
        </w:numPr>
        <w:spacing w:before="60" w:after="60"/>
        <w:rPr>
          <w:rFonts w:cs="Arial"/>
        </w:rPr>
      </w:pPr>
      <w:r>
        <w:rPr>
          <w:rFonts w:cs="Arial"/>
        </w:rPr>
        <w:t xml:space="preserve">V 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rsidR="00AA0F07" w:rsidRPr="00681811" w:rsidRDefault="00AA0F07" w:rsidP="003A5ECC">
      <w:pPr>
        <w:numPr>
          <w:ilvl w:val="0"/>
          <w:numId w:val="84"/>
        </w:numPr>
        <w:spacing w:before="60" w:after="60"/>
        <w:rPr>
          <w:rFonts w:cs="Arial"/>
        </w:rPr>
      </w:pPr>
      <w:r w:rsidRPr="006D6406">
        <w:rPr>
          <w:rFonts w:cs="Arial"/>
        </w:rPr>
        <w:t>ŘO OPTP u všech kritérií pro hodnocení projektů urč</w:t>
      </w:r>
      <w:r w:rsidR="00B0784B">
        <w:rPr>
          <w:rFonts w:cs="Arial"/>
        </w:rPr>
        <w:t>il</w:t>
      </w:r>
      <w:r w:rsidRPr="006D6406">
        <w:rPr>
          <w:rFonts w:cs="Arial"/>
        </w:rPr>
        <w:t xml:space="preserve">, zda se jedná o </w:t>
      </w:r>
      <w:r w:rsidRPr="003A5ECC">
        <w:rPr>
          <w:rFonts w:cs="Arial"/>
          <w:b/>
        </w:rPr>
        <w:t>napravitelné</w:t>
      </w:r>
      <w:r w:rsidRPr="006D6406">
        <w:rPr>
          <w:rFonts w:cs="Arial"/>
        </w:rPr>
        <w:t xml:space="preserve">, či </w:t>
      </w:r>
      <w:r w:rsidRPr="003A5ECC">
        <w:rPr>
          <w:rFonts w:cs="Arial"/>
          <w:b/>
        </w:rPr>
        <w:t>nenapravitelné</w:t>
      </w:r>
      <w:r w:rsidRPr="006D6406">
        <w:rPr>
          <w:rFonts w:cs="Arial"/>
        </w:rPr>
        <w:t xml:space="preserve"> kritérium. V případě nesplnění jednoho kritéria s příznakem „nenapravitelné“ </w:t>
      </w:r>
      <w:r w:rsidRPr="0057710C">
        <w:rPr>
          <w:rFonts w:cs="Arial"/>
        </w:rPr>
        <w:t>(hodnocení „ne“), nebude projekt podpořen a žádost o podporu bude vyloučena z dalšího procesu hodnocení. V případě nesplnění jednoho či více napravitelných kritérií při kontrole formálních náležitostí a přijatelnosti, bude žadatel vyzván k doplnění žádosti o podporu v MS2014+</w:t>
      </w:r>
      <w:r>
        <w:rPr>
          <w:rFonts w:cs="Arial"/>
        </w:rPr>
        <w:t xml:space="preserve"> prostřednictvím interní depeše</w:t>
      </w:r>
      <w:r w:rsidRPr="0057710C">
        <w:rPr>
          <w:rFonts w:cs="Arial"/>
        </w:rPr>
        <w:t xml:space="preserve"> ve lhůtě </w:t>
      </w:r>
      <w:r w:rsidRPr="003A5ECC">
        <w:rPr>
          <w:rFonts w:cs="Arial"/>
          <w:b/>
        </w:rPr>
        <w:t>5 p. d.</w:t>
      </w:r>
      <w:r w:rsidRPr="0057710C">
        <w:rPr>
          <w:rFonts w:cs="Arial"/>
        </w:rPr>
        <w:t xml:space="preserve"> od data doručení výzvy. </w:t>
      </w:r>
      <w:r>
        <w:rPr>
          <w:rFonts w:cs="Arial"/>
        </w:rPr>
        <w:t>Ž</w:t>
      </w:r>
      <w:r w:rsidRPr="00475C44">
        <w:rPr>
          <w:rFonts w:cs="Arial"/>
        </w:rPr>
        <w:t xml:space="preserve">adateli </w:t>
      </w:r>
      <w:r>
        <w:rPr>
          <w:rFonts w:cs="Arial"/>
        </w:rPr>
        <w:t xml:space="preserve">bude </w:t>
      </w:r>
      <w:r w:rsidRPr="00475C44">
        <w:rPr>
          <w:rFonts w:cs="Arial"/>
        </w:rPr>
        <w:t>žádost o podporu</w:t>
      </w:r>
      <w:r>
        <w:rPr>
          <w:rFonts w:cs="Arial"/>
        </w:rPr>
        <w:t xml:space="preserve"> </w:t>
      </w:r>
      <w:r w:rsidR="00B0784B" w:rsidRPr="00475C44">
        <w:rPr>
          <w:rFonts w:cs="Arial"/>
        </w:rPr>
        <w:t>nebo její určen</w:t>
      </w:r>
      <w:r w:rsidR="00B0784B">
        <w:rPr>
          <w:rFonts w:cs="Arial"/>
        </w:rPr>
        <w:t>á</w:t>
      </w:r>
      <w:r w:rsidR="00B0784B" w:rsidRPr="00475C44">
        <w:rPr>
          <w:rFonts w:cs="Arial"/>
        </w:rPr>
        <w:t xml:space="preserve"> </w:t>
      </w:r>
      <w:r w:rsidR="00B0784B">
        <w:rPr>
          <w:rFonts w:cs="Arial"/>
        </w:rPr>
        <w:t xml:space="preserve">část </w:t>
      </w:r>
      <w:r w:rsidRPr="00475C44">
        <w:rPr>
          <w:rFonts w:cs="Arial"/>
        </w:rPr>
        <w:t>zpřístupn</w:t>
      </w:r>
      <w:r>
        <w:rPr>
          <w:rFonts w:cs="Arial"/>
        </w:rPr>
        <w:t>ěna</w:t>
      </w:r>
      <w:r w:rsidRPr="00475C44">
        <w:rPr>
          <w:rFonts w:cs="Arial"/>
        </w:rPr>
        <w:t xml:space="preserve"> </w:t>
      </w:r>
      <w:r>
        <w:rPr>
          <w:rFonts w:cs="Arial"/>
        </w:rPr>
        <w:t xml:space="preserve">k editaci. </w:t>
      </w:r>
      <w:r w:rsidRPr="004F0A9C">
        <w:rPr>
          <w:szCs w:val="22"/>
        </w:rPr>
        <w:t xml:space="preserve">Žadatel </w:t>
      </w:r>
      <w:r>
        <w:rPr>
          <w:szCs w:val="22"/>
        </w:rPr>
        <w:t>d</w:t>
      </w:r>
      <w:r w:rsidRPr="004F0A9C">
        <w:rPr>
          <w:szCs w:val="22"/>
        </w:rPr>
        <w:t>oplní ve stanovené lhůtě</w:t>
      </w:r>
      <w:r>
        <w:t xml:space="preserve"> </w:t>
      </w:r>
      <w:r w:rsidRPr="003A5ECC">
        <w:t>5 p. d.</w:t>
      </w:r>
      <w:r w:rsidRPr="0021191C">
        <w:rPr>
          <w:b/>
        </w:rPr>
        <w:t xml:space="preserve"> </w:t>
      </w:r>
      <w:r w:rsidRPr="005136E1">
        <w:t>požadovaná</w:t>
      </w:r>
      <w:r w:rsidRPr="004F0A9C">
        <w:rPr>
          <w:szCs w:val="22"/>
        </w:rPr>
        <w:t xml:space="preserve"> data či přílohy, znovu provede finalizaci a podá žádost o podporu na ŘO</w:t>
      </w:r>
      <w:r>
        <w:t xml:space="preserve"> OPTP</w:t>
      </w:r>
      <w:r w:rsidRPr="004F0A9C">
        <w:rPr>
          <w:szCs w:val="22"/>
        </w:rPr>
        <w:t xml:space="preserve"> v nové verzi. Žádost o podporu, respektive její příslušná část, je poté znovu předmětem kontroly dle kontrolního </w:t>
      </w:r>
      <w:r>
        <w:rPr>
          <w:szCs w:val="22"/>
        </w:rPr>
        <w:t>listu</w:t>
      </w:r>
      <w:r w:rsidRPr="004F0A9C">
        <w:rPr>
          <w:szCs w:val="22"/>
        </w:rPr>
        <w:t xml:space="preserve">. </w:t>
      </w:r>
      <w:r w:rsidRPr="00AA0F07">
        <w:rPr>
          <w:rFonts w:cs="Arial"/>
        </w:rPr>
        <w:t>Požadavek na doplnění informací může být žadateli zaslán opakovaně, dokud žádost není z hlediska formálních ná</w:t>
      </w:r>
      <w:r w:rsidRPr="001C4DBC">
        <w:rPr>
          <w:rFonts w:cs="Arial"/>
        </w:rPr>
        <w:t>ležitostí a přijatelnosti kompletní. Horní hranice počtu výzev k doplnění informací není pro OPTP stanovena. Po doplnění požadovaných informací ze strany žadatele hodnotitelé zpracují novou verzi hodnocení, u kritérií nedotčených změnami převezmou hodnocen</w:t>
      </w:r>
      <w:r w:rsidRPr="00AA0F07">
        <w:rPr>
          <w:rFonts w:cs="Arial"/>
        </w:rPr>
        <w:t>í z původního hodnoticího posudku, u ostatních kritérií provedou hodnocení nové.</w:t>
      </w:r>
    </w:p>
    <w:p w:rsidR="00D05156" w:rsidRPr="0021191C" w:rsidRDefault="00D05156" w:rsidP="003A5ECC">
      <w:pPr>
        <w:numPr>
          <w:ilvl w:val="0"/>
          <w:numId w:val="84"/>
        </w:numPr>
        <w:spacing w:before="60" w:after="60"/>
        <w:ind w:left="641" w:hanging="357"/>
        <w:rPr>
          <w:rFonts w:cs="Arial"/>
        </w:rPr>
      </w:pPr>
      <w:r w:rsidRPr="00945DFD">
        <w:rPr>
          <w:rFonts w:cs="Arial"/>
        </w:rPr>
        <w:lastRenderedPageBreak/>
        <w:t>Hodnocení přijatelnosti a formálních náležitostí musí být provedeno do</w:t>
      </w:r>
      <w:r w:rsidR="009027D9">
        <w:rPr>
          <w:rFonts w:cs="Arial"/>
        </w:rPr>
        <w:t> </w:t>
      </w:r>
      <w:r w:rsidRPr="0021191C">
        <w:rPr>
          <w:rFonts w:cs="Arial"/>
          <w:b/>
        </w:rPr>
        <w:t>6</w:t>
      </w:r>
      <w:r w:rsidR="00FB23C5">
        <w:rPr>
          <w:rFonts w:cs="Arial"/>
          <w:b/>
        </w:rPr>
        <w:t> </w:t>
      </w:r>
      <w:r w:rsidR="005136E1" w:rsidRPr="0021191C">
        <w:rPr>
          <w:rFonts w:cs="Arial"/>
          <w:b/>
        </w:rPr>
        <w:t>p</w:t>
      </w:r>
      <w:r w:rsidR="005136E1">
        <w:rPr>
          <w:rFonts w:cs="Arial"/>
          <w:b/>
        </w:rPr>
        <w:t>.</w:t>
      </w:r>
      <w:r w:rsidR="005136E1" w:rsidRPr="0021191C">
        <w:rPr>
          <w:rFonts w:cs="Arial"/>
          <w:b/>
        </w:rPr>
        <w:t xml:space="preserve"> d. ode</w:t>
      </w:r>
      <w:r w:rsidRPr="0021191C">
        <w:rPr>
          <w:rFonts w:cs="Arial"/>
          <w:b/>
        </w:rPr>
        <w:t xml:space="preserve"> dne podání žádosti o podporu</w:t>
      </w:r>
      <w:r w:rsidR="003757E3" w:rsidRPr="0021191C">
        <w:rPr>
          <w:rFonts w:cs="Arial"/>
        </w:rPr>
        <w:t>.</w:t>
      </w:r>
      <w:r w:rsidR="00945DFD" w:rsidRPr="0021191C">
        <w:rPr>
          <w:rFonts w:cs="Arial"/>
        </w:rPr>
        <w:t xml:space="preserve"> </w:t>
      </w:r>
      <w:r w:rsidR="003757E3" w:rsidRPr="00945DFD">
        <w:rPr>
          <w:rFonts w:cs="Arial"/>
        </w:rPr>
        <w:t>V</w:t>
      </w:r>
      <w:r w:rsidR="00945DFD">
        <w:rPr>
          <w:rFonts w:cs="Arial"/>
        </w:rPr>
        <w:t xml:space="preserve"> </w:t>
      </w:r>
      <w:r w:rsidR="00714555" w:rsidRPr="0021191C">
        <w:rPr>
          <w:rFonts w:cs="Arial"/>
        </w:rPr>
        <w:t xml:space="preserve">případě nutnosti doplnění žádosti </w:t>
      </w:r>
      <w:r w:rsidR="00961237">
        <w:rPr>
          <w:rFonts w:cs="Arial"/>
        </w:rPr>
        <w:t xml:space="preserve">o podporu </w:t>
      </w:r>
      <w:r w:rsidR="00714555" w:rsidRPr="0021191C">
        <w:rPr>
          <w:rFonts w:cs="Arial"/>
        </w:rPr>
        <w:t>se lhůta pozastavuje</w:t>
      </w:r>
      <w:r w:rsidR="003757E3" w:rsidRPr="00945DFD">
        <w:rPr>
          <w:rFonts w:cs="Arial"/>
        </w:rPr>
        <w:t>.</w:t>
      </w:r>
    </w:p>
    <w:p w:rsidR="00FF6B09" w:rsidRDefault="00FF6B09" w:rsidP="00FF6B09">
      <w:pPr>
        <w:pStyle w:val="Style3Char1"/>
        <w:numPr>
          <w:ilvl w:val="0"/>
          <w:numId w:val="84"/>
        </w:numPr>
        <w:shd w:val="clear" w:color="auto" w:fill="auto"/>
        <w:spacing w:before="120"/>
      </w:pPr>
      <w:r w:rsidRPr="004F0A9C">
        <w:t>Pokud žadatel nepřistoupí k doplnění vyžádaných podkladů ve lhůtě</w:t>
      </w:r>
      <w:r w:rsidR="00D92045">
        <w:t xml:space="preserve"> </w:t>
      </w:r>
      <w:r w:rsidR="00D92045" w:rsidRPr="004B4D5B">
        <w:rPr>
          <w:b/>
        </w:rPr>
        <w:t>5</w:t>
      </w:r>
      <w:r w:rsidR="003D05E4" w:rsidRPr="004B4D5B">
        <w:rPr>
          <w:b/>
        </w:rPr>
        <w:t xml:space="preserve"> </w:t>
      </w:r>
      <w:r w:rsidR="005136E1" w:rsidRPr="004B4D5B">
        <w:rPr>
          <w:b/>
        </w:rPr>
        <w:t>p. d.</w:t>
      </w:r>
      <w:r w:rsidR="005136E1" w:rsidRPr="005136E1">
        <w:t>, je</w:t>
      </w:r>
      <w:r w:rsidRPr="005136E1">
        <w:t xml:space="preserve"> </w:t>
      </w:r>
      <w:r w:rsidRPr="004F0A9C">
        <w:t xml:space="preserve">žádost </w:t>
      </w:r>
      <w:r w:rsidR="00961237">
        <w:t xml:space="preserve">o podporu </w:t>
      </w:r>
      <w:r w:rsidRPr="004F0A9C">
        <w:t>z dalšího procesu hodnocení vyřazena.</w:t>
      </w:r>
    </w:p>
    <w:p w:rsidR="00FF6B09" w:rsidRPr="00B738D0" w:rsidRDefault="00FF6B09" w:rsidP="00FF6B09">
      <w:pPr>
        <w:pStyle w:val="Style3Char1"/>
        <w:numPr>
          <w:ilvl w:val="0"/>
          <w:numId w:val="84"/>
        </w:numPr>
        <w:shd w:val="clear" w:color="auto" w:fill="auto"/>
        <w:spacing w:before="120"/>
      </w:pPr>
      <w:r w:rsidRPr="004F0A9C">
        <w:t>Pokud žadatel nesplní některé z</w:t>
      </w:r>
      <w:r w:rsidR="00611ABB">
        <w:t xml:space="preserve"> napravitelných </w:t>
      </w:r>
      <w:r w:rsidRPr="004F0A9C">
        <w:t xml:space="preserve">kritérií formálních náležitostí </w:t>
      </w:r>
      <w:r w:rsidR="00CB68E7">
        <w:t xml:space="preserve">či přijatelnosti </w:t>
      </w:r>
      <w:r w:rsidRPr="004F0A9C">
        <w:t xml:space="preserve">ani po umožnění nápravy formou doplnění dat a příloh, je žádost </w:t>
      </w:r>
      <w:r w:rsidR="00961237">
        <w:t xml:space="preserve">o podporu </w:t>
      </w:r>
      <w:r w:rsidRPr="004F0A9C">
        <w:t>vyloučena z dalšího hodnocení.</w:t>
      </w:r>
    </w:p>
    <w:p w:rsidR="00FF6B09" w:rsidRPr="00DC4014" w:rsidRDefault="00FF6B09" w:rsidP="00FF6B09">
      <w:pPr>
        <w:pStyle w:val="Style3Char1"/>
        <w:numPr>
          <w:ilvl w:val="0"/>
          <w:numId w:val="84"/>
        </w:numPr>
        <w:shd w:val="clear" w:color="auto" w:fill="auto"/>
        <w:spacing w:before="120"/>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w:t>
      </w:r>
      <w:r w:rsidR="0009608B">
        <w:t>list</w:t>
      </w:r>
      <w:r w:rsidRPr="004F0A9C">
        <w:t>.</w:t>
      </w:r>
    </w:p>
    <w:p w:rsidR="00292929" w:rsidRPr="00292929" w:rsidRDefault="00292929" w:rsidP="0021191C">
      <w:pPr>
        <w:pStyle w:val="Odstavecseseznamem"/>
        <w:numPr>
          <w:ilvl w:val="0"/>
          <w:numId w:val="84"/>
        </w:numPr>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 projektu žadatele</w:t>
      </w:r>
      <w:r w:rsidRPr="00292929">
        <w:rPr>
          <w:rFonts w:cs="Arial"/>
        </w:rPr>
        <w:t>. ŘO OPTP minimalizuje riziko střetu zájmu při hodnocení projektů.</w:t>
      </w:r>
      <w:r>
        <w:rPr>
          <w:rFonts w:cs="Arial"/>
        </w:rPr>
        <w:t xml:space="preserve"> </w:t>
      </w:r>
      <w:r w:rsidRPr="00292929">
        <w:rPr>
          <w:rFonts w:cs="Arial"/>
        </w:rPr>
        <w:t>V případě podezření na střet zájmů jej musí každý hodnotitel neprodleně ohlásit vedoucímu OAP</w:t>
      </w:r>
      <w:r w:rsidR="00B4284E">
        <w:rPr>
          <w:rFonts w:cs="Arial"/>
        </w:rPr>
        <w:t xml:space="preserve"> písemnou formou</w:t>
      </w:r>
      <w:r w:rsidR="00D5719D">
        <w:rPr>
          <w:rFonts w:cs="Arial"/>
        </w:rPr>
        <w:t xml:space="preserve">. </w:t>
      </w:r>
      <w:r w:rsidR="00B4284E">
        <w:rPr>
          <w:rFonts w:cs="Arial"/>
        </w:rPr>
        <w:t xml:space="preserve">Na základě písemného ohlášení na podezření ze střetu zájmů, vedoucí OAP odvolá </w:t>
      </w:r>
      <w:r w:rsidR="0014072B">
        <w:rPr>
          <w:rFonts w:cs="Arial"/>
        </w:rPr>
        <w:t>da</w:t>
      </w:r>
      <w:r w:rsidR="00B4284E">
        <w:rPr>
          <w:rFonts w:cs="Arial"/>
        </w:rPr>
        <w:t xml:space="preserve">ného zaměstnance z hodnocení dotčeného </w:t>
      </w:r>
      <w:r w:rsidR="0014072B">
        <w:rPr>
          <w:rFonts w:cs="Arial"/>
        </w:rPr>
        <w:t>proje</w:t>
      </w:r>
      <w:r w:rsidR="00B4284E">
        <w:rPr>
          <w:rFonts w:cs="Arial"/>
        </w:rPr>
        <w:t>k</w:t>
      </w:r>
      <w:r w:rsidR="0014072B">
        <w:rPr>
          <w:rFonts w:cs="Arial"/>
        </w:rPr>
        <w:t>t</w:t>
      </w:r>
      <w:r w:rsidR="00B4284E">
        <w:rPr>
          <w:rFonts w:cs="Arial"/>
        </w:rPr>
        <w:t>u a určí jiného hodnotitele, u něhož střet zájmů nebyl identifikován. Vybraný hod</w:t>
      </w:r>
      <w:r w:rsidR="0014072B">
        <w:rPr>
          <w:rFonts w:cs="Arial"/>
        </w:rPr>
        <w:t>n</w:t>
      </w:r>
      <w:r w:rsidR="00B4284E">
        <w:rPr>
          <w:rFonts w:cs="Arial"/>
        </w:rPr>
        <w:t xml:space="preserve">otitel provede hodnocení projektu. </w:t>
      </w:r>
      <w:r w:rsidR="00D5719D">
        <w:rPr>
          <w:rFonts w:cs="Arial"/>
        </w:rPr>
        <w:t>Každý zaměstnanec MMR podepisuje etický kodex, jehož součástí je mj. střet zájmů. Je tedy povinen postupovat v souladu s etickým kodexem.</w:t>
      </w:r>
      <w:r w:rsidR="00CB68E7">
        <w:rPr>
          <w:rFonts w:cs="Arial"/>
        </w:rPr>
        <w:t xml:space="preserve"> Dále každý hodnotitel </w:t>
      </w:r>
      <w:r w:rsidR="007E1C1E">
        <w:rPr>
          <w:rFonts w:cs="Arial"/>
        </w:rPr>
        <w:t>podepisuje seznámení</w:t>
      </w:r>
      <w:r w:rsidR="00CB68E7">
        <w:rPr>
          <w:rFonts w:cs="Arial"/>
        </w:rPr>
        <w:t xml:space="preserve"> s</w:t>
      </w:r>
      <w:r w:rsidR="007E1C1E">
        <w:rPr>
          <w:rFonts w:cs="Arial"/>
        </w:rPr>
        <w:t xml:space="preserve"> dokumentem </w:t>
      </w:r>
      <w:r w:rsidR="00CC3929">
        <w:rPr>
          <w:rFonts w:cs="Arial"/>
        </w:rPr>
        <w:t>„</w:t>
      </w:r>
      <w:r w:rsidR="00CB68E7">
        <w:rPr>
          <w:rFonts w:cs="Arial"/>
        </w:rPr>
        <w:t>Pokyny pro ochranu osobních údajů</w:t>
      </w:r>
      <w:r w:rsidR="00CC3929">
        <w:rPr>
          <w:rFonts w:cs="Arial"/>
        </w:rPr>
        <w:t>“</w:t>
      </w:r>
      <w:r w:rsidR="007E1C1E">
        <w:rPr>
          <w:rFonts w:cs="Arial"/>
        </w:rPr>
        <w:t>.</w:t>
      </w:r>
      <w:r w:rsidR="00CB68E7">
        <w:rPr>
          <w:rFonts w:cs="Arial"/>
        </w:rPr>
        <w:t xml:space="preserve"> </w:t>
      </w:r>
    </w:p>
    <w:p w:rsidR="00D31049" w:rsidRPr="00D31049" w:rsidRDefault="00D31049" w:rsidP="00D31049">
      <w:pPr>
        <w:pStyle w:val="Odstavecseseznamem"/>
        <w:numPr>
          <w:ilvl w:val="0"/>
          <w:numId w:val="84"/>
        </w:numPr>
        <w:rPr>
          <w:rFonts w:cs="Arial"/>
        </w:rPr>
      </w:pPr>
      <w:r w:rsidRPr="00D31049">
        <w:rPr>
          <w:rFonts w:cs="Arial"/>
        </w:rPr>
        <w:t xml:space="preserve">Výsledek hodnocení je zaznamenán v kontrolním </w:t>
      </w:r>
      <w:r w:rsidR="0009608B">
        <w:rPr>
          <w:rFonts w:cs="Arial"/>
        </w:rPr>
        <w:t>listu</w:t>
      </w:r>
      <w:r w:rsidRPr="00D31049">
        <w:rPr>
          <w:rFonts w:cs="Arial"/>
        </w:rPr>
        <w:t xml:space="preserve">. </w:t>
      </w:r>
      <w:r w:rsidR="0009608B">
        <w:rPr>
          <w:rFonts w:cs="Arial"/>
        </w:rPr>
        <w:t>D</w:t>
      </w:r>
      <w:r w:rsidRPr="00D31049">
        <w:rPr>
          <w:rFonts w:cs="Arial"/>
        </w:rPr>
        <w:t xml:space="preserve">o MS2014+ </w:t>
      </w:r>
      <w:r w:rsidR="0009608B">
        <w:rPr>
          <w:rFonts w:cs="Arial"/>
        </w:rPr>
        <w:t xml:space="preserve">je </w:t>
      </w:r>
      <w:r w:rsidRPr="00D31049">
        <w:rPr>
          <w:rFonts w:cs="Arial"/>
        </w:rPr>
        <w:t xml:space="preserve">zaznamenáno i jméno osoby, která kontrolu formálních náležitostí </w:t>
      </w:r>
      <w:r w:rsidR="008F244E">
        <w:rPr>
          <w:rFonts w:cs="Arial"/>
        </w:rPr>
        <w:t xml:space="preserve">a přijatelnosti </w:t>
      </w:r>
      <w:r w:rsidRPr="00D31049">
        <w:rPr>
          <w:rFonts w:cs="Arial"/>
        </w:rPr>
        <w:t>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rsidR="006971CC" w:rsidRDefault="006971CC" w:rsidP="006971CC">
      <w:pPr>
        <w:rPr>
          <w:rFonts w:cs="Arial"/>
        </w:rPr>
      </w:pPr>
      <w:r w:rsidRPr="00475C44">
        <w:rPr>
          <w:rFonts w:cs="Arial"/>
        </w:rPr>
        <w:t xml:space="preserve">Výsledek hodnocení je po každé části hodnocení </w:t>
      </w:r>
      <w:r w:rsidR="00AA0F07">
        <w:rPr>
          <w:rFonts w:cs="Arial"/>
        </w:rPr>
        <w:t xml:space="preserve">automaticky </w:t>
      </w:r>
      <w:r w:rsidRPr="00475C44">
        <w:rPr>
          <w:rFonts w:cs="Arial"/>
        </w:rPr>
        <w:t>zaznamenán do 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 xml:space="preserve">podporu je této žádosti </w:t>
      </w:r>
      <w:r w:rsidR="00961237">
        <w:rPr>
          <w:rFonts w:cs="Arial"/>
        </w:rPr>
        <w:t xml:space="preserve">o podporu </w:t>
      </w:r>
      <w:r w:rsidRPr="00475C44">
        <w:rPr>
          <w:rFonts w:cs="Arial"/>
        </w:rPr>
        <w:t>přiřazen příslušný stav a výsledné hodnocení</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sidR="009663CB">
        <w:rPr>
          <w:rFonts w:cs="Arial"/>
        </w:rPr>
        <w:t>IS KP14</w:t>
      </w:r>
      <w:r>
        <w:rPr>
          <w:rFonts w:cs="Arial"/>
        </w:rPr>
        <w:t>+</w:t>
      </w:r>
      <w:r w:rsidRPr="00475C44">
        <w:rPr>
          <w:rFonts w:cs="Arial"/>
        </w:rPr>
        <w:t xml:space="preserve">. </w:t>
      </w:r>
    </w:p>
    <w:p w:rsidR="0009608B" w:rsidRDefault="0009608B" w:rsidP="006971CC">
      <w:pPr>
        <w:rPr>
          <w:rFonts w:cs="Arial"/>
        </w:rPr>
      </w:pPr>
      <w:r>
        <w:rPr>
          <w:rFonts w:cs="Arial"/>
        </w:rPr>
        <w:t xml:space="preserve">Pokud jsou v projektu identifikovány nezpůsobilé výdaje, je projekt doporučen k financování s výhradou. O této situaci je žadatel informován formou interní depeše. </w:t>
      </w:r>
      <w:r w:rsidR="00D92045" w:rsidRPr="00E26A64">
        <w:rPr>
          <w:rFonts w:cs="Arial"/>
        </w:rPr>
        <w:t>Finanční</w:t>
      </w:r>
      <w:r>
        <w:rPr>
          <w:rFonts w:cs="Arial"/>
        </w:rPr>
        <w:t xml:space="preserve"> manažer navrhne v MS2014+ úpravu rozpočtu, kterou </w:t>
      </w:r>
      <w:r w:rsidR="009663CB">
        <w:rPr>
          <w:rFonts w:cs="Arial"/>
        </w:rPr>
        <w:t xml:space="preserve">musí </w:t>
      </w:r>
      <w:r>
        <w:rPr>
          <w:rFonts w:cs="Arial"/>
        </w:rPr>
        <w:t>žadatel odsouhlas</w:t>
      </w:r>
      <w:r w:rsidR="009663CB">
        <w:rPr>
          <w:rFonts w:cs="Arial"/>
        </w:rPr>
        <w:t>it formou interní depeše</w:t>
      </w:r>
    </w:p>
    <w:p w:rsidR="004A0649" w:rsidRPr="003B6594" w:rsidRDefault="004A0649" w:rsidP="003B6594">
      <w:pPr>
        <w:pStyle w:val="S3"/>
        <w:jc w:val="left"/>
        <w:rPr>
          <w:b w:val="0"/>
        </w:rPr>
      </w:pPr>
      <w:bookmarkStart w:id="191" w:name="_Toc431911287"/>
      <w:bookmarkStart w:id="192" w:name="_Toc419298788"/>
      <w:bookmarkStart w:id="193" w:name="_Toc419974701"/>
      <w:bookmarkStart w:id="194" w:name="_Toc419298789"/>
      <w:bookmarkStart w:id="195" w:name="_Toc419974702"/>
      <w:bookmarkStart w:id="196" w:name="_Toc419298790"/>
      <w:bookmarkStart w:id="197" w:name="_Toc419974703"/>
      <w:bookmarkStart w:id="198" w:name="_Toc419298791"/>
      <w:bookmarkStart w:id="199" w:name="_Toc419974704"/>
      <w:bookmarkStart w:id="200" w:name="_Toc419298792"/>
      <w:bookmarkStart w:id="201" w:name="_Toc419974705"/>
      <w:bookmarkStart w:id="202" w:name="_Toc419298793"/>
      <w:bookmarkStart w:id="203" w:name="_Toc419974706"/>
      <w:bookmarkStart w:id="204" w:name="_Toc419298794"/>
      <w:bookmarkStart w:id="205" w:name="_Toc419974707"/>
      <w:bookmarkStart w:id="206" w:name="_Toc419298795"/>
      <w:bookmarkStart w:id="207" w:name="_Toc419974708"/>
      <w:bookmarkStart w:id="208" w:name="_Toc419298796"/>
      <w:bookmarkStart w:id="209" w:name="_Toc419974709"/>
      <w:bookmarkStart w:id="210" w:name="_Toc447547392"/>
      <w:bookmarkStart w:id="211" w:name="_Toc24319965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3B6594">
        <w:t>Ex-ante analýza rizik</w:t>
      </w:r>
      <w:bookmarkEnd w:id="210"/>
      <w:r w:rsidRPr="003B6594">
        <w:t xml:space="preserve"> </w:t>
      </w:r>
    </w:p>
    <w:bookmarkEnd w:id="211"/>
    <w:p w:rsidR="009663CB" w:rsidRDefault="00071D40" w:rsidP="00071D40">
      <w:pPr>
        <w:rPr>
          <w:rFonts w:cs="Arial"/>
          <w:szCs w:val="22"/>
        </w:rPr>
      </w:pPr>
      <w:r w:rsidRPr="004F0A9C">
        <w:rPr>
          <w:rFonts w:cs="Arial"/>
          <w:szCs w:val="22"/>
        </w:rPr>
        <w:t xml:space="preserve">Cílem analýzy rizik je </w:t>
      </w:r>
      <w:r w:rsidR="009663CB">
        <w:rPr>
          <w:rFonts w:cs="Arial"/>
          <w:szCs w:val="22"/>
        </w:rPr>
        <w:t>na základě zhodnocení rizik</w:t>
      </w:r>
      <w:r w:rsidRPr="004F0A9C">
        <w:rPr>
          <w:rFonts w:cs="Arial"/>
          <w:szCs w:val="22"/>
        </w:rPr>
        <w:t xml:space="preserve"> (</w:t>
      </w:r>
      <w:r>
        <w:rPr>
          <w:rFonts w:cs="Arial"/>
        </w:rPr>
        <w:t>vč.</w:t>
      </w:r>
      <w:r w:rsidRPr="004F0A9C">
        <w:rPr>
          <w:rFonts w:cs="Arial"/>
          <w:szCs w:val="22"/>
        </w:rPr>
        <w:t xml:space="preserve"> rizik</w:t>
      </w:r>
      <w:r>
        <w:rPr>
          <w:rFonts w:cs="Arial"/>
        </w:rPr>
        <w:t>a</w:t>
      </w:r>
      <w:r w:rsidRPr="004F0A9C">
        <w:rPr>
          <w:rFonts w:cs="Arial"/>
          <w:szCs w:val="22"/>
        </w:rPr>
        <w:t xml:space="preserve"> podvodu, např. kontrolu vazeb osob zapojených do realizace projektu), která mohou s realizací projektů souviset, </w:t>
      </w:r>
      <w:r w:rsidR="009663CB">
        <w:rPr>
          <w:rFonts w:cs="Arial"/>
        </w:rPr>
        <w:t>určit projekty, u kterých bude provedena ex-ante kontrola</w:t>
      </w:r>
      <w:r w:rsidR="009663CB" w:rsidRPr="00BE3121">
        <w:rPr>
          <w:rFonts w:cs="Arial"/>
        </w:rPr>
        <w:t>.</w:t>
      </w:r>
      <w:r w:rsidR="009663CB" w:rsidRPr="004F0A9C" w:rsidDel="009663CB">
        <w:rPr>
          <w:rFonts w:cs="Arial"/>
          <w:szCs w:val="22"/>
        </w:rPr>
        <w:t xml:space="preserve"> </w:t>
      </w:r>
    </w:p>
    <w:p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splnění dodatečných povinností, např. v oblasti finanční nebo provozní kapacity žadatele. </w:t>
      </w:r>
    </w:p>
    <w:p w:rsidR="00B02054" w:rsidRDefault="00B02054" w:rsidP="00B02054">
      <w:pPr>
        <w:rPr>
          <w:rFonts w:cs="Arial"/>
        </w:rPr>
      </w:pPr>
      <w:r w:rsidRPr="00475C44">
        <w:rPr>
          <w:rFonts w:cs="Arial"/>
        </w:rPr>
        <w:t>Protokoly k provedené analýze rizik budou uloženy do</w:t>
      </w:r>
      <w:r w:rsidR="009027D9">
        <w:rPr>
          <w:rFonts w:cs="Arial"/>
        </w:rPr>
        <w:t> MS2014+</w:t>
      </w:r>
      <w:r w:rsidRPr="00475C44">
        <w:rPr>
          <w:rFonts w:cs="Arial"/>
        </w:rPr>
        <w:t xml:space="preserve"> s</w:t>
      </w:r>
      <w:r w:rsidR="009027D9">
        <w:rPr>
          <w:rFonts w:cs="Arial"/>
        </w:rPr>
        <w:t> </w:t>
      </w:r>
      <w:r w:rsidRPr="00475C44">
        <w:rPr>
          <w:rFonts w:cs="Arial"/>
        </w:rPr>
        <w:t>provazbou na daný projekt a jeho hodnocení.</w:t>
      </w:r>
    </w:p>
    <w:p w:rsidR="00CC3929" w:rsidRDefault="00CC3929" w:rsidP="00B02054">
      <w:pPr>
        <w:rPr>
          <w:rFonts w:cs="Arial"/>
        </w:rPr>
      </w:pPr>
    </w:p>
    <w:p w:rsidR="00CC3929" w:rsidRPr="00475C44" w:rsidRDefault="00CC3929" w:rsidP="00B02054">
      <w:pPr>
        <w:rPr>
          <w:rFonts w:cs="Arial"/>
        </w:rPr>
      </w:pPr>
    </w:p>
    <w:p w:rsidR="0019270E" w:rsidRDefault="0019270E" w:rsidP="0019270E">
      <w:pPr>
        <w:rPr>
          <w:rFonts w:cs="Arial"/>
        </w:rPr>
      </w:pPr>
      <w:r>
        <w:rPr>
          <w:rFonts w:cs="Arial"/>
        </w:rPr>
        <w:lastRenderedPageBreak/>
        <w:t>Činnosti hodnotitel</w:t>
      </w:r>
      <w:r w:rsidR="006B5CC8">
        <w:rPr>
          <w:rFonts w:cs="Arial"/>
        </w:rPr>
        <w:t>e</w:t>
      </w:r>
      <w:r w:rsidR="00F2314C">
        <w:rPr>
          <w:rFonts w:cs="Arial"/>
        </w:rPr>
        <w:t xml:space="preserve"> (</w:t>
      </w:r>
      <w:r w:rsidR="007A014C">
        <w:rPr>
          <w:rFonts w:cs="Arial"/>
        </w:rPr>
        <w:t xml:space="preserve">dva hodnotitelé </w:t>
      </w:r>
      <w:r w:rsidR="00F2314C">
        <w:rPr>
          <w:rFonts w:cs="Arial"/>
        </w:rPr>
        <w:t>PM/FM)</w:t>
      </w:r>
      <w:r w:rsidR="008E0FC2">
        <w:rPr>
          <w:rFonts w:cs="Arial"/>
        </w:rPr>
        <w:t xml:space="preserve"> analýzy rizik</w:t>
      </w:r>
      <w:r>
        <w:rPr>
          <w:rFonts w:cs="Arial"/>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provád</w:t>
      </w:r>
      <w:r w:rsidR="0064323E">
        <w:rPr>
          <w:rFonts w:cs="Arial"/>
          <w:szCs w:val="22"/>
          <w:lang w:eastAsia="x-none"/>
        </w:rPr>
        <w:t>í</w:t>
      </w:r>
      <w:r w:rsidRPr="004F0A9C">
        <w:rPr>
          <w:rFonts w:cs="Arial"/>
          <w:szCs w:val="22"/>
          <w:lang w:val="x-none" w:eastAsia="x-none"/>
        </w:rPr>
        <w:t xml:space="preserve"> analýzu rizik podle předem stanovených kritérií</w:t>
      </w:r>
      <w:r>
        <w:rPr>
          <w:rFonts w:cs="Arial"/>
          <w:szCs w:val="22"/>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vyplňuj</w:t>
      </w:r>
      <w:r w:rsidR="006B5CC8">
        <w:rPr>
          <w:rFonts w:cs="Arial"/>
          <w:szCs w:val="22"/>
          <w:lang w:eastAsia="x-none"/>
        </w:rPr>
        <w:t>e</w:t>
      </w:r>
      <w:r w:rsidRPr="004F0A9C">
        <w:rPr>
          <w:rFonts w:cs="Arial"/>
          <w:szCs w:val="22"/>
          <w:lang w:val="x-none" w:eastAsia="x-none"/>
        </w:rPr>
        <w:t xml:space="preserve"> </w:t>
      </w:r>
      <w:r w:rsidR="0009608B">
        <w:rPr>
          <w:rFonts w:cs="Arial"/>
          <w:szCs w:val="22"/>
          <w:lang w:eastAsia="x-none"/>
        </w:rPr>
        <w:t>kontrolní list</w:t>
      </w:r>
      <w:r w:rsidRPr="004F0A9C">
        <w:rPr>
          <w:rFonts w:cs="Arial"/>
          <w:szCs w:val="22"/>
          <w:lang w:val="x-none" w:eastAsia="x-none"/>
        </w:rPr>
        <w:t xml:space="preserve"> v MS2014+</w:t>
      </w:r>
      <w:r>
        <w:rPr>
          <w:rFonts w:cs="Arial"/>
          <w:szCs w:val="22"/>
        </w:rPr>
        <w:t>;</w:t>
      </w:r>
    </w:p>
    <w:p w:rsidR="0019270E" w:rsidRPr="001A4D96" w:rsidRDefault="0064323E" w:rsidP="0019270E">
      <w:pPr>
        <w:pStyle w:val="Odstavecseseznamem"/>
        <w:numPr>
          <w:ilvl w:val="0"/>
          <w:numId w:val="85"/>
        </w:numPr>
        <w:ind w:left="851" w:hanging="425"/>
        <w:contextualSpacing/>
        <w:rPr>
          <w:rFonts w:cs="Arial"/>
        </w:rPr>
      </w:pPr>
      <w:r>
        <w:rPr>
          <w:rFonts w:cs="Arial"/>
          <w:szCs w:val="22"/>
          <w:lang w:eastAsia="x-none"/>
        </w:rPr>
        <w:t xml:space="preserve">uvádí </w:t>
      </w:r>
      <w:r w:rsidR="0019270E" w:rsidRPr="004F0A9C">
        <w:rPr>
          <w:rFonts w:cs="Arial"/>
          <w:szCs w:val="22"/>
          <w:lang w:val="x-none" w:eastAsia="x-none"/>
        </w:rPr>
        <w:t>ke každému kritériu jasné a srozumitelné odůvodnění výsledku</w:t>
      </w:r>
      <w:r w:rsidR="00257A22">
        <w:rPr>
          <w:rFonts w:cs="Arial"/>
          <w:szCs w:val="22"/>
          <w:lang w:eastAsia="x-none"/>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 výsledků hodnocení důvody jasně vyplývají a jsou objektivně ověřitelné</w:t>
      </w:r>
      <w:r w:rsidR="00257A22" w:rsidRPr="00E234E9">
        <w:rPr>
          <w:rFonts w:cs="Arial"/>
        </w:rPr>
        <w:t>)</w:t>
      </w:r>
      <w:r w:rsidR="0019270E">
        <w:rPr>
          <w:rFonts w:cs="Arial"/>
          <w:szCs w:val="22"/>
        </w:rPr>
        <w:t>.</w:t>
      </w:r>
    </w:p>
    <w:p w:rsidR="008E0FC2" w:rsidRPr="008E0FC2" w:rsidRDefault="008E0FC2" w:rsidP="004B4D5B">
      <w:r w:rsidRPr="008E0FC2">
        <w:t xml:space="preserve">Hodnocení </w:t>
      </w:r>
      <w:r w:rsidR="007A014C">
        <w:t>provádí dva hodnot</w:t>
      </w:r>
      <w:r w:rsidR="00394C77">
        <w:t>it</w:t>
      </w:r>
      <w:r w:rsidR="007A014C">
        <w:t xml:space="preserve">elé a </w:t>
      </w:r>
      <w:r w:rsidRPr="008E0FC2">
        <w:t>schv</w:t>
      </w:r>
      <w:r w:rsidR="007A014C">
        <w:t>a</w:t>
      </w:r>
      <w:r w:rsidRPr="008E0FC2">
        <w:t>l</w:t>
      </w:r>
      <w:r w:rsidR="007A014C">
        <w:t>uje</w:t>
      </w:r>
      <w:r w:rsidRPr="008E0FC2">
        <w:t xml:space="preserve"> schvalovatel, čímž je splněno pravidlo kontroly čtyř očí.</w:t>
      </w:r>
    </w:p>
    <w:p w:rsidR="00B94B3F" w:rsidRPr="00A95AB1" w:rsidRDefault="00B94B3F" w:rsidP="00B94B3F">
      <w:r w:rsidRPr="00A95AB1">
        <w:t xml:space="preserve">Zpřístupnění výsledků hodnocení ex-ante analýzy rizik žadateli proběhne </w:t>
      </w:r>
      <w:r w:rsidR="008E0FC2">
        <w:t>po jejím</w:t>
      </w:r>
      <w:r w:rsidRPr="000633B7">
        <w:t xml:space="preserve"> ukončen</w:t>
      </w:r>
      <w:r w:rsidR="008E0FC2">
        <w:t>í</w:t>
      </w:r>
      <w:r>
        <w:t>.</w:t>
      </w:r>
      <w:r w:rsidRPr="000633B7">
        <w:t xml:space="preserve"> Systém </w:t>
      </w:r>
      <w:r>
        <w:t>zpřístupní</w:t>
      </w:r>
      <w:r w:rsidRPr="000633B7">
        <w:t xml:space="preserve"> automaticky v rozhraní IS KP14+ všechna platná dílčí hodnocení ex-ante analýzy rizik pro daný projekt. Pro každé dílčí hodnocení bude zobrazeno:</w:t>
      </w:r>
    </w:p>
    <w:p w:rsidR="00B94B3F" w:rsidRPr="000633B7" w:rsidRDefault="00B94B3F" w:rsidP="00F2314C">
      <w:pPr>
        <w:pStyle w:val="Odstavecseseznamem"/>
        <w:numPr>
          <w:ilvl w:val="0"/>
          <w:numId w:val="96"/>
        </w:numPr>
        <w:ind w:left="714" w:hanging="357"/>
      </w:pPr>
      <w:r w:rsidRPr="000633B7">
        <w:t>Kolo hodnocení</w:t>
      </w:r>
    </w:p>
    <w:p w:rsidR="00B94B3F" w:rsidRPr="000633B7" w:rsidRDefault="00B94B3F" w:rsidP="00F70483">
      <w:pPr>
        <w:pStyle w:val="Odstavecseseznamem"/>
        <w:numPr>
          <w:ilvl w:val="0"/>
          <w:numId w:val="96"/>
        </w:numPr>
        <w:contextualSpacing/>
      </w:pPr>
      <w:r w:rsidRPr="000633B7">
        <w:t>Název části hodnocení</w:t>
      </w:r>
    </w:p>
    <w:p w:rsidR="00B94B3F" w:rsidRPr="000633B7" w:rsidRDefault="00B94B3F" w:rsidP="00F70483">
      <w:pPr>
        <w:pStyle w:val="Odstavecseseznamem"/>
        <w:numPr>
          <w:ilvl w:val="0"/>
          <w:numId w:val="96"/>
        </w:numPr>
        <w:contextualSpacing/>
      </w:pPr>
      <w:r w:rsidRPr="000633B7">
        <w:t>Krok hodnocení</w:t>
      </w:r>
    </w:p>
    <w:p w:rsidR="00B94B3F" w:rsidRPr="000633B7" w:rsidRDefault="00B94B3F" w:rsidP="00F70483">
      <w:pPr>
        <w:pStyle w:val="Odstavecseseznamem"/>
        <w:numPr>
          <w:ilvl w:val="0"/>
          <w:numId w:val="96"/>
        </w:numPr>
        <w:contextualSpacing/>
      </w:pPr>
      <w:r w:rsidRPr="000633B7">
        <w:t xml:space="preserve">Pořadí dílčího hodnocení </w:t>
      </w:r>
    </w:p>
    <w:p w:rsidR="00B94B3F" w:rsidRPr="000633B7" w:rsidRDefault="00B94B3F" w:rsidP="00F70483">
      <w:pPr>
        <w:pStyle w:val="Odstavecseseznamem"/>
        <w:numPr>
          <w:ilvl w:val="0"/>
          <w:numId w:val="96"/>
        </w:numPr>
        <w:contextualSpacing/>
      </w:pPr>
      <w:r w:rsidRPr="000633B7">
        <w:t>Kritéria hodnocení, hodnoty kritérií přidělené hodnotitelem</w:t>
      </w:r>
    </w:p>
    <w:p w:rsidR="00B94B3F" w:rsidRPr="000633B7" w:rsidRDefault="00B94B3F" w:rsidP="00F70483">
      <w:pPr>
        <w:pStyle w:val="Odstavecseseznamem"/>
        <w:numPr>
          <w:ilvl w:val="0"/>
          <w:numId w:val="96"/>
        </w:numPr>
        <w:contextualSpacing/>
      </w:pPr>
      <w:r w:rsidRPr="000633B7">
        <w:t>Popisy hodnot kritérií vložené hodnotitelem</w:t>
      </w:r>
    </w:p>
    <w:p w:rsidR="00B94B3F" w:rsidRPr="00444C36" w:rsidRDefault="00B94B3F" w:rsidP="0021191C">
      <w:pPr>
        <w:rPr>
          <w:rFonts w:cs="Arial"/>
        </w:rPr>
      </w:pPr>
      <w:r>
        <w:t>Ž</w:t>
      </w:r>
      <w:r w:rsidRPr="000633B7">
        <w:t xml:space="preserve">adatel je interní depeší informován o </w:t>
      </w:r>
      <w:r>
        <w:t>zpřístupnění</w:t>
      </w:r>
      <w:r w:rsidRPr="000633B7">
        <w:t xml:space="preserve"> výsledků hodnocení</w:t>
      </w:r>
      <w:r>
        <w:t>.</w:t>
      </w:r>
    </w:p>
    <w:p w:rsidR="00F26E8F" w:rsidRDefault="00F26E8F" w:rsidP="00F26E8F">
      <w:pPr>
        <w:rPr>
          <w:rFonts w:cs="Arial"/>
        </w:rPr>
      </w:pPr>
      <w:r w:rsidRPr="004F0A9C">
        <w:rPr>
          <w:rFonts w:cs="Arial"/>
        </w:rPr>
        <w:t>V rámci ex-ante analýzy rizik je prováděna hodnotiteli kontrola rozpočtu projektu.</w:t>
      </w:r>
      <w:r>
        <w:rPr>
          <w:rFonts w:cs="Arial"/>
        </w:rPr>
        <w:t xml:space="preserve"> </w:t>
      </w:r>
      <w:r w:rsidRPr="00475C44">
        <w:rPr>
          <w:rFonts w:cs="Arial"/>
        </w:rPr>
        <w:t>V</w:t>
      </w:r>
      <w:r w:rsidR="009027D9">
        <w:rPr>
          <w:rFonts w:cs="Arial"/>
        </w:rPr>
        <w:t> </w:t>
      </w:r>
      <w:r w:rsidRPr="00475C44">
        <w:rPr>
          <w:rFonts w:cs="Arial"/>
        </w:rPr>
        <w:t xml:space="preserve">návaznosti na kontrolu rozpočtu může vzniknout návrh na jeho úpravu. Samotná úprava rozpočtu z pozice hodnotitele však není přípustná. Rozpočet smí upravit žadatel prostřednictvím změnového řízení </w:t>
      </w:r>
      <w:r w:rsidR="00257A22" w:rsidRPr="00475C44">
        <w:rPr>
          <w:rFonts w:cs="Arial"/>
        </w:rPr>
        <w:t xml:space="preserve">jen </w:t>
      </w:r>
      <w:r w:rsidRPr="00475C44">
        <w:rPr>
          <w:rFonts w:cs="Arial"/>
        </w:rPr>
        <w:t>po schválení ŘO</w:t>
      </w:r>
      <w:r>
        <w:rPr>
          <w:rFonts w:cs="Arial"/>
        </w:rPr>
        <w:t xml:space="preserve"> OPTP</w:t>
      </w:r>
      <w:r w:rsidRPr="00475C44">
        <w:rPr>
          <w:rFonts w:cs="Arial"/>
        </w:rPr>
        <w:t>. Systém jednotlivým hodnotitelům umožňuje zanést návrh na úpravu rozpočtu k původnímu rozpočtu připravenému žadatelem. Z návrhů hodnotitelů může být zpracován kompromisní návrh na úpravu rozpočtu ze strany ŘO</w:t>
      </w:r>
      <w:r>
        <w:rPr>
          <w:rFonts w:cs="Arial"/>
        </w:rPr>
        <w:t xml:space="preserve"> OPTP</w:t>
      </w:r>
      <w:r w:rsidRPr="00475C44">
        <w:rPr>
          <w:rFonts w:cs="Arial"/>
        </w:rPr>
        <w:t>, který je postoupen žadateli jako podklad pro</w:t>
      </w:r>
      <w:r w:rsidR="009027D9">
        <w:rPr>
          <w:rFonts w:cs="Arial"/>
        </w:rPr>
        <w:t> </w:t>
      </w:r>
      <w:r w:rsidRPr="00475C44">
        <w:rPr>
          <w:rFonts w:cs="Arial"/>
        </w:rPr>
        <w:t>úpravu rozpočtu ve změnovém řízení. Vedle vlastního návrhu na úpravu rozpočtu je možné doplnit i komentář v textovém poli.</w:t>
      </w:r>
      <w:r w:rsidRPr="001B454E">
        <w:t xml:space="preserve"> </w:t>
      </w:r>
      <w:r w:rsidRPr="004F0A9C">
        <w:rPr>
          <w:rFonts w:cs="Arial"/>
        </w:rPr>
        <w:t>Jednotlivé návrhy hodnotitelů na úpravu rozpočtu daného projektu je možné zařadit do výstupní sestavy, která slouží jako podklad pro rozhodnutí ŘO</w:t>
      </w:r>
      <w:r>
        <w:rPr>
          <w:rFonts w:cs="Arial"/>
        </w:rPr>
        <w:t xml:space="preserve"> OPTP</w:t>
      </w:r>
      <w:r w:rsidR="0096195E">
        <w:rPr>
          <w:rFonts w:cs="Arial"/>
        </w:rPr>
        <w:t>.</w:t>
      </w:r>
    </w:p>
    <w:p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w:t>
      </w:r>
      <w:r w:rsidR="005136E1" w:rsidRPr="0021191C">
        <w:rPr>
          <w:b/>
        </w:rPr>
        <w:t>p</w:t>
      </w:r>
      <w:r w:rsidR="005136E1">
        <w:rPr>
          <w:b/>
        </w:rPr>
        <w:t>.</w:t>
      </w:r>
      <w:r w:rsidR="005136E1" w:rsidRPr="0021191C">
        <w:rPr>
          <w:b/>
        </w:rPr>
        <w:t xml:space="preserve"> d. od</w:t>
      </w:r>
      <w:r w:rsidR="007B37D6" w:rsidRPr="00945DFD">
        <w:t xml:space="preserve"> </w:t>
      </w:r>
      <w:r w:rsidR="007B37D6" w:rsidRPr="005136E1">
        <w:rPr>
          <w:b/>
        </w:rPr>
        <w:t>ukončení hodnocení</w:t>
      </w:r>
      <w:r w:rsidR="00355830" w:rsidRPr="005136E1">
        <w:rPr>
          <w:b/>
        </w:rPr>
        <w:t xml:space="preserve"> </w:t>
      </w:r>
      <w:r w:rsidR="006E73C9" w:rsidRPr="005136E1">
        <w:rPr>
          <w:b/>
        </w:rPr>
        <w:t xml:space="preserve">formálních náležitostí a </w:t>
      </w:r>
      <w:r w:rsidR="00745D10" w:rsidRPr="005136E1">
        <w:rPr>
          <w:b/>
        </w:rPr>
        <w:t xml:space="preserve">kritérií </w:t>
      </w:r>
      <w:r w:rsidR="006E73C9" w:rsidRPr="005136E1">
        <w:rPr>
          <w:b/>
        </w:rPr>
        <w:t xml:space="preserve">přijatelnosti </w:t>
      </w:r>
      <w:r w:rsidR="008F0E57" w:rsidRPr="005136E1">
        <w:rPr>
          <w:b/>
        </w:rPr>
        <w:t>žádosti o</w:t>
      </w:r>
      <w:r w:rsidR="00FC0883" w:rsidRPr="005136E1">
        <w:rPr>
          <w:b/>
        </w:rPr>
        <w:t> </w:t>
      </w:r>
      <w:r w:rsidR="008F0E57" w:rsidRPr="005136E1">
        <w:rPr>
          <w:b/>
        </w:rPr>
        <w:t>podporu</w:t>
      </w:r>
      <w:r w:rsidRPr="00945DFD">
        <w:t>.</w:t>
      </w:r>
      <w:r>
        <w:t xml:space="preserve"> </w:t>
      </w:r>
      <w:r w:rsidR="00C6428A">
        <w:t>L</w:t>
      </w:r>
      <w:r w:rsidR="00C6428A" w:rsidRPr="00C6428A">
        <w:t>hůta může být prodloužena, pokud to situace a složitost projektu vyžaduje</w:t>
      </w:r>
      <w:r w:rsidR="00030457">
        <w:t xml:space="preserve"> (zejména </w:t>
      </w:r>
      <w:r w:rsidR="00275BDB">
        <w:t xml:space="preserve">s ohledem na </w:t>
      </w:r>
      <w:r w:rsidR="00030457">
        <w:t>ukončení kontroly VŘ/ZŘ)</w:t>
      </w:r>
      <w:r w:rsidR="00C6428A" w:rsidRPr="00C6428A">
        <w:t>.</w:t>
      </w:r>
    </w:p>
    <w:p w:rsidR="00DD1CF5" w:rsidRPr="00ED705C" w:rsidRDefault="00CD1695" w:rsidP="003B6594">
      <w:pPr>
        <w:pStyle w:val="S3"/>
        <w:jc w:val="left"/>
      </w:pPr>
      <w:bookmarkStart w:id="212" w:name="_Toc427243743"/>
      <w:bookmarkStart w:id="213" w:name="_Toc447547393"/>
      <w:bookmarkEnd w:id="212"/>
      <w:r>
        <w:t>Ověření</w:t>
      </w:r>
      <w:r w:rsidRPr="00ED705C">
        <w:t xml:space="preserve"> </w:t>
      </w:r>
      <w:r w:rsidR="007D22E8" w:rsidRPr="00ED705C">
        <w:t>zadávání zakázek</w:t>
      </w:r>
      <w:bookmarkEnd w:id="213"/>
    </w:p>
    <w:p w:rsidR="00C314B4" w:rsidRPr="0021191C" w:rsidDel="007344BA" w:rsidRDefault="00C314B4" w:rsidP="0021191C">
      <w:pPr>
        <w:pStyle w:val="Zkladntext"/>
        <w:spacing w:after="0"/>
        <w:rPr>
          <w:rFonts w:cs="Arial"/>
          <w:lang w:val="cs-CZ"/>
        </w:rPr>
      </w:pPr>
      <w:r w:rsidRPr="0021191C">
        <w:rPr>
          <w:rFonts w:cs="Arial"/>
          <w:lang w:val="cs-CZ"/>
        </w:rPr>
        <w:t xml:space="preserve">V rámci ověření </w:t>
      </w:r>
      <w:r w:rsidRPr="00134341">
        <w:rPr>
          <w:rFonts w:cs="Arial"/>
          <w:lang w:val="cs-CZ"/>
        </w:rPr>
        <w:t xml:space="preserve">VŘ/ZŘ </w:t>
      </w:r>
      <w:r w:rsidRPr="0021191C">
        <w:rPr>
          <w:rFonts w:cs="Arial"/>
          <w:lang w:val="cs-CZ"/>
        </w:rPr>
        <w:t>je posouzen soulad postupu zadavatele se zákonem č. 137/2006 Sb.,</w:t>
      </w:r>
      <w:r w:rsidR="00E119B0">
        <w:rPr>
          <w:rFonts w:cs="Arial"/>
          <w:lang w:val="cs-CZ"/>
        </w:rPr>
        <w:t xml:space="preserve"> </w:t>
      </w:r>
      <w:r w:rsidRPr="0021191C">
        <w:rPr>
          <w:rFonts w:cs="Arial"/>
          <w:lang w:val="cs-CZ"/>
        </w:rPr>
        <w:t>o veřejných zakázkách, ve znění pozdějších předpisů a postupem upraveným v</w:t>
      </w:r>
      <w:r w:rsidR="004975C9" w:rsidRPr="0021191C">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 xml:space="preserve">příloha č. 14 </w:t>
      </w:r>
      <w:r w:rsidR="00764B2C">
        <w:rPr>
          <w:rFonts w:cs="Arial"/>
          <w:lang w:val="cs-CZ"/>
        </w:rPr>
        <w:t xml:space="preserve">„Zadávání veřejných zakázek/zakázek“ </w:t>
      </w:r>
      <w:r w:rsidR="00E90B8C">
        <w:rPr>
          <w:rFonts w:cs="Arial"/>
          <w:lang w:val="cs-CZ"/>
        </w:rPr>
        <w:t>PŽP</w:t>
      </w:r>
      <w:r w:rsidRPr="0021191C">
        <w:rPr>
          <w:rFonts w:cs="Arial"/>
          <w:lang w:val="cs-CZ"/>
        </w:rPr>
        <w:t>. Cílem posouzení je zajistit/ověřit, že VŘ/ZŘ proběhne/proběhlo v souladu s podmínkami programu</w:t>
      </w:r>
      <w:r w:rsidRPr="00134341">
        <w:rPr>
          <w:rFonts w:cs="Arial"/>
          <w:lang w:val="cs-CZ"/>
        </w:rPr>
        <w:t>.</w:t>
      </w:r>
    </w:p>
    <w:p w:rsidR="00A47F04" w:rsidRDefault="005B36AA" w:rsidP="00193838">
      <w:pPr>
        <w:tabs>
          <w:tab w:val="left" w:pos="6379"/>
        </w:tabs>
        <w:rPr>
          <w:rFonts w:cs="Arial"/>
        </w:rPr>
      </w:pPr>
      <w:r w:rsidRPr="00475C44">
        <w:rPr>
          <w:rFonts w:cs="Arial"/>
        </w:rPr>
        <w:t>Ověření VŘ/ZŘ je prováděno</w:t>
      </w:r>
      <w:r w:rsidR="00A47F04">
        <w:rPr>
          <w:rFonts w:cs="Arial"/>
        </w:rPr>
        <w:t>:</w:t>
      </w:r>
    </w:p>
    <w:p w:rsidR="00A47F04" w:rsidRDefault="00A47F04" w:rsidP="004B4D5B">
      <w:pPr>
        <w:pStyle w:val="Odstavecseseznamem"/>
        <w:numPr>
          <w:ilvl w:val="0"/>
          <w:numId w:val="296"/>
        </w:numPr>
        <w:tabs>
          <w:tab w:val="left" w:pos="6379"/>
        </w:tabs>
        <w:ind w:left="714" w:hanging="357"/>
        <w:rPr>
          <w:rFonts w:cs="Arial"/>
        </w:rPr>
      </w:pPr>
      <w:r w:rsidRPr="00A47F04">
        <w:rPr>
          <w:rFonts w:cs="Arial"/>
        </w:rPr>
        <w:t xml:space="preserve">před vydáním </w:t>
      </w:r>
      <w:r w:rsidR="00CD1695">
        <w:rPr>
          <w:rFonts w:cs="Arial"/>
        </w:rPr>
        <w:t>řídící dokumentace</w:t>
      </w:r>
      <w:r w:rsidRPr="00A47F04">
        <w:rPr>
          <w:rFonts w:cs="Arial"/>
        </w:rPr>
        <w:t xml:space="preserve"> v případě, že je VŘ</w:t>
      </w:r>
      <w:r w:rsidR="006A5633">
        <w:rPr>
          <w:rFonts w:cs="Arial"/>
        </w:rPr>
        <w:t>/ZŘ</w:t>
      </w:r>
      <w:r w:rsidR="00CD1695">
        <w:rPr>
          <w:rFonts w:cs="Arial"/>
        </w:rPr>
        <w:t xml:space="preserve"> v 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rsidR="00A47F04" w:rsidRDefault="00A47F04" w:rsidP="00193838">
      <w:pPr>
        <w:pStyle w:val="Odstavecseseznamem"/>
        <w:numPr>
          <w:ilvl w:val="0"/>
          <w:numId w:val="296"/>
        </w:numPr>
        <w:tabs>
          <w:tab w:val="left" w:pos="6379"/>
        </w:tabs>
        <w:spacing w:before="0"/>
        <w:rPr>
          <w:rFonts w:cs="Arial"/>
        </w:rPr>
      </w:pPr>
      <w:r>
        <w:rPr>
          <w:rFonts w:cs="Arial"/>
        </w:rPr>
        <w:t>v průběhu realizace</w:t>
      </w:r>
      <w:r w:rsidR="00CD1695">
        <w:rPr>
          <w:rFonts w:cs="Arial"/>
        </w:rPr>
        <w:t xml:space="preserve"> projektu</w:t>
      </w:r>
      <w:r>
        <w:rPr>
          <w:rFonts w:cs="Arial"/>
        </w:rPr>
        <w:t xml:space="preserve"> v případě plánovaných VŘ</w:t>
      </w:r>
      <w:r w:rsidR="006A5633">
        <w:rPr>
          <w:rFonts w:cs="Arial"/>
        </w:rPr>
        <w:t>/ZŘ</w:t>
      </w:r>
      <w:r>
        <w:rPr>
          <w:rFonts w:cs="Arial"/>
        </w:rPr>
        <w:t>.</w:t>
      </w:r>
    </w:p>
    <w:p w:rsidR="005B36AA" w:rsidRPr="00A47F04" w:rsidRDefault="005B36AA" w:rsidP="00193838">
      <w:pPr>
        <w:tabs>
          <w:tab w:val="left" w:pos="6379"/>
        </w:tabs>
        <w:rPr>
          <w:rFonts w:cs="Arial"/>
        </w:rPr>
      </w:pPr>
      <w:r w:rsidRPr="00A47F04">
        <w:rPr>
          <w:rFonts w:cs="Arial"/>
        </w:rPr>
        <w:t xml:space="preserve">Lhůty pro ověření VŘ/ZŘ </w:t>
      </w:r>
      <w:r w:rsidR="00A47F04">
        <w:rPr>
          <w:rFonts w:cs="Arial"/>
        </w:rPr>
        <w:t xml:space="preserve">v průběhu realizace projektu </w:t>
      </w:r>
      <w:r w:rsidRPr="00A47F04">
        <w:rPr>
          <w:rFonts w:cs="Arial"/>
        </w:rPr>
        <w:t>jsou stanoveny v </w:t>
      </w:r>
      <w:r w:rsidR="00E90B8C">
        <w:rPr>
          <w:rFonts w:cs="Arial"/>
        </w:rPr>
        <w:t xml:space="preserve">příloze </w:t>
      </w:r>
      <w:r w:rsidR="00E90B8C">
        <w:rPr>
          <w:rFonts w:cs="Arial"/>
        </w:rPr>
        <w:br/>
        <w:t xml:space="preserve">č. 14 </w:t>
      </w:r>
      <w:r w:rsidR="00764B2C">
        <w:rPr>
          <w:rFonts w:cs="Arial"/>
        </w:rPr>
        <w:t xml:space="preserve">„Zadávání veřejných zakázek/zakázek“ </w:t>
      </w:r>
      <w:r w:rsidR="00E90B8C">
        <w:rPr>
          <w:rFonts w:cs="Arial"/>
        </w:rPr>
        <w:t>PŽP</w:t>
      </w:r>
      <w:r w:rsidR="00A47F04">
        <w:rPr>
          <w:rFonts w:cs="Arial"/>
        </w:rPr>
        <w:t>.</w:t>
      </w:r>
      <w:r w:rsidRPr="00A47F04">
        <w:rPr>
          <w:rFonts w:cs="Arial"/>
        </w:rPr>
        <w:t xml:space="preserve"> </w:t>
      </w:r>
      <w:r w:rsidR="00A47F04">
        <w:rPr>
          <w:rFonts w:cs="Arial"/>
        </w:rPr>
        <w:t xml:space="preserve">Ověření VŘ/ZŘ před vydáním </w:t>
      </w:r>
      <w:r w:rsidR="00CD1695">
        <w:rPr>
          <w:rFonts w:cs="Arial"/>
        </w:rPr>
        <w:t xml:space="preserve">řídící </w:t>
      </w:r>
      <w:r w:rsidR="006A5633">
        <w:rPr>
          <w:rFonts w:cs="Arial"/>
        </w:rPr>
        <w:t>dokumentace</w:t>
      </w:r>
      <w:r w:rsidR="00A47F04">
        <w:rPr>
          <w:rFonts w:cs="Arial"/>
        </w:rPr>
        <w:t xml:space="preserve"> </w:t>
      </w:r>
      <w:r w:rsidRPr="00A47F04">
        <w:rPr>
          <w:rFonts w:cs="Arial"/>
        </w:rPr>
        <w:t xml:space="preserve">se realizuje </w:t>
      </w:r>
      <w:r w:rsidRPr="00F70483">
        <w:rPr>
          <w:rFonts w:cs="Arial"/>
          <w:b/>
        </w:rPr>
        <w:t xml:space="preserve">do 20 </w:t>
      </w:r>
      <w:r w:rsidR="005136E1" w:rsidRPr="00F70483">
        <w:rPr>
          <w:rFonts w:cs="Arial"/>
          <w:b/>
        </w:rPr>
        <w:t xml:space="preserve">p. d. </w:t>
      </w:r>
      <w:r w:rsidR="005136E1" w:rsidRPr="005136E1">
        <w:rPr>
          <w:rFonts w:cs="Arial"/>
          <w:b/>
        </w:rPr>
        <w:t>ode</w:t>
      </w:r>
      <w:r w:rsidRPr="005136E1">
        <w:rPr>
          <w:rFonts w:cs="Arial"/>
          <w:b/>
        </w:rPr>
        <w:t xml:space="preserve"> dne následujícího po poskytnutí kompletních podkladů</w:t>
      </w:r>
      <w:r w:rsidR="00EF0CB1" w:rsidRPr="005136E1">
        <w:rPr>
          <w:rFonts w:cs="Arial"/>
          <w:b/>
        </w:rPr>
        <w:t xml:space="preserve"> k danému V</w:t>
      </w:r>
      <w:r w:rsidR="0082455A" w:rsidRPr="005136E1">
        <w:rPr>
          <w:rFonts w:cs="Arial"/>
          <w:b/>
        </w:rPr>
        <w:t>Ř</w:t>
      </w:r>
      <w:r w:rsidR="00EF0CB1" w:rsidRPr="005136E1">
        <w:rPr>
          <w:rFonts w:cs="Arial"/>
          <w:b/>
        </w:rPr>
        <w:t>/ZŘ</w:t>
      </w:r>
      <w:r w:rsidRPr="00A47F04">
        <w:rPr>
          <w:rFonts w:cs="Arial"/>
        </w:rPr>
        <w:t>.</w:t>
      </w:r>
      <w:r w:rsidR="00F70483">
        <w:rPr>
          <w:rFonts w:cs="Arial"/>
        </w:rPr>
        <w:t xml:space="preserve"> Pokud je příjemce vyzván k doplnění podkladů, lhůta pro ověření se pozastavuje do doby jejich kompletního doplnění.</w:t>
      </w:r>
    </w:p>
    <w:p w:rsidR="00870E0C" w:rsidRDefault="005B36AA" w:rsidP="005136E1">
      <w:pPr>
        <w:tabs>
          <w:tab w:val="left" w:pos="6379"/>
        </w:tabs>
        <w:rPr>
          <w:rFonts w:cs="Arial"/>
        </w:rPr>
      </w:pPr>
      <w:r>
        <w:rPr>
          <w:rFonts w:cs="Arial"/>
        </w:rPr>
        <w:lastRenderedPageBreak/>
        <w:t xml:space="preserve">V rámci projektů OPTP je </w:t>
      </w:r>
      <w:r w:rsidRPr="00F70483">
        <w:rPr>
          <w:rFonts w:cs="Arial"/>
          <w:b/>
        </w:rPr>
        <w:t>povinné ověření</w:t>
      </w:r>
      <w:r>
        <w:rPr>
          <w:rFonts w:cs="Arial"/>
        </w:rPr>
        <w:t xml:space="preserve"> všech VŘ/ZŘ</w:t>
      </w:r>
      <w:r w:rsidR="00870E0C">
        <w:rPr>
          <w:rFonts w:cs="Arial"/>
        </w:rPr>
        <w:t>.</w:t>
      </w:r>
    </w:p>
    <w:p w:rsidR="007D22E8" w:rsidRPr="00ED705C" w:rsidRDefault="007D22E8" w:rsidP="003B6594">
      <w:pPr>
        <w:pStyle w:val="S3"/>
        <w:jc w:val="left"/>
      </w:pPr>
      <w:bookmarkStart w:id="214" w:name="_Toc447547394"/>
      <w:r w:rsidRPr="00ED705C">
        <w:t>Vydání podnětu k provedení ex-ante kontroly</w:t>
      </w:r>
      <w:bookmarkEnd w:id="214"/>
    </w:p>
    <w:p w:rsidR="005136E1" w:rsidRDefault="00653FF3" w:rsidP="00653FF3">
      <w:pPr>
        <w:pStyle w:val="Style3Char1"/>
        <w:shd w:val="clear" w:color="auto" w:fill="auto"/>
        <w:spacing w:before="120"/>
      </w:pPr>
      <w:r>
        <w:t>Kontrola ex-ante bude zahájena pouze v relevantních případech v návaznosti na výsledek ukončené analýzy rizik. Po ukončení analýz</w:t>
      </w:r>
      <w:r w:rsidR="00570250">
        <w:t>y</w:t>
      </w:r>
      <w:r>
        <w:t xml:space="preserve"> rizik bude předán podnět na OKE</w:t>
      </w:r>
      <w:r w:rsidR="00C80D31">
        <w:t xml:space="preserve"> do </w:t>
      </w:r>
      <w:r w:rsidR="00C80D31" w:rsidRPr="00F70483">
        <w:rPr>
          <w:b/>
        </w:rPr>
        <w:t xml:space="preserve">5 </w:t>
      </w:r>
      <w:r w:rsidR="005136E1" w:rsidRPr="00F70483">
        <w:rPr>
          <w:b/>
        </w:rPr>
        <w:t>p</w:t>
      </w:r>
      <w:r w:rsidR="005136E1">
        <w:rPr>
          <w:b/>
        </w:rPr>
        <w:t>.</w:t>
      </w:r>
      <w:r w:rsidR="005136E1" w:rsidRPr="00F70483">
        <w:rPr>
          <w:b/>
        </w:rPr>
        <w:t xml:space="preserve"> d., </w:t>
      </w:r>
      <w:r w:rsidR="005136E1" w:rsidRPr="005136E1">
        <w:t>na</w:t>
      </w:r>
      <w:r>
        <w:t xml:space="preserve"> jehož základě bude </w:t>
      </w:r>
      <w:r w:rsidRPr="00F70483">
        <w:rPr>
          <w:b/>
        </w:rPr>
        <w:t xml:space="preserve">do 20 </w:t>
      </w:r>
      <w:r w:rsidR="005136E1" w:rsidRPr="00F70483">
        <w:rPr>
          <w:b/>
        </w:rPr>
        <w:t>p</w:t>
      </w:r>
      <w:r w:rsidR="005136E1">
        <w:rPr>
          <w:b/>
        </w:rPr>
        <w:t>.</w:t>
      </w:r>
      <w:r w:rsidR="005136E1" w:rsidRPr="00F70483">
        <w:rPr>
          <w:b/>
        </w:rPr>
        <w:t xml:space="preserve"> d. od</w:t>
      </w:r>
      <w:r w:rsidRPr="00F70483">
        <w:rPr>
          <w:b/>
        </w:rPr>
        <w:t xml:space="preserve"> jeho předání zahájena kontrola </w:t>
      </w:r>
      <w:r w:rsidR="00646300">
        <w:rPr>
          <w:b/>
        </w:rPr>
        <w:br/>
      </w:r>
      <w:r w:rsidRPr="00F70483">
        <w:rPr>
          <w:b/>
        </w:rPr>
        <w:t xml:space="preserve">ex-ante. </w:t>
      </w:r>
      <w:r w:rsidRPr="005136E1">
        <w:t>Ve výjimečných případech lze lhůtu pro zahájení kontroly prodloužit na</w:t>
      </w:r>
      <w:r>
        <w:rPr>
          <w:b/>
        </w:rPr>
        <w:t xml:space="preserve"> 40 </w:t>
      </w:r>
      <w:r w:rsidR="005136E1">
        <w:rPr>
          <w:b/>
        </w:rPr>
        <w:t>p. d.</w:t>
      </w:r>
    </w:p>
    <w:p w:rsidR="00653FF3" w:rsidRDefault="00653FF3" w:rsidP="00653FF3">
      <w:pPr>
        <w:pStyle w:val="Style3Char1"/>
        <w:shd w:val="clear" w:color="auto" w:fill="auto"/>
        <w:spacing w:before="120"/>
      </w:pPr>
      <w:r w:rsidRPr="00E25F3B">
        <w:t xml:space="preserve">Ex-ante kontrola může mít </w:t>
      </w:r>
      <w:r>
        <w:t xml:space="preserve">povahu: </w:t>
      </w:r>
    </w:p>
    <w:p w:rsidR="0082149A" w:rsidRDefault="0082149A" w:rsidP="00A27DD4">
      <w:pPr>
        <w:pStyle w:val="Style3Char1"/>
        <w:numPr>
          <w:ilvl w:val="0"/>
          <w:numId w:val="418"/>
        </w:numPr>
        <w:shd w:val="clear" w:color="auto" w:fill="auto"/>
        <w:spacing w:before="120"/>
      </w:pPr>
      <w:r>
        <w:t>administrativní kontroly</w:t>
      </w:r>
      <w:r w:rsidR="00557065">
        <w:t>,</w:t>
      </w:r>
      <w:r w:rsidR="00842AB3">
        <w:t xml:space="preserve"> </w:t>
      </w:r>
      <w:r w:rsidR="003F3BA2">
        <w:t>poku</w:t>
      </w:r>
      <w:r w:rsidR="00E851E1">
        <w:t>d to charakter projektu/předmětu kontroly</w:t>
      </w:r>
      <w:r w:rsidR="003F3BA2">
        <w:t xml:space="preserve"> dovoluje </w:t>
      </w:r>
      <w:r w:rsidR="00842AB3">
        <w:t>(</w:t>
      </w:r>
      <w:r w:rsidR="00021CAB">
        <w:t xml:space="preserve">podle </w:t>
      </w:r>
      <w:r w:rsidR="00B733D9">
        <w:t xml:space="preserve">typu </w:t>
      </w:r>
      <w:r w:rsidR="00021CAB">
        <w:t xml:space="preserve">příjemce ve formě </w:t>
      </w:r>
      <w:r w:rsidR="00842AB3">
        <w:t>veřejnosprávní kontrol</w:t>
      </w:r>
      <w:r w:rsidR="00E851E1">
        <w:t>y úkonů předcházejících kontrole</w:t>
      </w:r>
      <w:r w:rsidR="00E90425">
        <w:t xml:space="preserve"> nebo</w:t>
      </w:r>
      <w:r w:rsidR="00E851E1">
        <w:t xml:space="preserve"> </w:t>
      </w:r>
      <w:r w:rsidR="00E90425">
        <w:t>pouhého administrativního ověření</w:t>
      </w:r>
      <w:r w:rsidR="00842AB3">
        <w:t xml:space="preserve">) - </w:t>
      </w:r>
      <w:r w:rsidR="00842AB3" w:rsidRPr="00842AB3">
        <w:t>spočívá v kontrole dokladů předložených žadatelem nebo příjemcem</w:t>
      </w:r>
      <w:r w:rsidR="00842AB3">
        <w:t>, porovnává skutečný stav se stavem deklarovaným. Kontrola se za účelem tohoto cíle nemusí konat v místě realizace projektu nebo v sídle žadatele/příjemce</w:t>
      </w:r>
      <w:r w:rsidR="00D61182">
        <w:t>, ale lze ji provést</w:t>
      </w:r>
      <w:r w:rsidR="00A75AC3">
        <w:t xml:space="preserve"> tzv. od stolu</w:t>
      </w:r>
      <w:r w:rsidR="001C6AB2">
        <w:t>;</w:t>
      </w:r>
    </w:p>
    <w:p w:rsidR="00DC1807" w:rsidRDefault="00DC1807" w:rsidP="00A27DD4">
      <w:pPr>
        <w:pStyle w:val="Style3Char1"/>
        <w:numPr>
          <w:ilvl w:val="0"/>
          <w:numId w:val="418"/>
        </w:numPr>
        <w:shd w:val="clear" w:color="auto" w:fill="auto"/>
        <w:spacing w:before="120"/>
      </w:pPr>
      <w:r>
        <w:t>monitorovací návštěvy</w:t>
      </w:r>
      <w:r w:rsidR="00842AB3">
        <w:t xml:space="preserve">, která spočívá v návštěvách na místě. Výstupem návštěvy na místě je </w:t>
      </w:r>
      <w:r w:rsidR="00681026">
        <w:t>zpráva z monitorovací návštěvy sepsaná vedoucím monitorovací skupiny</w:t>
      </w:r>
      <w:r w:rsidR="00B86A5E">
        <w:t>. Pro monitorovací návštěvu platí, že nemusí být plánována s předstihem, není nutné vystavovat pověření ke kontrole, pracovníci MMR se prokazují služebním průkazem, není nutné informovat žadatele/příjemce o chystané monitorovací návštěvě s předstihem</w:t>
      </w:r>
      <w:r>
        <w:t>;</w:t>
      </w:r>
    </w:p>
    <w:p w:rsidR="00FD0AED" w:rsidRPr="00E25F3B" w:rsidRDefault="001C6AB2" w:rsidP="00A27DD4">
      <w:pPr>
        <w:pStyle w:val="Style3Char1"/>
        <w:numPr>
          <w:ilvl w:val="0"/>
          <w:numId w:val="418"/>
        </w:numPr>
        <w:shd w:val="clear" w:color="auto" w:fill="auto"/>
        <w:spacing w:before="120"/>
      </w:pPr>
      <w:r>
        <w:t>fyzick</w:t>
      </w:r>
      <w:r w:rsidR="00524E70">
        <w:t>é</w:t>
      </w:r>
      <w:r>
        <w:t xml:space="preserve"> kontroly - </w:t>
      </w:r>
      <w:r w:rsidR="0082149A">
        <w:t>kontroly</w:t>
      </w:r>
      <w:r w:rsidR="00980E3F">
        <w:t xml:space="preserve"> na místě.</w:t>
      </w:r>
    </w:p>
    <w:p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 nesrovnalosti identifikované v minulosti, nepřesnosti v žádostech </w:t>
      </w:r>
      <w:r w:rsidR="00A0237E">
        <w:t xml:space="preserve">o podporu </w:t>
      </w:r>
      <w:r w:rsidRPr="00E25F3B">
        <w:t xml:space="preserve">a další negativní zkušenosti s příjemci (neposkytnutí součinnosti </w:t>
      </w:r>
      <w:r>
        <w:t xml:space="preserve">ze strany </w:t>
      </w:r>
      <w:r w:rsidRPr="00E25F3B">
        <w:t>příjemce, nedodržování lhůt, dodání nesprávných podkladů apod.).</w:t>
      </w:r>
    </w:p>
    <w:p w:rsidR="002D5934" w:rsidRDefault="002D5934" w:rsidP="00A27DD4">
      <w:pPr>
        <w:pStyle w:val="Style3Char1"/>
        <w:shd w:val="clear" w:color="auto" w:fill="auto"/>
        <w:spacing w:before="120"/>
        <w:ind w:left="720"/>
      </w:pPr>
      <w:r w:rsidRPr="00E25F3B">
        <w:t>Cílem ex-ante kontroly je ověřit věcnou správnost a soulad údajů uvedených v žádosti o</w:t>
      </w:r>
      <w:r w:rsidR="009027D9">
        <w:t> </w:t>
      </w:r>
      <w:r w:rsidRPr="00E25F3B">
        <w:t xml:space="preserve">podporu, ověřit </w:t>
      </w:r>
      <w:r w:rsidR="00980E3F">
        <w:t xml:space="preserve">případně </w:t>
      </w:r>
      <w:r w:rsidRPr="00E25F3B">
        <w:t>na místě stav připravenosti projektu a předejít případným budoucím problémům při realizaci a udržitelnosti projektu.</w:t>
      </w:r>
    </w:p>
    <w:p w:rsidR="00EC190C" w:rsidRPr="00E25F3B"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 xml:space="preserve">o nezpůsobilé výdaje. </w:t>
      </w:r>
      <w:r w:rsidRPr="00E25F3B">
        <w:t xml:space="preserve">V 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 financování, v případě odstranitelných nedostatků bude </w:t>
      </w:r>
      <w:r>
        <w:t>žadatel</w:t>
      </w:r>
      <w:r w:rsidRPr="00E25F3B">
        <w:t xml:space="preserve"> vyzván </w:t>
      </w:r>
      <w:r w:rsidR="008C60A1">
        <w:t>interní depeší</w:t>
      </w:r>
      <w:r w:rsidR="008C60A1" w:rsidRPr="00E25F3B">
        <w:t xml:space="preserve"> </w:t>
      </w:r>
      <w:r w:rsidRPr="00E25F3B">
        <w:t xml:space="preserve">k jejich odstranění či nápravě. </w:t>
      </w:r>
    </w:p>
    <w:p w:rsidR="00DC72E7" w:rsidRDefault="009B369F" w:rsidP="004B4D5B">
      <w:r w:rsidRPr="004B4D5B">
        <w:rPr>
          <w:rFonts w:cs="Arial"/>
        </w:rPr>
        <w:t>Na základě zjištění z kontroly na místě může dojít k odhalení nesrovnalostí</w:t>
      </w:r>
      <w:r>
        <w:rPr>
          <w:rFonts w:cs="Arial"/>
        </w:rPr>
        <w:t>.</w:t>
      </w:r>
      <w:r w:rsidRPr="004B4D5B">
        <w:rPr>
          <w:rFonts w:cs="Arial"/>
        </w:rPr>
        <w:t xml:space="preserve"> </w:t>
      </w:r>
    </w:p>
    <w:p w:rsidR="009B369F" w:rsidRDefault="009B369F" w:rsidP="004B4D5B">
      <w:r>
        <w:t xml:space="preserve">ŘO OPTP může neproplatit část výdajů, které považuje za nezpůsobilé, a to i v případě, kdy nebylo podezření na nesrovnalost potvrzeno ze strany příslušných orgánů (ÚOHS, Finanční úřad apod.). V těchto případech není ŘO rozhodnutími těchto orgánů vázán a může trvat na stanovisku, že k nesrovnalosti došlo. </w:t>
      </w:r>
    </w:p>
    <w:p w:rsidR="00B86A5E" w:rsidRDefault="00B86A5E" w:rsidP="003507C2">
      <w:pPr>
        <w:spacing w:before="240"/>
        <w:rPr>
          <w:rFonts w:cs="Arial"/>
          <w:b/>
        </w:rPr>
      </w:pPr>
      <w:r>
        <w:rPr>
          <w:rFonts w:cs="Arial"/>
          <w:b/>
        </w:rPr>
        <w:t>Kontrola na místě</w:t>
      </w:r>
    </w:p>
    <w:p w:rsidR="003507C2" w:rsidRDefault="003507C2" w:rsidP="003507C2">
      <w:pPr>
        <w:spacing w:before="240"/>
        <w:rPr>
          <w:rFonts w:cs="Arial"/>
          <w:b/>
        </w:rPr>
      </w:pPr>
      <w:r w:rsidRPr="003507C2">
        <w:rPr>
          <w:rFonts w:cs="Arial"/>
          <w:b/>
        </w:rPr>
        <w:t>Zahájení kontroly na místě</w:t>
      </w:r>
    </w:p>
    <w:p w:rsidR="003507C2" w:rsidRDefault="003507C2" w:rsidP="003507C2">
      <w:pPr>
        <w:rPr>
          <w:rFonts w:cs="Arial"/>
        </w:rPr>
      </w:pPr>
      <w:r w:rsidRPr="00475C44">
        <w:rPr>
          <w:rFonts w:cs="Arial"/>
        </w:rPr>
        <w:t>Kontrolní skupina je vždy minimálně dvoučlenná a jeden z členů je ustanoven vedoucím kontrolní skupiny. Členové kontrolní skupiny se seznámí s projektem a připraví příslušné dokumenty (formuláře se generují v MS2014+). Kontrola je oznámena příjemci</w:t>
      </w:r>
      <w:r w:rsidR="00327A7E">
        <w:rPr>
          <w:rFonts w:cs="Arial"/>
        </w:rPr>
        <w:t xml:space="preserve"> zpravidla minimálně </w:t>
      </w:r>
      <w:r w:rsidR="00327A7E" w:rsidRPr="002266F6">
        <w:rPr>
          <w:rFonts w:cs="Arial"/>
        </w:rPr>
        <w:t xml:space="preserve">2 </w:t>
      </w:r>
      <w:r w:rsidR="002D3E8F" w:rsidRPr="002266F6">
        <w:rPr>
          <w:rFonts w:cs="Arial"/>
        </w:rPr>
        <w:t>p. d. před</w:t>
      </w:r>
      <w:r w:rsidR="00327A7E" w:rsidRPr="002266F6">
        <w:rPr>
          <w:rFonts w:cs="Arial"/>
        </w:rPr>
        <w:t xml:space="preserve"> výkonem kontroly na místě</w:t>
      </w:r>
      <w:r w:rsidR="00327A7E">
        <w:rPr>
          <w:rFonts w:cs="Arial"/>
        </w:rPr>
        <w:t xml:space="preserve"> (v odůvodněných případech v den zahájení kontroly na místě)</w:t>
      </w:r>
      <w:r w:rsidRPr="00475C44">
        <w:rPr>
          <w:rFonts w:cs="Arial"/>
        </w:rPr>
        <w:t>.</w:t>
      </w:r>
    </w:p>
    <w:p w:rsidR="003507C2" w:rsidRDefault="003507C2" w:rsidP="003507C2">
      <w:r w:rsidRPr="00475C44">
        <w:rPr>
          <w:rFonts w:cs="Arial"/>
        </w:rPr>
        <w:lastRenderedPageBreak/>
        <w:t>Kontrola na místě vykonávaná v režimu VSK je formálně zahájena prvním kontrolním úkonem, jímž je doručení oznámení o zahájení kontroly nebo předložení pověření ke kontrole. V případě, že je kontrola zahájena doručením oznámení o zahájení kontroly</w:t>
      </w:r>
      <w:r w:rsidR="005F0915" w:rsidRPr="005F0915">
        <w:t xml:space="preserve"> </w:t>
      </w:r>
      <w:r w:rsidR="005F0915">
        <w:t xml:space="preserve">a to </w:t>
      </w:r>
      <w:r w:rsidR="005F0915" w:rsidRPr="00E25F3B">
        <w:t xml:space="preserve">minimálně </w:t>
      </w:r>
      <w:r w:rsidR="005F0915" w:rsidRPr="002743D9">
        <w:rPr>
          <w:b/>
        </w:rPr>
        <w:t xml:space="preserve">2 </w:t>
      </w:r>
      <w:r w:rsidR="002D3E8F" w:rsidRPr="002743D9">
        <w:rPr>
          <w:b/>
        </w:rPr>
        <w:t>p</w:t>
      </w:r>
      <w:r w:rsidR="002D3E8F">
        <w:rPr>
          <w:b/>
        </w:rPr>
        <w:t>.</w:t>
      </w:r>
      <w:r w:rsidR="002D3E8F" w:rsidRPr="002743D9">
        <w:rPr>
          <w:b/>
        </w:rPr>
        <w:t xml:space="preserve"> d. předem</w:t>
      </w:r>
      <w:r w:rsidR="005F0915" w:rsidRPr="002743D9">
        <w:rPr>
          <w:b/>
        </w:rPr>
        <w:t xml:space="preserve"> vhodným způsobem</w:t>
      </w:r>
      <w:r w:rsidRPr="00475C44">
        <w:rPr>
          <w:rFonts w:cs="Arial"/>
        </w:rPr>
        <w:t>, musí být součástí oznámení o zahájení kontroly pověření ke kontrole anebo seznam kontrolujících. Kontrola na místě mimo režim VSK je zahajována obdobně, příjemci na MMR je</w:t>
      </w:r>
      <w:r w:rsidR="009027D9">
        <w:rPr>
          <w:rFonts w:cs="Arial"/>
        </w:rPr>
        <w:t> </w:t>
      </w:r>
      <w:r w:rsidRPr="00475C44">
        <w:rPr>
          <w:rFonts w:cs="Arial"/>
        </w:rPr>
        <w:t xml:space="preserve">doručeno interní sdělení s oznámením kontroly a </w:t>
      </w:r>
      <w:r w:rsidR="002266F6">
        <w:rPr>
          <w:rFonts w:cs="Arial"/>
        </w:rPr>
        <w:t xml:space="preserve">je </w:t>
      </w:r>
      <w:r w:rsidR="002266F6" w:rsidRPr="00475C44">
        <w:rPr>
          <w:rFonts w:cs="Arial"/>
        </w:rPr>
        <w:t xml:space="preserve">rovněž </w:t>
      </w:r>
      <w:r w:rsidRPr="00475C44">
        <w:rPr>
          <w:rFonts w:cs="Arial"/>
        </w:rPr>
        <w:t>předkládáno pověření</w:t>
      </w:r>
      <w:r w:rsidR="005F0915" w:rsidRPr="00E25F3B">
        <w:t xml:space="preserve">. </w:t>
      </w:r>
      <w:r w:rsidR="005F0915" w:rsidRPr="00105D51">
        <w:t>V odůvodněných případech může být kontrola oznámena kontrolované osobě později, nejpozději v den zahájení kontroly přímo na místě.</w:t>
      </w:r>
    </w:p>
    <w:p w:rsidR="005F0915" w:rsidRDefault="005F0915" w:rsidP="002266F6">
      <w:pPr>
        <w:pStyle w:val="Style3Char1"/>
        <w:shd w:val="clear" w:color="auto" w:fill="auto"/>
        <w:spacing w:before="240"/>
        <w:rPr>
          <w:b/>
        </w:rPr>
      </w:pPr>
      <w:r w:rsidRPr="00475C44">
        <w:rPr>
          <w:b/>
        </w:rPr>
        <w:t>Průběh kontroly</w:t>
      </w:r>
    </w:p>
    <w:p w:rsidR="005F0915" w:rsidRPr="00475C44" w:rsidRDefault="005F0915" w:rsidP="005F0915">
      <w:pPr>
        <w:rPr>
          <w:rFonts w:cs="Arial"/>
        </w:rPr>
      </w:pPr>
      <w:r w:rsidRPr="00475C44">
        <w:rPr>
          <w:rFonts w:cs="Arial"/>
        </w:rPr>
        <w:t xml:space="preserve">V průběhu kontroly na místě bude kontrolní skupina rozlišovat mezi nedostatky, které lze odstranit v rámci kontroly a ostatními nedostatky neboli kontrolními zjištěními, které budou uvedeny ve výstupu z kontroly případně společně s uloženým nápravným opatřením (je-li to pro daný typ nápravného opatření relevantní, také se lhůtou, do kdy musí být nápravné opatření vypořádáno). V případě, že kontrolní skupina v průběhu realizace kontroly na místě zjistí drobné nedostatky, které je možné odstranit příjemcem přímo na místě během výkonu kontroly, může uvést kontrolní skupina předmětné skutečnosti do výstupu z kontroly včetně termínu a způsobu nápravy. </w:t>
      </w:r>
    </w:p>
    <w:p w:rsidR="005F0915" w:rsidRPr="00475C44" w:rsidRDefault="005F0915" w:rsidP="005F0915">
      <w:pPr>
        <w:rPr>
          <w:rFonts w:cs="Arial"/>
        </w:rPr>
      </w:pPr>
      <w:r w:rsidRPr="00475C44">
        <w:rPr>
          <w:rFonts w:cs="Arial"/>
        </w:rPr>
        <w:t>V  kompetenci kontrolní skupiny je rozhodnout, zda předjedná návrh výstupu z kontroly s kontrolovanou osobou. V tomto případě se může jednat o poslední kontrolní úkon.</w:t>
      </w:r>
    </w:p>
    <w:p w:rsidR="005F0915" w:rsidRPr="00475C44" w:rsidRDefault="005F0915" w:rsidP="005F0915">
      <w:pPr>
        <w:rPr>
          <w:rFonts w:cs="Arial"/>
        </w:rPr>
      </w:pPr>
      <w:r w:rsidRPr="00475C44">
        <w:rPr>
          <w:rFonts w:cs="Arial"/>
        </w:rPr>
        <w:t xml:space="preserve">Protokol o kontrole, který je výstupem VSK, se vyhotoví </w:t>
      </w:r>
      <w:r w:rsidRPr="0021191C">
        <w:rPr>
          <w:rFonts w:cs="Arial"/>
          <w:b/>
        </w:rPr>
        <w:t xml:space="preserve">ve lhůtě 30 </w:t>
      </w:r>
      <w:r w:rsidR="00E07265">
        <w:rPr>
          <w:rFonts w:cs="Arial"/>
          <w:b/>
        </w:rPr>
        <w:t xml:space="preserve">kalendářních </w:t>
      </w:r>
      <w:r w:rsidRPr="0021191C">
        <w:rPr>
          <w:rFonts w:cs="Arial"/>
          <w:b/>
        </w:rPr>
        <w:t>dnů ode dne provedení posledního kontrolního úkonu</w:t>
      </w:r>
      <w:r w:rsidRPr="00475C44">
        <w:rPr>
          <w:rFonts w:cs="Arial"/>
        </w:rPr>
        <w:t>, ve zvláště složitých případech do</w:t>
      </w:r>
      <w:r w:rsidR="009027D9">
        <w:rPr>
          <w:rFonts w:cs="Arial"/>
        </w:rPr>
        <w:t> </w:t>
      </w:r>
      <w:r w:rsidRPr="00475C44">
        <w:rPr>
          <w:rFonts w:cs="Arial"/>
        </w:rPr>
        <w:t xml:space="preserve">60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rsidR="005F0915" w:rsidRPr="00475C44" w:rsidRDefault="005F0915" w:rsidP="005F0915">
      <w:pPr>
        <w:pStyle w:val="Textkomente"/>
        <w:rPr>
          <w:rFonts w:cs="Arial"/>
          <w:sz w:val="22"/>
          <w:szCs w:val="22"/>
        </w:rPr>
      </w:pPr>
      <w:r w:rsidRPr="00475C44">
        <w:rPr>
          <w:rFonts w:cs="Arial"/>
          <w:sz w:val="22"/>
          <w:szCs w:val="22"/>
        </w:rPr>
        <w:t>Stejnopis protokolu o kontrole podepsaný všemi kontrolujícími doručí kontrolní orgán kontrolované osobě, přičemž se zde využívá obecná úprava doručování ve správním řádu (§ 19 a násl. správního řádu, včetně doručování na místě - § 21 odst. 4, § 24 odst. 3 a 4 správního řádu, či doručování elektronicky, včetně datových schránek). Zároveň bude k dispozici v MS2014+. Správní řád je nadřazený informacím v MS2014+.</w:t>
      </w:r>
    </w:p>
    <w:p w:rsidR="005F0915" w:rsidRPr="008A3DA3" w:rsidRDefault="005F0915" w:rsidP="008A3DA3">
      <w:pPr>
        <w:pStyle w:val="Textkomente"/>
        <w:rPr>
          <w:sz w:val="22"/>
        </w:rPr>
      </w:pPr>
      <w:r w:rsidRPr="008A3DA3">
        <w:rPr>
          <w:rFonts w:cs="Arial"/>
          <w:sz w:val="22"/>
          <w:szCs w:val="22"/>
        </w:rPr>
        <w:t>Právo kontrolované osoby seznámit se s protokolem o kontrole je zajištěno doručením protokolu o kontrole. V případě osobního doručení není nezbytné doručovat protokol o</w:t>
      </w:r>
      <w:r w:rsidR="009027D9" w:rsidRPr="008A3DA3">
        <w:rPr>
          <w:rFonts w:cs="Arial"/>
          <w:sz w:val="22"/>
          <w:szCs w:val="22"/>
        </w:rPr>
        <w:t> </w:t>
      </w:r>
      <w:r w:rsidRPr="008A3DA3">
        <w:rPr>
          <w:rFonts w:cs="Arial"/>
          <w:sz w:val="22"/>
          <w:szCs w:val="22"/>
        </w:rPr>
        <w:t>kontrole do vlastních rukou kontrolované osoby.</w:t>
      </w:r>
    </w:p>
    <w:p w:rsidR="005F0915" w:rsidRDefault="008F0573" w:rsidP="00374CFA">
      <w:pPr>
        <w:pStyle w:val="Style3Char1"/>
        <w:shd w:val="clear" w:color="auto" w:fill="auto"/>
        <w:spacing w:before="120"/>
        <w:rPr>
          <w:b/>
        </w:rPr>
      </w:pPr>
      <w:r w:rsidRPr="00475C44">
        <w:rPr>
          <w:b/>
        </w:rPr>
        <w:t>Ukončení kontroly</w:t>
      </w:r>
    </w:p>
    <w:p w:rsidR="008F0573" w:rsidRPr="00475C44" w:rsidRDefault="008F0573" w:rsidP="008F0573">
      <w:pPr>
        <w:rPr>
          <w:rFonts w:cs="Arial"/>
        </w:rPr>
      </w:pPr>
      <w:r w:rsidRPr="00475C44">
        <w:rPr>
          <w:rFonts w:cs="Arial"/>
        </w:rPr>
        <w:t xml:space="preserve">Kontrolní zjištění z realizované kontroly mohou 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xml:space="preserve">. Kontrolované osobě je možno zadat opatření k nápravě s předem stanoveným termínem. Kontrolovaná osoba může podat proti kontrolním zjištěním námitku. </w:t>
      </w:r>
    </w:p>
    <w:p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rsidR="008F0573" w:rsidRPr="00475C44" w:rsidRDefault="008F0573" w:rsidP="008F0573">
      <w:pPr>
        <w:rPr>
          <w:rFonts w:cs="Arial"/>
        </w:rPr>
      </w:pPr>
      <w:r w:rsidRPr="00475C44">
        <w:rPr>
          <w:rFonts w:cs="Arial"/>
        </w:rPr>
        <w:t>Případné nesprávnosti v protokolu o kontrole opraví kontrolní orgán z moci úřední formou dodatku k protokolu o kontrole, jehož stejnopis se doručí kontrolované osobě a přiloží k protokolu o kontrole.</w:t>
      </w:r>
    </w:p>
    <w:p w:rsidR="008F0573" w:rsidRPr="0082455A" w:rsidRDefault="008F0573" w:rsidP="008A3DA3">
      <w:pPr>
        <w:pStyle w:val="Textkomente"/>
        <w:rPr>
          <w:sz w:val="22"/>
        </w:rPr>
      </w:pPr>
      <w:r w:rsidRPr="0082455A">
        <w:rPr>
          <w:rFonts w:cs="Arial"/>
          <w:sz w:val="22"/>
          <w:szCs w:val="22"/>
        </w:rPr>
        <w:t xml:space="preserve">Námitky proti kontrolnímu zjištění uvedenému v protokolu o kontrole může kontrolovaná osoba podat kontrolnímu orgánu </w:t>
      </w:r>
      <w:r w:rsidRPr="004B4D5B">
        <w:rPr>
          <w:b/>
          <w:sz w:val="22"/>
        </w:rPr>
        <w:t>ve lhůtě 15</w:t>
      </w:r>
      <w:r w:rsidR="00E834B1" w:rsidRPr="004B4D5B">
        <w:rPr>
          <w:b/>
          <w:sz w:val="22"/>
        </w:rPr>
        <w:t xml:space="preserve"> kalendářních</w:t>
      </w:r>
      <w:r w:rsidRPr="004B4D5B">
        <w:rPr>
          <w:b/>
          <w:sz w:val="22"/>
        </w:rPr>
        <w:t xml:space="preserve"> dnů ode dne doručení protokolu o kontrole</w:t>
      </w:r>
      <w:r w:rsidRPr="0082455A">
        <w:rPr>
          <w:rFonts w:cs="Arial"/>
          <w:sz w:val="22"/>
          <w:szCs w:val="22"/>
        </w:rPr>
        <w:t xml:space="preserve">, není-li stanovena v protokolu o kontrole lhůta delší.      </w:t>
      </w:r>
    </w:p>
    <w:p w:rsidR="008F0573" w:rsidRPr="00475C44" w:rsidRDefault="008F0573" w:rsidP="008F0573">
      <w:pPr>
        <w:rPr>
          <w:rFonts w:cs="Arial"/>
        </w:rPr>
      </w:pPr>
      <w:r w:rsidRPr="00475C44">
        <w:rPr>
          <w:rFonts w:cs="Arial"/>
        </w:rPr>
        <w:t>Námitky se podávají písemně a musí z nich být zřejmé, proti jakému kontrolnímu zjištění směřují, a zároveň musí obsahovat odůvodnění nesouhlasu s tímto kontrolním zjištěním. Je-li to na základě podaných námitek zapotřebí, provede kontrolující došetření věci, a to obdobným způsobem jako při opravě nesprávnosti. Výsledek došetření se zaznamená v</w:t>
      </w:r>
      <w:r w:rsidR="009027D9">
        <w:rPr>
          <w:rFonts w:cs="Arial"/>
        </w:rPr>
        <w:t> </w:t>
      </w:r>
      <w:r w:rsidRPr="00475C44">
        <w:rPr>
          <w:rFonts w:cs="Arial"/>
        </w:rPr>
        <w:t xml:space="preserve">dodatku k protokolu o kontrole. </w:t>
      </w:r>
    </w:p>
    <w:p w:rsidR="008F0573" w:rsidRPr="00475C44" w:rsidRDefault="008F0573" w:rsidP="008F0573">
      <w:pPr>
        <w:rPr>
          <w:rFonts w:cs="Arial"/>
        </w:rPr>
      </w:pPr>
      <w:r w:rsidRPr="00475C44">
        <w:rPr>
          <w:rFonts w:cs="Arial"/>
        </w:rPr>
        <w:lastRenderedPageBreak/>
        <w:t>O námitkách rozhoduje vedoucí kontrolní skupiny pouze v případě, že námitkám vyhoví v plném rozsahu do 7 kalendářních dnů ode dne doručení námitek. V tom případě vedoucí kontrolní skupiny vystaví dodatek k protokolu o kontrole, kde je vyhovění námitkám zohledněno.</w:t>
      </w:r>
    </w:p>
    <w:p w:rsidR="008F0573" w:rsidRPr="00475C44" w:rsidRDefault="008F0573" w:rsidP="008F0573">
      <w:pPr>
        <w:rPr>
          <w:rFonts w:cs="Arial"/>
        </w:rPr>
      </w:pPr>
      <w:r w:rsidRPr="00475C44">
        <w:rPr>
          <w:rFonts w:cs="Arial"/>
        </w:rPr>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r w:rsidRPr="00A27DD4">
        <w:rPr>
          <w:rFonts w:cs="Arial"/>
          <w:b/>
        </w:rPr>
        <w:t>30 kalendářních dnů</w:t>
      </w:r>
      <w:r w:rsidRPr="00475C44">
        <w:rPr>
          <w:rFonts w:cs="Arial"/>
        </w:rPr>
        <w:t xml:space="preserve"> ode dne jejich doručení (ve složitých případech až do </w:t>
      </w:r>
      <w:r w:rsidRPr="00475C44">
        <w:rPr>
          <w:rFonts w:cs="Arial"/>
          <w:b/>
        </w:rPr>
        <w:t>60 kalendářních dnů</w:t>
      </w:r>
      <w:r w:rsidRPr="00475C44">
        <w:rPr>
          <w:rFonts w:cs="Arial"/>
        </w:rPr>
        <w:t>), a to tak, že je námitkám vyhověno, částečně vyhověno nebo jsou zamítnuty. V případě, že je námitkám vyhověno či částečně vyhověno</w:t>
      </w:r>
      <w:r w:rsidR="00D9008E">
        <w:rPr>
          <w:rFonts w:cs="Arial"/>
        </w:rPr>
        <w:t>,</w:t>
      </w:r>
      <w:r w:rsidRPr="00475C44">
        <w:rPr>
          <w:rFonts w:cs="Arial"/>
        </w:rPr>
        <w:t xml:space="preserve"> je vystaven dodatek k protokolu o kontrole, kde je vyhovění námitkám zohledněno. Námitky, z nichž není zřejmé, proti jakému 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rsidR="008F0573" w:rsidRPr="00475C44" w:rsidRDefault="008F0573" w:rsidP="00206574">
      <w:pPr>
        <w:rPr>
          <w:rFonts w:cs="Arial"/>
        </w:rPr>
      </w:pPr>
      <w:r w:rsidRPr="00475C44">
        <w:rPr>
          <w:rFonts w:cs="Arial"/>
        </w:rPr>
        <w:t>Mimo režim VSK (u příjemců MMR) jsou uplatňovány obdobné postupy, výstupem z kontrol je pak Zápis o výsledku kontroly.</w:t>
      </w:r>
    </w:p>
    <w:p w:rsidR="00F26E8F" w:rsidRPr="003B6594" w:rsidRDefault="00DD1CF5" w:rsidP="003B6594">
      <w:pPr>
        <w:pStyle w:val="S3"/>
        <w:jc w:val="left"/>
        <w:rPr>
          <w:b w:val="0"/>
        </w:rPr>
      </w:pPr>
      <w:bookmarkStart w:id="215" w:name="_Toc447547395"/>
      <w:r w:rsidRPr="00ED705C">
        <w:t>Výstup hodnocení žádosti</w:t>
      </w:r>
      <w:r w:rsidRPr="003B6594">
        <w:t xml:space="preserve"> </w:t>
      </w:r>
      <w:r w:rsidRPr="00ED705C">
        <w:t>o podporu</w:t>
      </w:r>
      <w:bookmarkEnd w:id="215"/>
    </w:p>
    <w:p w:rsidR="00EA011E" w:rsidRDefault="004D13B2" w:rsidP="004D13B2">
      <w:r w:rsidRPr="00134341">
        <w:t>Výstupem z hodnocení žádosti o podporu</w:t>
      </w:r>
      <w:r>
        <w:t xml:space="preserve"> </w:t>
      </w:r>
      <w:r w:rsidRPr="00134341">
        <w:t xml:space="preserve">jsou příslušné </w:t>
      </w:r>
      <w:r w:rsidR="00B12B66">
        <w:t xml:space="preserve">vyplněné </w:t>
      </w:r>
      <w:r w:rsidR="0009608B">
        <w:t>kontrolní listy</w:t>
      </w:r>
      <w:r w:rsidR="00CC6ABB">
        <w:t xml:space="preserve"> v MS2014+</w:t>
      </w:r>
      <w:r w:rsidR="00B12B66">
        <w:t xml:space="preserve">, v nichž je zaznamenáno hodnocení žádosti o podporu, </w:t>
      </w:r>
      <w:r w:rsidRPr="00134341">
        <w:t>včetně komentářů jednotlivých hodnotitelů</w:t>
      </w:r>
      <w:r w:rsidR="00B12B66">
        <w:t xml:space="preserve">. </w:t>
      </w:r>
      <w:r w:rsidRPr="0021191C">
        <w:t xml:space="preserve">Součástí výstupů z fáze hodnocení může být i návrh na úpravu rozpočtu. </w:t>
      </w:r>
    </w:p>
    <w:p w:rsidR="004D13B2" w:rsidRPr="0021191C" w:rsidRDefault="004D13B2" w:rsidP="004D13B2">
      <w:r w:rsidRPr="0021191C">
        <w:t>PM komunikuje se žadatelem a předává si s ním informace</w:t>
      </w:r>
      <w:r w:rsidR="006C646E">
        <w:t xml:space="preserve"> (např. informaci o</w:t>
      </w:r>
      <w:r w:rsidR="009027D9">
        <w:t> </w:t>
      </w:r>
      <w:r w:rsidR="006C646E" w:rsidRPr="00475C44">
        <w:rPr>
          <w:rFonts w:cs="Arial"/>
        </w:rPr>
        <w:t>zpřístupnění výsledků hodnocení</w:t>
      </w:r>
      <w:r w:rsidR="006C646E">
        <w:rPr>
          <w:rFonts w:cs="Arial"/>
        </w:rPr>
        <w:t>)</w:t>
      </w:r>
      <w:r w:rsidRPr="0021191C">
        <w:t xml:space="preserve"> prostřednictvím interní depeše v MS2014+.</w:t>
      </w:r>
    </w:p>
    <w:p w:rsidR="00444C36" w:rsidRDefault="00444C36" w:rsidP="004B4D5B">
      <w:pPr>
        <w:pStyle w:val="Style3Char1"/>
        <w:keepNext/>
        <w:shd w:val="clear" w:color="auto" w:fill="auto"/>
        <w:spacing w:before="240"/>
        <w:rPr>
          <w:b/>
          <w:bCs/>
        </w:rPr>
      </w:pPr>
      <w:r w:rsidRPr="0021191C">
        <w:rPr>
          <w:b/>
          <w:bCs/>
        </w:rPr>
        <w:t>Informování žadatele o výsledku hodnocení</w:t>
      </w:r>
    </w:p>
    <w:p w:rsidR="003210FC" w:rsidRDefault="002576E2" w:rsidP="008A3DA3">
      <w:pPr>
        <w:pStyle w:val="Style3Char1"/>
        <w:keepNext/>
        <w:shd w:val="clear" w:color="auto" w:fill="auto"/>
        <w:spacing w:before="120"/>
      </w:pPr>
      <w:r w:rsidRPr="00475C44">
        <w:t>Výsledek hodnocení je po každé části hodnocení zaznamenán do MS2014+. 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je zpřístupněno žadateli ke čtení prostřednictvím portálu</w:t>
      </w:r>
      <w:r w:rsidR="00714AEA">
        <w:t xml:space="preserve"> </w:t>
      </w:r>
      <w:r w:rsidR="000A64EA">
        <w:t>IS KP14+</w:t>
      </w:r>
      <w:r w:rsidRPr="00475C44">
        <w:t xml:space="preserve">. </w:t>
      </w:r>
    </w:p>
    <w:p w:rsidR="002C5252" w:rsidRDefault="002576E2" w:rsidP="003B6594">
      <w:pPr>
        <w:pStyle w:val="Style3Char1"/>
        <w:shd w:val="clear" w:color="auto" w:fill="auto"/>
        <w:spacing w:before="120"/>
      </w:pPr>
      <w:r w:rsidRPr="00475C44">
        <w:t xml:space="preserve">V případě úspěšných žadatelů </w:t>
      </w:r>
      <w:r>
        <w:t>je ŘO OPTP</w:t>
      </w:r>
      <w:r w:rsidRPr="00475C44">
        <w:t xml:space="preserve"> </w:t>
      </w:r>
      <w:r w:rsidR="00B12B66" w:rsidRPr="00475C44">
        <w:t xml:space="preserve">informuje </w:t>
      </w:r>
      <w:r w:rsidRPr="00475C44">
        <w:t>o dalším postupu</w:t>
      </w:r>
      <w:r w:rsidR="00581629">
        <w:t xml:space="preserve"> do </w:t>
      </w:r>
      <w:r w:rsidR="00581629" w:rsidRPr="004B4D5B">
        <w:rPr>
          <w:b/>
        </w:rPr>
        <w:t>5 p.d</w:t>
      </w:r>
      <w:r w:rsidRPr="00475C44">
        <w:t xml:space="preserve">. </w:t>
      </w:r>
    </w:p>
    <w:p w:rsidR="002576E2" w:rsidRDefault="002576E2" w:rsidP="003B6594">
      <w:pPr>
        <w:pStyle w:val="Style3Char1"/>
        <w:shd w:val="clear" w:color="auto" w:fill="auto"/>
        <w:spacing w:before="120"/>
      </w:pPr>
      <w:r w:rsidRPr="00475C44">
        <w:t xml:space="preserve">V případě neúspěšných žadatelů zasílá </w:t>
      </w:r>
      <w:r>
        <w:t>ŘO OPTP</w:t>
      </w:r>
      <w:r w:rsidRPr="00475C44">
        <w:t xml:space="preserve"> vyrozumění o výsledku hodnocení</w:t>
      </w:r>
      <w:r w:rsidR="009663CB">
        <w:t xml:space="preserve"> s podklady pro vydání rozhodnutí</w:t>
      </w:r>
      <w:r w:rsidRPr="00475C44">
        <w:t xml:space="preserve"> </w:t>
      </w:r>
      <w:r w:rsidRPr="004B4D5B">
        <w:rPr>
          <w:b/>
        </w:rPr>
        <w:t xml:space="preserve">nejpozději do 10 </w:t>
      </w:r>
      <w:r w:rsidR="002D3E8F" w:rsidRPr="004B4D5B">
        <w:rPr>
          <w:b/>
        </w:rPr>
        <w:t>p. d. od</w:t>
      </w:r>
      <w:r w:rsidRPr="004B4D5B">
        <w:rPr>
          <w:b/>
        </w:rPr>
        <w:t xml:space="preserve"> ukončení dané fáze hodnocení</w:t>
      </w:r>
      <w:r w:rsidRPr="00475C44">
        <w:t>. Toto oznámení musí obsahovat výsledek hodnocení</w:t>
      </w:r>
      <w:r w:rsidR="00D97BE6">
        <w:t xml:space="preserve"> a výběru projektu</w:t>
      </w:r>
      <w:r w:rsidRPr="00475C44">
        <w:t xml:space="preserve">, důvody pro vyřazení žádosti </w:t>
      </w:r>
      <w:r w:rsidR="00961237">
        <w:t xml:space="preserve">o podporu </w:t>
      </w:r>
      <w:r w:rsidRPr="00475C44">
        <w:t>z procesu hodnocení/nedoporučení projektu k financování, detail zpracovaných posudků a informace o</w:t>
      </w:r>
      <w:r w:rsidR="009027D9">
        <w:t> </w:t>
      </w:r>
      <w:r w:rsidRPr="00475C44">
        <w:t xml:space="preserve">opravných prostředcích. </w:t>
      </w:r>
      <w:r w:rsidR="003210FC">
        <w:rPr>
          <w:bCs/>
        </w:rPr>
        <w:t xml:space="preserve">Postup hodnocení a výběru projektu </w:t>
      </w:r>
      <w:r w:rsidR="00BA3135">
        <w:t xml:space="preserve">k financování </w:t>
      </w:r>
      <w:r w:rsidR="003210FC">
        <w:rPr>
          <w:bCs/>
        </w:rPr>
        <w:t xml:space="preserve">a jeho aktuální stav se žadateli zobrazuje v IS KP14+. </w:t>
      </w:r>
      <w:r w:rsidRPr="00475C44">
        <w:t xml:space="preserve">Žadatel má tedy přístup k detailním výsledkům hodnocení žádosti o podporu (má náhled na </w:t>
      </w:r>
      <w:r w:rsidR="0009608B">
        <w:t>kontrolní list</w:t>
      </w:r>
      <w:r w:rsidR="0055670A">
        <w:t>)</w:t>
      </w:r>
      <w:r w:rsidRPr="00475C44">
        <w:t xml:space="preserve">. </w:t>
      </w:r>
    </w:p>
    <w:p w:rsidR="007E292E" w:rsidRPr="003B6594" w:rsidRDefault="007E292E" w:rsidP="003B6594">
      <w:pPr>
        <w:pStyle w:val="S3"/>
        <w:jc w:val="left"/>
        <w:rPr>
          <w:b w:val="0"/>
        </w:rPr>
      </w:pPr>
      <w:bookmarkStart w:id="216" w:name="_Toc419974714"/>
      <w:bookmarkStart w:id="217" w:name="_Toc419298801"/>
      <w:bookmarkStart w:id="218" w:name="_Toc419974715"/>
      <w:bookmarkStart w:id="219" w:name="_Toc419298802"/>
      <w:bookmarkStart w:id="220" w:name="_Toc419974716"/>
      <w:bookmarkStart w:id="221" w:name="_Toc447547396"/>
      <w:bookmarkEnd w:id="216"/>
      <w:bookmarkEnd w:id="217"/>
      <w:bookmarkEnd w:id="218"/>
      <w:bookmarkEnd w:id="219"/>
      <w:bookmarkEnd w:id="220"/>
      <w:r w:rsidRPr="003B6594">
        <w:t>Projednání žádosti o přezkum v Přezkumné komisi</w:t>
      </w:r>
      <w:bookmarkEnd w:id="221"/>
    </w:p>
    <w:p w:rsidR="007B5F5F" w:rsidRDefault="007B5F5F" w:rsidP="007B5F5F">
      <w:r w:rsidRPr="00475C44">
        <w:rPr>
          <w:rFonts w:cs="Arial"/>
        </w:rPr>
        <w:t xml:space="preserve">V případě, že </w:t>
      </w:r>
      <w:r>
        <w:rPr>
          <w:rFonts w:cs="Arial"/>
        </w:rPr>
        <w:t>žadatel</w:t>
      </w:r>
      <w:r w:rsidRPr="00475C44">
        <w:rPr>
          <w:rFonts w:cs="Arial"/>
        </w:rPr>
        <w:t xml:space="preserve"> nebude souhlasit s hodnocením, </w:t>
      </w:r>
      <w:r>
        <w:rPr>
          <w:rFonts w:cs="Arial"/>
        </w:rPr>
        <w:t>může zažádat o přezkum.</w:t>
      </w:r>
    </w:p>
    <w:p w:rsidR="00B91FAC" w:rsidRDefault="009416D6" w:rsidP="00C150B0">
      <w:pPr>
        <w:pStyle w:val="Style3Char1"/>
        <w:shd w:val="clear" w:color="auto" w:fill="auto"/>
        <w:spacing w:before="120"/>
        <w:rPr>
          <w:b/>
        </w:rPr>
      </w:pPr>
      <w:r w:rsidRPr="0021191C">
        <w:t xml:space="preserve">ŘO OPTP  zřídí pro vyřizování žádostí o přezkum </w:t>
      </w:r>
      <w:r w:rsidR="007622EF">
        <w:t>P</w:t>
      </w:r>
      <w:r w:rsidRPr="0021191C">
        <w:t>řezkumnou komisi, která tyto žádosti posuzuje a rozhoduje o nich</w:t>
      </w:r>
      <w:r>
        <w:rPr>
          <w:b/>
        </w:rPr>
        <w:t xml:space="preserve">. </w:t>
      </w:r>
    </w:p>
    <w:p w:rsidR="009416D6" w:rsidRDefault="009416D6" w:rsidP="00C150B0">
      <w:pPr>
        <w:pStyle w:val="Style3Char1"/>
        <w:shd w:val="clear" w:color="auto" w:fill="auto"/>
        <w:spacing w:before="120"/>
      </w:pPr>
      <w:r w:rsidRPr="0021191C">
        <w:t>Žádost o přezkum je elektronick</w:t>
      </w:r>
      <w:r w:rsidR="003742CC">
        <w:t>á</w:t>
      </w:r>
      <w:r w:rsidR="007B4A83">
        <w:t xml:space="preserve"> </w:t>
      </w:r>
      <w:r w:rsidR="000A64EA">
        <w:t xml:space="preserve">a </w:t>
      </w:r>
      <w:r w:rsidR="007B4A83">
        <w:t xml:space="preserve">podává </w:t>
      </w:r>
      <w:r w:rsidR="000A64EA">
        <w:t xml:space="preserve">se </w:t>
      </w:r>
      <w:r w:rsidR="007B4A83">
        <w:t xml:space="preserve">prostřednictvím </w:t>
      </w:r>
      <w:r w:rsidR="003439A9">
        <w:t xml:space="preserve">formuláře v </w:t>
      </w:r>
      <w:r w:rsidR="007706D1">
        <w:t>IS KP</w:t>
      </w:r>
      <w:r w:rsidR="00275BDB">
        <w:t>14+</w:t>
      </w:r>
      <w:r w:rsidR="007B4A83">
        <w:t>.</w:t>
      </w:r>
      <w:r w:rsidR="007B4A83">
        <w:rPr>
          <w:b/>
          <w:bCs/>
        </w:rPr>
        <w:t xml:space="preserve"> </w:t>
      </w:r>
      <w:r w:rsidR="007836C0" w:rsidRPr="0021191C">
        <w:rPr>
          <w:bCs/>
        </w:rPr>
        <w:t>Každý žadatel může podat žádost o</w:t>
      </w:r>
      <w:r w:rsidR="009027D9">
        <w:rPr>
          <w:bCs/>
        </w:rPr>
        <w:t> </w:t>
      </w:r>
      <w:r w:rsidR="007836C0" w:rsidRPr="0021191C">
        <w:rPr>
          <w:bCs/>
        </w:rPr>
        <w:t xml:space="preserve">přezkum </w:t>
      </w:r>
      <w:r w:rsidR="007836C0" w:rsidRPr="0021191C">
        <w:t xml:space="preserve">proti výsledku dané části procesu schvalování projektů, ve které neuspěl, a to </w:t>
      </w:r>
      <w:r w:rsidR="007836C0" w:rsidRPr="0021191C">
        <w:rPr>
          <w:b/>
          <w:bCs/>
        </w:rPr>
        <w:t>nejpozději do 1</w:t>
      </w:r>
      <w:r w:rsidR="006D66B4">
        <w:rPr>
          <w:b/>
          <w:bCs/>
        </w:rPr>
        <w:t>5</w:t>
      </w:r>
      <w:r w:rsidR="007836C0" w:rsidRPr="0021191C">
        <w:rPr>
          <w:b/>
          <w:bCs/>
        </w:rPr>
        <w:t xml:space="preserve"> kalendářních dní ode dne doručení oznámení</w:t>
      </w:r>
      <w:r w:rsidR="00ED4CCF">
        <w:rPr>
          <w:b/>
          <w:bCs/>
        </w:rPr>
        <w:t xml:space="preserve"> o výsledku hodnocení nebo výběru projektu</w:t>
      </w:r>
      <w:r w:rsidR="007836C0" w:rsidRPr="0021191C">
        <w:t>.</w:t>
      </w:r>
    </w:p>
    <w:p w:rsidR="00541C8F" w:rsidRPr="00F023B4" w:rsidRDefault="00541C8F" w:rsidP="0023631D">
      <w:pPr>
        <w:pStyle w:val="Odstavecseseznamem"/>
        <w:numPr>
          <w:ilvl w:val="0"/>
          <w:numId w:val="198"/>
        </w:numPr>
        <w:ind w:left="714" w:hanging="357"/>
        <w:rPr>
          <w:rFonts w:eastAsiaTheme="minorEastAsia" w:cs="Arial"/>
          <w:lang w:bidi="en-US"/>
        </w:rPr>
      </w:pPr>
      <w:r w:rsidRPr="00242552">
        <w:rPr>
          <w:rFonts w:eastAsiaTheme="minorEastAsia" w:cs="Arial"/>
          <w:lang w:bidi="en-US"/>
        </w:rPr>
        <w:t>Žadatel se přihlásí do IS KP14+, vybere žádost o podporu, kolo hodnocení a část hodnocení.</w:t>
      </w:r>
      <w:r>
        <w:rPr>
          <w:rFonts w:eastAsiaTheme="minorEastAsia" w:cs="Arial"/>
          <w:lang w:bidi="en-US"/>
        </w:rPr>
        <w:t xml:space="preserve"> </w:t>
      </w:r>
      <w:r w:rsidRPr="00F023B4">
        <w:rPr>
          <w:rFonts w:eastAsiaTheme="minorEastAsia" w:cs="Arial"/>
          <w:lang w:bidi="en-US"/>
        </w:rPr>
        <w:t xml:space="preserve">Systém žadateli zobrazí seznam dílčích hodnocení daného projektu, kola a části. </w:t>
      </w:r>
    </w:p>
    <w:p w:rsidR="00541C8F" w:rsidRDefault="00541C8F" w:rsidP="0023631D">
      <w:pPr>
        <w:pStyle w:val="Odstavecseseznamem"/>
        <w:numPr>
          <w:ilvl w:val="0"/>
          <w:numId w:val="198"/>
        </w:numPr>
        <w:spacing w:after="120"/>
        <w:ind w:left="714" w:hanging="357"/>
        <w:rPr>
          <w:rFonts w:eastAsiaTheme="minorEastAsia" w:cs="Arial"/>
          <w:lang w:bidi="en-US"/>
        </w:rPr>
      </w:pPr>
      <w:r w:rsidRPr="00242552">
        <w:rPr>
          <w:rFonts w:eastAsiaTheme="minorEastAsia" w:cs="Arial"/>
          <w:lang w:bidi="en-US"/>
        </w:rPr>
        <w:lastRenderedPageBreak/>
        <w:t xml:space="preserve">Žadatel má možnost každé dílčí hodnocení otevřít k náhledu. Pro každé dílčí hodnocení </w:t>
      </w:r>
      <w:r>
        <w:rPr>
          <w:rFonts w:eastAsiaTheme="minorEastAsia" w:cs="Arial"/>
          <w:lang w:bidi="en-US"/>
        </w:rPr>
        <w:t>je</w:t>
      </w:r>
      <w:r w:rsidRPr="00242552">
        <w:rPr>
          <w:rFonts w:eastAsiaTheme="minorEastAsia" w:cs="Arial"/>
          <w:lang w:bidi="en-US"/>
        </w:rPr>
        <w:t xml:space="preserve"> v náhledu zobrazeno:</w:t>
      </w:r>
    </w:p>
    <w:p w:rsidR="00541C8F" w:rsidRPr="00CE746E" w:rsidRDefault="00541C8F" w:rsidP="004B4D5B">
      <w:pPr>
        <w:pStyle w:val="Odstavecseseznamem"/>
        <w:numPr>
          <w:ilvl w:val="0"/>
          <w:numId w:val="199"/>
        </w:numPr>
        <w:spacing w:before="0"/>
        <w:ind w:left="1066" w:hanging="357"/>
      </w:pPr>
      <w:r w:rsidRPr="00CE746E">
        <w:t>Kolo hodnocení</w:t>
      </w:r>
    </w:p>
    <w:p w:rsidR="00541C8F" w:rsidRPr="00CE746E" w:rsidRDefault="00541C8F" w:rsidP="004B4D5B">
      <w:pPr>
        <w:pStyle w:val="Odstavecseseznamem"/>
        <w:numPr>
          <w:ilvl w:val="0"/>
          <w:numId w:val="199"/>
        </w:numPr>
        <w:spacing w:before="0"/>
        <w:ind w:left="1066" w:hanging="357"/>
      </w:pPr>
      <w:r w:rsidRPr="00CE746E">
        <w:t>Název části hodnocení</w:t>
      </w:r>
    </w:p>
    <w:p w:rsidR="00541C8F" w:rsidRPr="00CE746E" w:rsidRDefault="00541C8F" w:rsidP="004B4D5B">
      <w:pPr>
        <w:pStyle w:val="Odstavecseseznamem"/>
        <w:numPr>
          <w:ilvl w:val="0"/>
          <w:numId w:val="199"/>
        </w:numPr>
        <w:spacing w:before="0"/>
        <w:ind w:left="1066" w:hanging="357"/>
      </w:pPr>
      <w:r w:rsidRPr="00CE746E">
        <w:t>Číslo dílčího hodnocení (posudku)</w:t>
      </w:r>
    </w:p>
    <w:p w:rsidR="00541C8F" w:rsidRPr="00CE746E" w:rsidRDefault="00541C8F" w:rsidP="004B4D5B">
      <w:pPr>
        <w:pStyle w:val="Odstavecseseznamem"/>
        <w:numPr>
          <w:ilvl w:val="0"/>
          <w:numId w:val="199"/>
        </w:numPr>
        <w:spacing w:before="0"/>
        <w:ind w:left="1066" w:hanging="357"/>
      </w:pPr>
      <w:r w:rsidRPr="00CE746E">
        <w:t>Kritéria hodnocení, hodnoty kritérií přidělené hodnotitelem</w:t>
      </w:r>
    </w:p>
    <w:p w:rsidR="00541C8F" w:rsidRPr="00CE746E" w:rsidRDefault="00541C8F" w:rsidP="004B4D5B">
      <w:pPr>
        <w:pStyle w:val="Odstavecseseznamem"/>
        <w:numPr>
          <w:ilvl w:val="0"/>
          <w:numId w:val="199"/>
        </w:numPr>
        <w:spacing w:before="0"/>
        <w:ind w:left="1066" w:hanging="357"/>
      </w:pPr>
      <w:r w:rsidRPr="00CE746E">
        <w:t>Odůvodnění k udělenému ohodnocení kritérií vložené hodnotitelem (identifikace hodnotitele nebude zobrazena)</w:t>
      </w:r>
    </w:p>
    <w:p w:rsidR="00541C8F" w:rsidRPr="00CE746E" w:rsidRDefault="00541C8F" w:rsidP="00541C8F">
      <w:r w:rsidRPr="00CE746E">
        <w:t>Žadatel spustí operaci podání námitky –</w:t>
      </w:r>
      <w:r>
        <w:t xml:space="preserve"> vytvoří </w:t>
      </w:r>
      <w:r w:rsidR="000A64EA">
        <w:t>ž</w:t>
      </w:r>
      <w:r>
        <w:t>ádost</w:t>
      </w:r>
      <w:r w:rsidRPr="00CE746E">
        <w:t xml:space="preserve"> o přezkum. Systém umožní žadateli podat námitku pouze pro části hodnocení, jejichž výsledek již byl </w:t>
      </w:r>
      <w:r>
        <w:t>zpřístupněn</w:t>
      </w:r>
      <w:r w:rsidRPr="00CE746E">
        <w:t xml:space="preserve">, a zároveň </w:t>
      </w:r>
      <w:r>
        <w:t>o</w:t>
      </w:r>
      <w:r w:rsidRPr="00CE746E">
        <w:t>d </w:t>
      </w:r>
      <w:r>
        <w:t xml:space="preserve">zpřístupnění </w:t>
      </w:r>
      <w:r w:rsidRPr="00CE746E">
        <w:t>výsledku neuplynulo ještě 1</w:t>
      </w:r>
      <w:r w:rsidR="003439A9">
        <w:t>5</w:t>
      </w:r>
      <w:r w:rsidRPr="00CE746E">
        <w:t xml:space="preserve"> kalendářních dní, a zároveň žadatel dosud námitku proti dané části v IS KP14+ nezaložil.</w:t>
      </w:r>
    </w:p>
    <w:p w:rsidR="00541C8F" w:rsidRPr="0021191C" w:rsidRDefault="00541C8F" w:rsidP="00541C8F">
      <w:pPr>
        <w:pStyle w:val="Style3Char1"/>
        <w:shd w:val="clear" w:color="auto" w:fill="auto"/>
        <w:spacing w:before="120"/>
      </w:pPr>
      <w:r w:rsidRPr="00CE746E">
        <w:t>Systém zobrazí formulář pro podání námitky – Žádost o přezkum. Ve</w:t>
      </w:r>
      <w:r w:rsidR="009027D9">
        <w:t> </w:t>
      </w:r>
      <w:r w:rsidRPr="00CE746E">
        <w:t>formuláři je vyplněna identifikace projektu, kola hodnocení a části hodnocení.</w:t>
      </w:r>
    </w:p>
    <w:p w:rsidR="007836C0" w:rsidRPr="0021191C" w:rsidRDefault="007836C0" w:rsidP="008A3DA3">
      <w:pPr>
        <w:pStyle w:val="Style3Char1"/>
        <w:keepNext/>
        <w:shd w:val="clear" w:color="auto" w:fill="auto"/>
        <w:spacing w:before="240"/>
        <w:rPr>
          <w:b/>
        </w:rPr>
      </w:pPr>
      <w:r w:rsidRPr="0021191C">
        <w:rPr>
          <w:b/>
        </w:rPr>
        <w:t>Postup vyřizování žádostí</w:t>
      </w:r>
      <w:r w:rsidR="00926FF3">
        <w:rPr>
          <w:b/>
        </w:rPr>
        <w:t xml:space="preserve"> o přezkum </w:t>
      </w:r>
    </w:p>
    <w:p w:rsidR="007836C0" w:rsidRPr="0021191C" w:rsidRDefault="00F322CC" w:rsidP="008A3DA3">
      <w:pPr>
        <w:pStyle w:val="Style3Char1"/>
        <w:keepNext/>
        <w:numPr>
          <w:ilvl w:val="0"/>
          <w:numId w:val="86"/>
        </w:numPr>
        <w:shd w:val="clear" w:color="auto" w:fill="auto"/>
        <w:spacing w:before="120"/>
        <w:rPr>
          <w:b/>
          <w:i/>
        </w:rPr>
      </w:pPr>
      <w:r w:rsidRPr="00C73BCB">
        <w:t xml:space="preserve">Za vyřízení žádosti o přezkum je zodpovědný </w:t>
      </w:r>
      <w:r>
        <w:t>PM</w:t>
      </w:r>
      <w:r w:rsidRPr="00C73BCB">
        <w:t xml:space="preserve">. </w:t>
      </w:r>
      <w:r>
        <w:t>PM</w:t>
      </w:r>
      <w:r w:rsidRPr="00C73BCB">
        <w:t xml:space="preserve"> zadá do MS2014+ informaci o termínu a způsobu vyřešení žádosti o přezkum (vč. zápisu z jednání přezkumné komise).</w:t>
      </w:r>
    </w:p>
    <w:p w:rsidR="00F322CC" w:rsidRPr="0021191C" w:rsidRDefault="00B03ECA" w:rsidP="0021191C">
      <w:pPr>
        <w:pStyle w:val="Style3Char1"/>
        <w:numPr>
          <w:ilvl w:val="0"/>
          <w:numId w:val="86"/>
        </w:numPr>
        <w:shd w:val="clear" w:color="auto" w:fill="auto"/>
        <w:spacing w:before="120"/>
        <w:rPr>
          <w:b/>
          <w:i/>
        </w:rPr>
      </w:pPr>
      <w:r>
        <w:t>ŘO OPTP</w:t>
      </w:r>
      <w:r w:rsidR="00F322CC" w:rsidRPr="0021191C">
        <w:t xml:space="preserve"> zajistí prostřednictvím přezkumné komise posouzení žádosti o přezkum.</w:t>
      </w:r>
    </w:p>
    <w:p w:rsidR="0023631D" w:rsidRPr="00382D42" w:rsidRDefault="00382D42" w:rsidP="003B6594">
      <w:pPr>
        <w:pStyle w:val="Style3Char1"/>
        <w:numPr>
          <w:ilvl w:val="0"/>
          <w:numId w:val="86"/>
        </w:numPr>
        <w:shd w:val="clear" w:color="auto" w:fill="auto"/>
        <w:spacing w:before="120"/>
        <w:rPr>
          <w:b/>
          <w:i/>
        </w:rPr>
      </w:pPr>
      <w:r>
        <w:t>ŘO OPTP</w:t>
      </w:r>
      <w:r w:rsidR="003439A9">
        <w:t xml:space="preserve"> je povinen vyřídit připomínky podané prostřednictvím žádosti o přezkum </w:t>
      </w:r>
      <w:r w:rsidR="003439A9" w:rsidRPr="003A5ECC">
        <w:rPr>
          <w:b/>
        </w:rPr>
        <w:t>v přiměřené lhůtě</w:t>
      </w:r>
      <w:r w:rsidR="003439A9">
        <w:t>.</w:t>
      </w:r>
      <w:r w:rsidR="00F322CC" w:rsidRPr="0021191C">
        <w:t xml:space="preserve"> </w:t>
      </w:r>
    </w:p>
    <w:p w:rsidR="00926FF3" w:rsidRPr="0021191C" w:rsidRDefault="00926FF3" w:rsidP="0023631D">
      <w:pPr>
        <w:pStyle w:val="Odstavecseseznamem"/>
        <w:numPr>
          <w:ilvl w:val="0"/>
          <w:numId w:val="86"/>
        </w:numPr>
        <w:autoSpaceDE w:val="0"/>
        <w:autoSpaceDN w:val="0"/>
        <w:adjustRightInd w:val="0"/>
        <w:ind w:left="714" w:hanging="357"/>
        <w:jc w:val="left"/>
        <w:rPr>
          <w:rFonts w:cs="Arial"/>
          <w:color w:val="000000"/>
          <w:szCs w:val="22"/>
        </w:rPr>
      </w:pPr>
      <w:r w:rsidRPr="0021191C">
        <w:rPr>
          <w:rFonts w:cs="Arial"/>
          <w:color w:val="000000"/>
          <w:szCs w:val="22"/>
        </w:rPr>
        <w:t xml:space="preserve">Z jednání přezkumné komise musí být pořízen zápis, který bude obsahovat minimálně následující informace: </w:t>
      </w:r>
    </w:p>
    <w:p w:rsidR="00926FF3" w:rsidRPr="0021191C" w:rsidRDefault="00926FF3" w:rsidP="0023631D">
      <w:pPr>
        <w:pStyle w:val="Odstavecseseznamem"/>
        <w:numPr>
          <w:ilvl w:val="0"/>
          <w:numId w:val="88"/>
        </w:numPr>
        <w:autoSpaceDE w:val="0"/>
        <w:autoSpaceDN w:val="0"/>
        <w:adjustRightInd w:val="0"/>
        <w:ind w:left="1701" w:hanging="425"/>
        <w:jc w:val="left"/>
        <w:rPr>
          <w:rFonts w:cs="Arial"/>
          <w:color w:val="000000"/>
          <w:szCs w:val="22"/>
        </w:rPr>
      </w:pPr>
      <w:r w:rsidRPr="0021191C">
        <w:rPr>
          <w:rFonts w:cs="Arial"/>
          <w:color w:val="000000"/>
          <w:szCs w:val="22"/>
        </w:rPr>
        <w:t xml:space="preserve">datum a čas začátku jednání,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jmenný seznam účastníků,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stručný popis obsahu žádosti o přezkum rozhodnutí, včetně identifikace žádosti o podporu,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osoby vyloučené z rozhodování o dané žádosti o přezkum, </w:t>
      </w:r>
    </w:p>
    <w:p w:rsidR="0006758D"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rozhodnutí přezkumné komise (informace o tom, kdo a jak hlasoval), včetně </w:t>
      </w:r>
      <w:r w:rsidR="00ED4CCF">
        <w:rPr>
          <w:rFonts w:cs="Arial"/>
          <w:color w:val="000000"/>
          <w:szCs w:val="22"/>
        </w:rPr>
        <w:t>odůvodnění</w:t>
      </w:r>
    </w:p>
    <w:p w:rsidR="00926FF3" w:rsidRPr="0021191C" w:rsidRDefault="00926FF3" w:rsidP="0021191C">
      <w:pPr>
        <w:pStyle w:val="Style3Char1"/>
        <w:numPr>
          <w:ilvl w:val="0"/>
          <w:numId w:val="86"/>
        </w:numPr>
        <w:shd w:val="clear" w:color="auto" w:fill="auto"/>
        <w:spacing w:before="120"/>
        <w:rPr>
          <w:b/>
          <w:i/>
        </w:rPr>
      </w:pPr>
      <w:r w:rsidRPr="0021191C">
        <w:t xml:space="preserve">Odpověď na žádost o přezkum </w:t>
      </w:r>
      <w:r w:rsidR="00FB2589">
        <w:t xml:space="preserve">je </w:t>
      </w:r>
      <w:r w:rsidR="007D6CD7">
        <w:t xml:space="preserve">žadateli </w:t>
      </w:r>
      <w:r w:rsidR="00FB2589" w:rsidRPr="0021191C">
        <w:t>odeslána</w:t>
      </w:r>
      <w:r w:rsidR="00FB2589">
        <w:t xml:space="preserve"> </w:t>
      </w:r>
      <w:r w:rsidR="007D6CD7">
        <w:t xml:space="preserve">formou interní depeše, kterou odesílá </w:t>
      </w:r>
      <w:r w:rsidR="00FB2589">
        <w:t xml:space="preserve">PM a </w:t>
      </w:r>
      <w:r w:rsidRPr="0021191C">
        <w:t>musí obsahovat informaci o</w:t>
      </w:r>
      <w:r w:rsidR="009027D9">
        <w:t> </w:t>
      </w:r>
      <w:r w:rsidRPr="0021191C">
        <w:t>způsobu a závěrech prošetření žádosti o přezkum ze strany přezkumné komise, tj. zda byla žádost o přezkum shledána důvodnou, částečně důvodnou či nedůvodnou a dále jednoznačné zdůvodnění rozhodnutí.</w:t>
      </w:r>
    </w:p>
    <w:p w:rsidR="005A0884" w:rsidRPr="003A5ECC" w:rsidRDefault="005A0884" w:rsidP="007D22E8">
      <w:pPr>
        <w:pStyle w:val="Odstavecseseznamem"/>
        <w:numPr>
          <w:ilvl w:val="0"/>
          <w:numId w:val="86"/>
        </w:numPr>
        <w:rPr>
          <w:b/>
          <w:i/>
        </w:rPr>
      </w:pPr>
      <w:r>
        <w:rPr>
          <w:rFonts w:cs="Arial"/>
        </w:rPr>
        <w:t xml:space="preserve">Přezkumná komise </w:t>
      </w:r>
      <w:r w:rsidR="00FB2589">
        <w:rPr>
          <w:rFonts w:cs="Arial"/>
        </w:rPr>
        <w:t xml:space="preserve">může </w:t>
      </w:r>
      <w:r>
        <w:rPr>
          <w:rFonts w:cs="Arial"/>
        </w:rPr>
        <w:t>sama rozhodn</w:t>
      </w:r>
      <w:r w:rsidR="00FB2589">
        <w:rPr>
          <w:rFonts w:cs="Arial"/>
        </w:rPr>
        <w:t>out</w:t>
      </w:r>
      <w:r>
        <w:rPr>
          <w:rFonts w:cs="Arial"/>
        </w:rPr>
        <w:t xml:space="preserve"> o dalším postupu, aniž by proběhlo další hodnocení.</w:t>
      </w:r>
    </w:p>
    <w:p w:rsidR="00D97BE6" w:rsidRPr="00193838" w:rsidRDefault="00D97BE6" w:rsidP="007D22E8">
      <w:pPr>
        <w:pStyle w:val="Odstavecseseznamem"/>
        <w:numPr>
          <w:ilvl w:val="0"/>
          <w:numId w:val="86"/>
        </w:numPr>
        <w:rPr>
          <w:b/>
          <w:i/>
        </w:rPr>
      </w:pPr>
      <w:r>
        <w:rPr>
          <w:rFonts w:cs="Arial"/>
        </w:rPr>
        <w:t xml:space="preserve">Bude-li žádost o přezkum shledána důvodnou nebo částečně důvodnou, přezkumná komise uvede, která kritéria považuje za nutná přehodnotit. </w:t>
      </w:r>
      <w:r w:rsidRPr="00E70829">
        <w:rPr>
          <w:rFonts w:cs="Arial"/>
        </w:rPr>
        <w:t>Hodnotitel provádějící případný opravn</w:t>
      </w:r>
      <w:r w:rsidR="000D1FD2">
        <w:rPr>
          <w:rFonts w:cs="Arial"/>
        </w:rPr>
        <w:t>ý posudek se musí řídit závěry P</w:t>
      </w:r>
      <w:r w:rsidRPr="00E70829">
        <w:rPr>
          <w:rFonts w:cs="Arial"/>
        </w:rPr>
        <w:t>řezkumné komise vzešlými z vypořádání připomínek.</w:t>
      </w:r>
    </w:p>
    <w:p w:rsidR="00211820" w:rsidRDefault="007D22E8" w:rsidP="003A5ECC">
      <w:pPr>
        <w:pStyle w:val="Odstavecseseznamem"/>
        <w:numPr>
          <w:ilvl w:val="0"/>
          <w:numId w:val="86"/>
        </w:numPr>
        <w:rPr>
          <w:lang w:eastAsia="en-US"/>
        </w:rPr>
      </w:pPr>
      <w:r w:rsidRPr="00A0381E">
        <w:rPr>
          <w:rFonts w:cs="Arial"/>
        </w:rPr>
        <w:t xml:space="preserve">Bude-li žádost </w:t>
      </w:r>
      <w:r w:rsidR="00961237" w:rsidRPr="00A0381E">
        <w:rPr>
          <w:rFonts w:cs="Arial"/>
        </w:rPr>
        <w:t xml:space="preserve">o přezkum </w:t>
      </w:r>
      <w:r w:rsidR="005A0884" w:rsidRPr="00A0381E">
        <w:rPr>
          <w:rFonts w:cs="Arial"/>
        </w:rPr>
        <w:t xml:space="preserve">Přezkumnou komisí </w:t>
      </w:r>
      <w:r w:rsidRPr="00A0381E">
        <w:rPr>
          <w:rFonts w:cs="Arial"/>
        </w:rPr>
        <w:t>shledána nedůvodnou,</w:t>
      </w:r>
      <w:r w:rsidR="00184BDD" w:rsidRPr="00CA5FB7">
        <w:rPr>
          <w:rFonts w:cs="Arial"/>
        </w:rPr>
        <w:t xml:space="preserve"> pak není možné kritérium opravovat a žádost</w:t>
      </w:r>
      <w:r w:rsidR="00184BDD" w:rsidRPr="00A0381E">
        <w:rPr>
          <w:rFonts w:cs="Arial"/>
        </w:rPr>
        <w:t xml:space="preserve"> </w:t>
      </w:r>
      <w:r w:rsidRPr="00A0381E">
        <w:rPr>
          <w:rFonts w:cs="Arial"/>
        </w:rPr>
        <w:t>bude zamítnuta</w:t>
      </w:r>
      <w:r w:rsidR="00A0381E" w:rsidRPr="00A0381E">
        <w:rPr>
          <w:rFonts w:cs="Arial"/>
        </w:rPr>
        <w:t>.</w:t>
      </w:r>
      <w:r w:rsidRPr="00A0381E">
        <w:rPr>
          <w:rFonts w:cs="Arial"/>
        </w:rPr>
        <w:t xml:space="preserve"> </w:t>
      </w:r>
      <w:bookmarkStart w:id="222" w:name="_Toc447547397"/>
      <w:r w:rsidR="00211820" w:rsidRPr="0021191C">
        <w:rPr>
          <w:lang w:eastAsia="en-US"/>
        </w:rPr>
        <w:t>Výběr projektů</w:t>
      </w:r>
      <w:r w:rsidR="003210FC">
        <w:rPr>
          <w:lang w:eastAsia="en-US"/>
        </w:rPr>
        <w:t xml:space="preserve"> k</w:t>
      </w:r>
      <w:r w:rsidR="00CA5FB7">
        <w:rPr>
          <w:lang w:eastAsia="en-US"/>
        </w:rPr>
        <w:t> </w:t>
      </w:r>
      <w:r w:rsidR="003210FC">
        <w:rPr>
          <w:lang w:eastAsia="en-US"/>
        </w:rPr>
        <w:t>financování</w:t>
      </w:r>
      <w:bookmarkEnd w:id="222"/>
      <w:r w:rsidR="00CA5FB7">
        <w:rPr>
          <w:lang w:eastAsia="en-US"/>
        </w:rPr>
        <w:t>.</w:t>
      </w:r>
    </w:p>
    <w:p w:rsidR="005739A1" w:rsidRPr="005739A1" w:rsidRDefault="005739A1" w:rsidP="005739A1">
      <w:pPr>
        <w:pStyle w:val="Odstavecseseznamem"/>
        <w:numPr>
          <w:ilvl w:val="0"/>
          <w:numId w:val="86"/>
        </w:numPr>
        <w:spacing w:before="240" w:after="240"/>
        <w:rPr>
          <w:rFonts w:cs="Arial"/>
        </w:rPr>
      </w:pPr>
      <w:r w:rsidRPr="005739A1">
        <w:rPr>
          <w:rFonts w:cs="Arial"/>
        </w:rPr>
        <w:lastRenderedPageBreak/>
        <w:t xml:space="preserve">V některých případech může přezkumná komise sama rozhodnout o způsobu vyřízení vypořádání připomínek a zohlednit své závěry ve výsledcích hodnocení (např. pokud se bude jednat o zjevnou chybu ve vylučovacím kritériu). </w:t>
      </w:r>
    </w:p>
    <w:p w:rsidR="00211820" w:rsidRDefault="00211820" w:rsidP="00211820">
      <w:pPr>
        <w:pStyle w:val="Style3Char1"/>
        <w:shd w:val="clear" w:color="auto" w:fill="auto"/>
        <w:spacing w:before="120"/>
      </w:pPr>
      <w:r>
        <w:t xml:space="preserve">Proces výběru projektu </w:t>
      </w:r>
      <w:r w:rsidR="005C2619">
        <w:t xml:space="preserve">k financování </w:t>
      </w:r>
      <w:r>
        <w:t xml:space="preserve">je definován jako </w:t>
      </w:r>
      <w:r w:rsidRPr="007E521D">
        <w:t>soubor činností, které jsou vykonávány v období od ukončení hodnocení projektů do vydání/podepsání právního aktu o poskytnutí podpory</w:t>
      </w:r>
      <w:r>
        <w:t xml:space="preserve"> s cílem vybrat </w:t>
      </w:r>
      <w:r w:rsidRPr="007E521D">
        <w:t>transparentně na základě výsledků hodnocení projektů takové projekty,</w:t>
      </w:r>
      <w:r>
        <w:t xml:space="preserve"> </w:t>
      </w:r>
      <w:r w:rsidRPr="007E521D">
        <w:t>které přispějí k plnění věcných a finančních cílů programu</w:t>
      </w:r>
      <w:r>
        <w:t>.</w:t>
      </w:r>
      <w:r w:rsidR="000A412A">
        <w:t xml:space="preserve"> Tento proces je ukončen podepsáním s</w:t>
      </w:r>
      <w:r w:rsidR="000A412A" w:rsidRPr="00A32788">
        <w:t>tanovisk</w:t>
      </w:r>
      <w:r w:rsidR="000A412A">
        <w:t>a</w:t>
      </w:r>
      <w:r w:rsidR="000A412A" w:rsidRPr="00A32788">
        <w:t xml:space="preserve"> ředitele ŘO OPTP ke schválení žádosti o podporu </w:t>
      </w:r>
      <w:r w:rsidR="000A412A">
        <w:t>(dále „Stanovisko ředitele“).</w:t>
      </w:r>
    </w:p>
    <w:p w:rsidR="00211820" w:rsidRPr="005C2619" w:rsidRDefault="00211820" w:rsidP="004B4D5B">
      <w:pPr>
        <w:pStyle w:val="Style3Char1"/>
        <w:keepNext/>
        <w:shd w:val="clear" w:color="auto" w:fill="auto"/>
        <w:spacing w:before="120"/>
        <w:rPr>
          <w:bCs/>
          <w:i/>
        </w:rPr>
      </w:pPr>
      <w:r w:rsidRPr="00EA441B">
        <w:rPr>
          <w:bCs/>
          <w:i/>
        </w:rPr>
        <w:t>Základní pravidla pro výběr projektů</w:t>
      </w:r>
      <w:r w:rsidR="005C2619" w:rsidRPr="005C2619">
        <w:t xml:space="preserve"> </w:t>
      </w:r>
      <w:r w:rsidR="005C2619" w:rsidRPr="003B6594">
        <w:rPr>
          <w:i/>
        </w:rPr>
        <w:t>k financování</w:t>
      </w:r>
    </w:p>
    <w:p w:rsidR="00211820" w:rsidRPr="00EA441B" w:rsidRDefault="00211820" w:rsidP="004B4D5B">
      <w:pPr>
        <w:pStyle w:val="Style3Char1"/>
        <w:keepNext/>
        <w:numPr>
          <w:ilvl w:val="0"/>
          <w:numId w:val="89"/>
        </w:numPr>
        <w:shd w:val="clear" w:color="auto" w:fill="auto"/>
        <w:spacing w:before="120"/>
        <w:rPr>
          <w:i/>
        </w:rPr>
      </w:pPr>
      <w:r>
        <w:t>P</w:t>
      </w:r>
      <w:r w:rsidRPr="005D122A">
        <w:t xml:space="preserve">odmínkou zařazení žádosti o podporu do procesu výběru projektů </w:t>
      </w:r>
      <w:r w:rsidR="005C2619">
        <w:t xml:space="preserve">k financování </w:t>
      </w:r>
      <w:r w:rsidRPr="005D122A">
        <w:t>je splnění podmínek všech částí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rsidR="00211820" w:rsidRPr="00EA441B" w:rsidRDefault="00211820" w:rsidP="004B4D5B">
      <w:pPr>
        <w:pStyle w:val="Odstavecseseznamem"/>
        <w:keepNext/>
        <w:numPr>
          <w:ilvl w:val="0"/>
          <w:numId w:val="89"/>
        </w:numPr>
        <w:autoSpaceDE w:val="0"/>
        <w:autoSpaceDN w:val="0"/>
        <w:adjustRightInd w:val="0"/>
        <w:rPr>
          <w:i/>
        </w:rPr>
      </w:pPr>
      <w:r w:rsidRPr="00EA441B">
        <w:rPr>
          <w:rFonts w:cs="Arial"/>
          <w:color w:val="000000"/>
          <w:szCs w:val="22"/>
        </w:rPr>
        <w:t>Ve fázi výběru projektů</w:t>
      </w:r>
      <w:r w:rsidR="005C2619" w:rsidRPr="005C2619">
        <w:t xml:space="preserve"> </w:t>
      </w:r>
      <w:r w:rsidR="005C2619">
        <w:t>k financování</w:t>
      </w:r>
      <w:r w:rsidRPr="00EA441B">
        <w:rPr>
          <w:rFonts w:cs="Arial"/>
          <w:color w:val="000000"/>
          <w:szCs w:val="22"/>
        </w:rPr>
        <w:t xml:space="preserve"> není již možné měnit hodnocení projektů stanovené </w:t>
      </w:r>
      <w:r w:rsidR="001C4DBC">
        <w:rPr>
          <w:rFonts w:cs="Arial"/>
          <w:color w:val="000000"/>
          <w:szCs w:val="22"/>
        </w:rPr>
        <w:t>při</w:t>
      </w:r>
      <w:r w:rsidRPr="00EA441B">
        <w:rPr>
          <w:rFonts w:cs="Arial"/>
          <w:color w:val="000000"/>
          <w:szCs w:val="22"/>
        </w:rPr>
        <w:t xml:space="preserve"> hodnocení projektů (výjimkou jsou případy, kdy žádost o</w:t>
      </w:r>
      <w:r w:rsidR="009027D9">
        <w:rPr>
          <w:rFonts w:cs="Arial"/>
          <w:color w:val="000000"/>
          <w:szCs w:val="22"/>
        </w:rPr>
        <w:t> </w:t>
      </w:r>
      <w:r w:rsidRPr="00EA441B">
        <w:rPr>
          <w:rFonts w:cs="Arial"/>
          <w:color w:val="000000"/>
          <w:szCs w:val="22"/>
        </w:rPr>
        <w:t>přezkum byla shledána přezkumnou komisí jako oprávněná a na</w:t>
      </w:r>
      <w:r w:rsidR="009027D9">
        <w:rPr>
          <w:rFonts w:cs="Arial"/>
          <w:color w:val="000000"/>
          <w:szCs w:val="22"/>
        </w:rPr>
        <w:t> </w:t>
      </w:r>
      <w:r w:rsidRPr="00EA441B">
        <w:rPr>
          <w:rFonts w:cs="Arial"/>
          <w:color w:val="000000"/>
          <w:szCs w:val="22"/>
        </w:rPr>
        <w:t xml:space="preserve">základě tohoto rozhodnutí došlo ke změně hodnocení projektu). </w:t>
      </w:r>
    </w:p>
    <w:p w:rsidR="00211820" w:rsidRPr="00EA441B" w:rsidRDefault="00211820" w:rsidP="004B4D5B">
      <w:pPr>
        <w:pStyle w:val="Style3Char1"/>
        <w:keepNext/>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rsidR="00AD3BB2" w:rsidRDefault="00211820" w:rsidP="004B4D5B">
      <w:pPr>
        <w:pStyle w:val="Style3Char1"/>
        <w:keepNext/>
        <w:numPr>
          <w:ilvl w:val="0"/>
          <w:numId w:val="89"/>
        </w:numPr>
        <w:shd w:val="clear" w:color="auto" w:fill="auto"/>
        <w:spacing w:before="120"/>
      </w:pPr>
      <w:r w:rsidRPr="00EA441B">
        <w:t>ŘO OPTP musí zveřejnit informace o schválených projektech na internetových stránkách programu</w:t>
      </w:r>
      <w:r w:rsidR="00AD3BB2">
        <w:t>.</w:t>
      </w:r>
    </w:p>
    <w:p w:rsidR="00CF1DFD" w:rsidRPr="005C2619" w:rsidRDefault="00CF1DFD" w:rsidP="00A27DD4">
      <w:pPr>
        <w:pStyle w:val="Style3Char1"/>
        <w:shd w:val="clear" w:color="auto" w:fill="auto"/>
        <w:spacing w:before="240"/>
        <w:rPr>
          <w:b/>
        </w:rPr>
      </w:pPr>
      <w:r w:rsidRPr="00C42BC6">
        <w:rPr>
          <w:b/>
        </w:rPr>
        <w:t xml:space="preserve">Zveřejnění výsledků výběru </w:t>
      </w:r>
      <w:r w:rsidR="003068D2">
        <w:rPr>
          <w:b/>
        </w:rPr>
        <w:t>p</w:t>
      </w:r>
      <w:r w:rsidRPr="00C42BC6">
        <w:rPr>
          <w:b/>
        </w:rPr>
        <w:t>rojektů</w:t>
      </w:r>
    </w:p>
    <w:p w:rsidR="002963A3" w:rsidRDefault="00194F3C" w:rsidP="002963A3">
      <w:pPr>
        <w:rPr>
          <w:rFonts w:cs="Arial"/>
        </w:rPr>
      </w:pPr>
      <w:r>
        <w:rPr>
          <w:rFonts w:cs="Arial"/>
        </w:rPr>
        <w:t>ŘO OPTP</w:t>
      </w:r>
      <w:r w:rsidRPr="003C62A5">
        <w:rPr>
          <w:rFonts w:cs="Arial"/>
        </w:rPr>
        <w:t xml:space="preserve"> po provedení každé fáze procesu schvalování projektů </w:t>
      </w:r>
      <w:r>
        <w:rPr>
          <w:rFonts w:cs="Arial"/>
        </w:rPr>
        <w:t>vyrozumí</w:t>
      </w:r>
      <w:r w:rsidRPr="003C62A5">
        <w:rPr>
          <w:rFonts w:cs="Arial"/>
        </w:rPr>
        <w:t xml:space="preserve"> žadatele </w:t>
      </w:r>
      <w:r>
        <w:rPr>
          <w:rFonts w:cs="Arial"/>
        </w:rPr>
        <w:br/>
      </w:r>
      <w:r w:rsidRPr="003C62A5">
        <w:rPr>
          <w:rFonts w:cs="Arial"/>
        </w:rPr>
        <w:t xml:space="preserve">o výsledku </w:t>
      </w:r>
      <w:r>
        <w:rPr>
          <w:rFonts w:cs="Arial"/>
        </w:rPr>
        <w:t xml:space="preserve">oznámením o doporučení žádosti o podporu k financování či jejího nedoporučení. </w:t>
      </w:r>
      <w:r w:rsidRPr="002D1A71">
        <w:rPr>
          <w:rFonts w:cs="Arial"/>
        </w:rPr>
        <w:t xml:space="preserve">V případě úspěšných žadatelů informuje </w:t>
      </w:r>
      <w:r w:rsidR="00275BDB">
        <w:rPr>
          <w:rFonts w:cs="Arial"/>
        </w:rPr>
        <w:t xml:space="preserve"> ŘO OPTP </w:t>
      </w:r>
      <w:r w:rsidRPr="002D1A71">
        <w:rPr>
          <w:rFonts w:cs="Arial"/>
        </w:rPr>
        <w:t>žadatele o dalším postupu v souladu s</w:t>
      </w:r>
      <w:r>
        <w:rPr>
          <w:rFonts w:cs="Arial"/>
        </w:rPr>
        <w:t> </w:t>
      </w:r>
      <w:r w:rsidRPr="002D1A71">
        <w:rPr>
          <w:rFonts w:cs="Arial"/>
        </w:rPr>
        <w:t>podmínkami výzvy.</w:t>
      </w:r>
      <w:r w:rsidR="002963A3">
        <w:rPr>
          <w:rFonts w:cs="Arial"/>
        </w:rPr>
        <w:t xml:space="preserve"> ŘO OPTP</w:t>
      </w:r>
      <w:r w:rsidR="002963A3" w:rsidRPr="00475C44">
        <w:rPr>
          <w:rFonts w:cs="Arial"/>
        </w:rPr>
        <w:t xml:space="preserve"> zveřejňuje informace o doporučených projektech </w:t>
      </w:r>
      <w:r w:rsidR="002963A3">
        <w:rPr>
          <w:rFonts w:cs="Arial"/>
        </w:rPr>
        <w:t>na webových stránkách ESI fondů</w:t>
      </w:r>
      <w:r w:rsidR="002963A3" w:rsidRPr="00475C44">
        <w:rPr>
          <w:rFonts w:cs="Arial"/>
        </w:rPr>
        <w:t>.</w:t>
      </w:r>
    </w:p>
    <w:p w:rsidR="00194F3C" w:rsidRPr="002D1A71" w:rsidRDefault="00194F3C" w:rsidP="00194F3C">
      <w:pPr>
        <w:rPr>
          <w:rFonts w:cs="Arial"/>
        </w:rPr>
      </w:pPr>
      <w:r w:rsidRPr="002D1A71">
        <w:rPr>
          <w:rFonts w:cs="Arial"/>
        </w:rPr>
        <w:t xml:space="preserve"> V případě neúspěšných žadatelů musí </w:t>
      </w:r>
      <w:r w:rsidR="00361BAB">
        <w:rPr>
          <w:rFonts w:cs="Arial"/>
        </w:rPr>
        <w:t xml:space="preserve">ŘO OPTP </w:t>
      </w:r>
      <w:r w:rsidRPr="002D1A71">
        <w:rPr>
          <w:rFonts w:cs="Arial"/>
        </w:rPr>
        <w:t xml:space="preserve">zaslat žadateli oznámení </w:t>
      </w:r>
      <w:r w:rsidR="001C4DBC">
        <w:rPr>
          <w:rFonts w:cs="Arial"/>
        </w:rPr>
        <w:t xml:space="preserve">s podklady pro vydání rozhodnutí </w:t>
      </w:r>
      <w:r w:rsidRPr="002D1A71">
        <w:rPr>
          <w:rFonts w:cs="Arial"/>
        </w:rPr>
        <w:t xml:space="preserve">prostřednictvím MS2014+, a to nejpozději do 10 </w:t>
      </w:r>
      <w:r w:rsidR="00670669" w:rsidRPr="002D1A71">
        <w:rPr>
          <w:rFonts w:cs="Arial"/>
        </w:rPr>
        <w:t>p</w:t>
      </w:r>
      <w:r w:rsidR="00670669">
        <w:rPr>
          <w:rFonts w:cs="Arial"/>
        </w:rPr>
        <w:t>.</w:t>
      </w:r>
      <w:r w:rsidR="00670669" w:rsidRPr="002D1A71">
        <w:rPr>
          <w:rFonts w:cs="Arial"/>
        </w:rPr>
        <w:t xml:space="preserve"> d. od</w:t>
      </w:r>
      <w:r w:rsidRPr="002D1A71">
        <w:rPr>
          <w:rFonts w:cs="Arial"/>
        </w:rPr>
        <w:t xml:space="preserve"> ukončení dané fáze hodnocení a výběru projektů</w:t>
      </w:r>
      <w:r>
        <w:rPr>
          <w:rFonts w:cs="Arial"/>
        </w:rPr>
        <w:t xml:space="preserve">. </w:t>
      </w:r>
      <w:r w:rsidRPr="002D1A71">
        <w:rPr>
          <w:rFonts w:cs="Arial"/>
        </w:rPr>
        <w:t>Každý žadatel může podat žádost o přezkum proti výsledku dané části procesu schvalování projektů, ve které neuspěl, a to nejpozději do 1</w:t>
      </w:r>
      <w:r w:rsidR="001C4DBC">
        <w:rPr>
          <w:rFonts w:cs="Arial"/>
        </w:rPr>
        <w:t>5</w:t>
      </w:r>
      <w:r w:rsidRPr="002D1A71">
        <w:rPr>
          <w:rFonts w:cs="Arial"/>
        </w:rPr>
        <w:t xml:space="preserve"> kalendářních d</w:t>
      </w:r>
      <w:r w:rsidR="001C4DBC">
        <w:rPr>
          <w:rFonts w:cs="Arial"/>
        </w:rPr>
        <w:t>nů</w:t>
      </w:r>
      <w:r w:rsidRPr="002D1A71">
        <w:rPr>
          <w:rFonts w:cs="Arial"/>
        </w:rPr>
        <w:t xml:space="preserve"> ode dne doručení oznámení</w:t>
      </w:r>
      <w:r w:rsidR="001C4DBC">
        <w:rPr>
          <w:rFonts w:cs="Arial"/>
        </w:rPr>
        <w:t xml:space="preserve"> o výsledku hodnocení nebo výběru projektu.</w:t>
      </w:r>
    </w:p>
    <w:p w:rsidR="00194F3C" w:rsidRDefault="00194F3C" w:rsidP="00194F3C">
      <w:pPr>
        <w:rPr>
          <w:rFonts w:cs="Arial"/>
        </w:rPr>
      </w:pPr>
      <w:r>
        <w:rPr>
          <w:rFonts w:cs="Arial"/>
        </w:rPr>
        <w:t>O</w:t>
      </w:r>
      <w:r w:rsidRPr="00C9682E">
        <w:rPr>
          <w:rFonts w:cs="Arial"/>
        </w:rPr>
        <w:t xml:space="preserve">známení </w:t>
      </w:r>
      <w:r>
        <w:rPr>
          <w:rFonts w:cs="Arial"/>
        </w:rPr>
        <w:t xml:space="preserve">o nedoporučení žádosti o podporu k financování </w:t>
      </w:r>
      <w:r w:rsidR="006B5CC8">
        <w:rPr>
          <w:rFonts w:cs="Arial"/>
        </w:rPr>
        <w:t>je žadateli doručeno formou interní depeše a to nejpozději do 10 p.</w:t>
      </w:r>
      <w:r w:rsidR="002D3E8F">
        <w:rPr>
          <w:rFonts w:cs="Arial"/>
        </w:rPr>
        <w:t xml:space="preserve"> </w:t>
      </w:r>
      <w:r w:rsidR="006B5CC8">
        <w:rPr>
          <w:rFonts w:cs="Arial"/>
        </w:rPr>
        <w:t>d. od ukončení hodnocení a výběru projektů. M</w:t>
      </w:r>
      <w:r>
        <w:rPr>
          <w:rFonts w:cs="Arial"/>
        </w:rPr>
        <w:t>usí obsahovat alespoň následující informace</w:t>
      </w:r>
      <w:r w:rsidRPr="00C9682E">
        <w:rPr>
          <w:rFonts w:cs="Arial"/>
        </w:rPr>
        <w:t>:</w:t>
      </w:r>
    </w:p>
    <w:p w:rsidR="00194F3C" w:rsidRPr="00413720" w:rsidRDefault="00194F3C" w:rsidP="0023631D">
      <w:pPr>
        <w:pStyle w:val="Odstavecseseznamem"/>
        <w:numPr>
          <w:ilvl w:val="1"/>
          <w:numId w:val="90"/>
        </w:numPr>
        <w:ind w:left="850" w:hanging="425"/>
        <w:rPr>
          <w:rFonts w:cs="Arial"/>
        </w:rPr>
      </w:pPr>
      <w:r w:rsidRPr="006E49DD">
        <w:rPr>
          <w:rFonts w:cs="Arial"/>
          <w:szCs w:val="22"/>
        </w:rPr>
        <w:t>výsledek hodnocení a výběru projektů</w:t>
      </w:r>
      <w:r>
        <w:rPr>
          <w:rFonts w:cs="Arial"/>
          <w:szCs w:val="22"/>
        </w:rPr>
        <w:t>;</w:t>
      </w:r>
    </w:p>
    <w:p w:rsidR="00194F3C" w:rsidRPr="00413720" w:rsidRDefault="001C4DBC" w:rsidP="00194F3C">
      <w:pPr>
        <w:pStyle w:val="Odstavecseseznamem"/>
        <w:numPr>
          <w:ilvl w:val="1"/>
          <w:numId w:val="90"/>
        </w:numPr>
        <w:spacing w:before="0" w:after="120"/>
        <w:ind w:left="851" w:hanging="425"/>
        <w:contextualSpacing/>
        <w:rPr>
          <w:rFonts w:cs="Arial"/>
        </w:rPr>
      </w:pPr>
      <w:r>
        <w:rPr>
          <w:rFonts w:cs="Arial"/>
          <w:szCs w:val="22"/>
        </w:rPr>
        <w:t>o</w:t>
      </w:r>
      <w:r w:rsidR="00194F3C" w:rsidRPr="006E49DD">
        <w:rPr>
          <w:rFonts w:cs="Arial"/>
          <w:szCs w:val="22"/>
        </w:rPr>
        <w:t>důvod</w:t>
      </w:r>
      <w:r>
        <w:rPr>
          <w:rFonts w:cs="Arial"/>
          <w:szCs w:val="22"/>
        </w:rPr>
        <w:t xml:space="preserve">nění </w:t>
      </w:r>
      <w:r w:rsidR="00194F3C" w:rsidRPr="006E49DD">
        <w:rPr>
          <w:rFonts w:cs="Arial"/>
          <w:szCs w:val="22"/>
        </w:rPr>
        <w:t>vyřazení žádosti či nedoporučení projektu k financování</w:t>
      </w:r>
      <w:r w:rsidR="00194F3C">
        <w:rPr>
          <w:rFonts w:cs="Arial"/>
          <w:szCs w:val="22"/>
        </w:rPr>
        <w:t>;</w:t>
      </w:r>
    </w:p>
    <w:p w:rsidR="00194F3C" w:rsidRPr="006E49DD" w:rsidRDefault="00194F3C" w:rsidP="00194F3C">
      <w:pPr>
        <w:pStyle w:val="Odstavecseseznamem"/>
        <w:numPr>
          <w:ilvl w:val="1"/>
          <w:numId w:val="90"/>
        </w:numPr>
        <w:spacing w:before="0" w:after="120"/>
        <w:ind w:left="851" w:hanging="425"/>
        <w:contextualSpacing/>
        <w:rPr>
          <w:szCs w:val="22"/>
        </w:rPr>
      </w:pPr>
      <w:r w:rsidRPr="006E49DD">
        <w:rPr>
          <w:rFonts w:cs="Arial"/>
          <w:szCs w:val="22"/>
        </w:rPr>
        <w:t>poskytnout žadateli detailní výsledky hodnocení a výběru projektů</w:t>
      </w:r>
      <w:r>
        <w:rPr>
          <w:rFonts w:cs="Arial"/>
          <w:szCs w:val="22"/>
        </w:rPr>
        <w:t>;</w:t>
      </w:r>
      <w:r w:rsidRPr="006E49DD">
        <w:rPr>
          <w:rFonts w:cs="Arial"/>
          <w:szCs w:val="22"/>
        </w:rPr>
        <w:t xml:space="preserve"> </w:t>
      </w:r>
    </w:p>
    <w:p w:rsidR="00194F3C" w:rsidRDefault="00194F3C" w:rsidP="008A3DA3">
      <w:pPr>
        <w:pStyle w:val="Odstavecseseznamem"/>
        <w:numPr>
          <w:ilvl w:val="1"/>
          <w:numId w:val="90"/>
        </w:numPr>
        <w:spacing w:before="0" w:after="120"/>
        <w:ind w:left="851" w:hanging="425"/>
        <w:contextualSpacing/>
        <w:rPr>
          <w:rFonts w:cs="Arial"/>
          <w:szCs w:val="22"/>
        </w:rPr>
      </w:pPr>
      <w:r w:rsidRPr="001E4D7F">
        <w:rPr>
          <w:rFonts w:cs="Arial"/>
          <w:szCs w:val="22"/>
        </w:rPr>
        <w:t>informace o opravných prostředcích</w:t>
      </w:r>
      <w:r w:rsidR="006B5CC8">
        <w:rPr>
          <w:rFonts w:cs="Arial"/>
          <w:szCs w:val="22"/>
        </w:rPr>
        <w:t xml:space="preserve"> – možnost podat žádost o přezkum</w:t>
      </w:r>
      <w:r w:rsidR="004143E9">
        <w:rPr>
          <w:rFonts w:cs="Arial"/>
          <w:szCs w:val="22"/>
        </w:rPr>
        <w:t>.</w:t>
      </w:r>
    </w:p>
    <w:p w:rsidR="00195C47" w:rsidRPr="008A3DA3" w:rsidRDefault="00195C47" w:rsidP="008A3DA3">
      <w:pPr>
        <w:rPr>
          <w:rFonts w:cs="Arial"/>
        </w:rPr>
      </w:pPr>
      <w:r w:rsidRPr="00195C47">
        <w:rPr>
          <w:rFonts w:cs="Arial"/>
        </w:rPr>
        <w:t xml:space="preserve">Souhrn </w:t>
      </w:r>
      <w:r>
        <w:rPr>
          <w:rFonts w:cs="Arial"/>
        </w:rPr>
        <w:t>administrativních lhůt je uveden v tabulce „</w:t>
      </w:r>
      <w:r w:rsidRPr="008A3DA3">
        <w:rPr>
          <w:rFonts w:cs="Arial"/>
        </w:rPr>
        <w:t>Harmonogram hodnocení projektu OPTP 2014–2020</w:t>
      </w:r>
      <w:r>
        <w:rPr>
          <w:rFonts w:cs="Arial"/>
        </w:rPr>
        <w:t>“, která je k dispozici v PŽP před seznamem příloh.</w:t>
      </w:r>
    </w:p>
    <w:p w:rsidR="00195C47" w:rsidRPr="001E4D7F" w:rsidRDefault="00195C47" w:rsidP="008A3DA3">
      <w:pPr>
        <w:rPr>
          <w:rFonts w:cs="Arial"/>
        </w:rPr>
      </w:pPr>
    </w:p>
    <w:p w:rsidR="002C376D" w:rsidRPr="00AF5447" w:rsidRDefault="0043647B" w:rsidP="0021191C">
      <w:pPr>
        <w:pStyle w:val="Nadpis1"/>
      </w:pPr>
      <w:r>
        <w:br w:type="page"/>
      </w:r>
      <w:bookmarkStart w:id="223" w:name="_Toc447547398"/>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23"/>
    </w:p>
    <w:p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 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narozpo</w:t>
      </w:r>
      <w:r w:rsidRPr="00B31904">
        <w:rPr>
          <w:rFonts w:cs="Arial" w:hint="eastAsia"/>
          <w:szCs w:val="22"/>
        </w:rPr>
        <w:t>č</w:t>
      </w:r>
      <w:r w:rsidRPr="00B31904">
        <w:rPr>
          <w:rFonts w:cs="Arial"/>
          <w:szCs w:val="22"/>
        </w:rPr>
        <w:t>tovaných pro jeho odbor v 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w:t>
      </w:r>
    </w:p>
    <w:p w:rsidR="008F425B" w:rsidRDefault="00146836">
      <w:r w:rsidRPr="00B31904">
        <w:t>Pokud jsou již v</w:t>
      </w:r>
      <w:r w:rsidR="00A0237E" w:rsidRPr="0021191C">
        <w:t> </w:t>
      </w:r>
      <w:r w:rsidRPr="00B31904">
        <w:t>žádosti</w:t>
      </w:r>
      <w:r w:rsidR="00A0237E" w:rsidRPr="0021191C">
        <w:t xml:space="preserve"> o podporu</w:t>
      </w:r>
      <w:r w:rsidRPr="00B31904">
        <w:t xml:space="preserve"> nebo na základě výsledků z 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 souladu se svými interními postupy zajistit financování těchto nezpůsobilých výdajů ze státního rozpočtu.</w:t>
      </w:r>
    </w:p>
    <w:p w:rsidR="00AB5350" w:rsidRDefault="00DD4F84">
      <w:pPr>
        <w:rPr>
          <w:rFonts w:cs="Arial"/>
        </w:rPr>
      </w:pPr>
      <w:r w:rsidRPr="003B6594">
        <w:rPr>
          <w:rFonts w:cs="Arial"/>
        </w:rPr>
        <w:t>Schválení</w:t>
      </w:r>
      <w:r w:rsidRPr="00DD4F84">
        <w:rPr>
          <w:rFonts w:cs="Arial"/>
        </w:rPr>
        <w:t xml:space="preserve"> </w:t>
      </w:r>
      <w:r w:rsidR="00AB5350" w:rsidRPr="00DD4F84">
        <w:rPr>
          <w:rFonts w:cs="Arial"/>
        </w:rPr>
        <w:t xml:space="preserve">projektu vrcholí podepsáním </w:t>
      </w:r>
      <w:r w:rsidR="006F4627">
        <w:rPr>
          <w:rFonts w:cs="Arial"/>
        </w:rPr>
        <w:t>Rozhodnutí/Stanovení výdajů/Dopis</w:t>
      </w:r>
      <w:r w:rsidR="00141D06">
        <w:rPr>
          <w:rFonts w:cs="Arial"/>
        </w:rPr>
        <w:t>u</w:t>
      </w:r>
      <w:r w:rsidR="00AB5350" w:rsidRPr="00DD4F84">
        <w:rPr>
          <w:rFonts w:cs="Arial"/>
        </w:rPr>
        <w:t>.</w:t>
      </w:r>
    </w:p>
    <w:p w:rsidR="000F5FF1" w:rsidRDefault="000F14BA" w:rsidP="000F5FF1">
      <w:pPr>
        <w:rPr>
          <w:szCs w:val="22"/>
        </w:rPr>
      </w:pPr>
      <w:r>
        <w:rPr>
          <w:rFonts w:cs="Arial"/>
        </w:rPr>
        <w:t xml:space="preserve">OR </w:t>
      </w:r>
      <w:r w:rsidR="00AB5350" w:rsidRPr="00475C44">
        <w:rPr>
          <w:rFonts w:cs="Arial"/>
        </w:rPr>
        <w:t xml:space="preserve">připraví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právního aktu) </w:t>
      </w:r>
      <w:r w:rsidR="00AB5350" w:rsidRPr="0021191C">
        <w:rPr>
          <w:rFonts w:cs="Arial"/>
          <w:szCs w:val="22"/>
        </w:rPr>
        <w:t xml:space="preserve">do </w:t>
      </w:r>
      <w:r w:rsidR="00AB5350" w:rsidRPr="0021191C">
        <w:rPr>
          <w:rFonts w:cs="Arial"/>
          <w:b/>
          <w:szCs w:val="22"/>
        </w:rPr>
        <w:t>10 p</w:t>
      </w:r>
      <w:r w:rsidR="00F23AD2">
        <w:rPr>
          <w:rFonts w:cs="Arial"/>
          <w:b/>
          <w:szCs w:val="22"/>
        </w:rPr>
        <w:t>.</w:t>
      </w:r>
      <w:r w:rsidR="002D3E8F">
        <w:rPr>
          <w:rFonts w:cs="Arial"/>
          <w:b/>
          <w:szCs w:val="22"/>
        </w:rPr>
        <w:t xml:space="preserve"> </w:t>
      </w:r>
      <w:r w:rsidR="00AB5350" w:rsidRPr="0021191C">
        <w:rPr>
          <w:rFonts w:cs="Arial"/>
          <w:b/>
          <w:szCs w:val="22"/>
        </w:rPr>
        <w:t>d</w:t>
      </w:r>
      <w:r w:rsidR="00F23AD2">
        <w:rPr>
          <w:rFonts w:cs="Arial"/>
          <w:b/>
          <w:szCs w:val="22"/>
        </w:rPr>
        <w:t>.</w:t>
      </w:r>
      <w:r w:rsidR="00AB5350" w:rsidRPr="0021191C">
        <w:rPr>
          <w:rFonts w:cs="Arial"/>
          <w:szCs w:val="22"/>
        </w:rPr>
        <w:t xml:space="preserve"> </w:t>
      </w:r>
      <w:r w:rsidR="00AB5350" w:rsidRPr="002D3E8F">
        <w:rPr>
          <w:rFonts w:cs="Arial"/>
          <w:b/>
          <w:szCs w:val="22"/>
        </w:rPr>
        <w:t xml:space="preserve">od </w:t>
      </w:r>
      <w:r w:rsidR="000A412A" w:rsidRPr="002D3E8F">
        <w:rPr>
          <w:rFonts w:cs="Arial"/>
          <w:b/>
          <w:szCs w:val="22"/>
        </w:rPr>
        <w:t xml:space="preserve">podepsání </w:t>
      </w:r>
      <w:r w:rsidR="000A412A" w:rsidRPr="002D3E8F">
        <w:rPr>
          <w:rFonts w:cs="Arial"/>
          <w:b/>
        </w:rPr>
        <w:t>Stanovisk</w:t>
      </w:r>
      <w:r w:rsidR="006C2E0E" w:rsidRPr="002D3E8F">
        <w:rPr>
          <w:rFonts w:cs="Arial"/>
          <w:b/>
        </w:rPr>
        <w:t>a</w:t>
      </w:r>
      <w:r w:rsidR="000A412A" w:rsidRPr="002D3E8F">
        <w:rPr>
          <w:rFonts w:cs="Arial"/>
          <w:b/>
        </w:rPr>
        <w:t xml:space="preserve"> ředitele</w:t>
      </w:r>
      <w:r w:rsidR="006C2E0E">
        <w:rPr>
          <w:rFonts w:cs="Arial"/>
          <w:szCs w:val="22"/>
        </w:rPr>
        <w:t>.</w:t>
      </w:r>
      <w:r w:rsidR="000F5FF1">
        <w:rPr>
          <w:rFonts w:cs="Arial"/>
          <w:szCs w:val="22"/>
        </w:rPr>
        <w:t xml:space="preserve"> </w:t>
      </w:r>
      <w:r w:rsidR="000F5FF1" w:rsidRPr="00B54583">
        <w:rPr>
          <w:rFonts w:cs="Arial"/>
          <w:szCs w:val="22"/>
        </w:rPr>
        <w:t>U</w:t>
      </w:r>
      <w:r w:rsidR="000F5FF1" w:rsidRPr="00356A05">
        <w:rPr>
          <w:rFonts w:cs="Arial"/>
          <w:szCs w:val="22"/>
        </w:rPr>
        <w:t xml:space="preserve"> projektů s individuálně posuzovanými výdaj</w:t>
      </w:r>
      <w:r w:rsidR="000F5FF1" w:rsidRPr="00B54583">
        <w:rPr>
          <w:rFonts w:cs="Arial"/>
          <w:szCs w:val="22"/>
        </w:rPr>
        <w:t xml:space="preserve">i </w:t>
      </w:r>
      <w:r w:rsidR="000F5FF1" w:rsidRPr="00356A05">
        <w:rPr>
          <w:rFonts w:cs="Arial"/>
          <w:szCs w:val="22"/>
        </w:rPr>
        <w:t>(nad 200 mil. Kč)</w:t>
      </w:r>
      <w:r w:rsidR="000F5FF1" w:rsidRPr="00B54583">
        <w:rPr>
          <w:rFonts w:cs="Arial"/>
          <w:szCs w:val="22"/>
        </w:rPr>
        <w:t xml:space="preserve"> je z důvodu odsouhlasení řídící dokumentace</w:t>
      </w:r>
      <w:r w:rsidR="000F5FF1" w:rsidRPr="00356A05">
        <w:rPr>
          <w:rFonts w:cs="Arial"/>
          <w:szCs w:val="22"/>
        </w:rPr>
        <w:t xml:space="preserve"> </w:t>
      </w:r>
      <w:r w:rsidR="000F5FF1" w:rsidRPr="00B54583">
        <w:rPr>
          <w:rFonts w:cs="Arial"/>
          <w:szCs w:val="22"/>
        </w:rPr>
        <w:t xml:space="preserve">MF lhůta na přípravu Rozhodnutí/Stanovení výdajů do </w:t>
      </w:r>
      <w:r w:rsidR="000F5FF1" w:rsidRPr="00A27DD4">
        <w:rPr>
          <w:rFonts w:cs="Arial"/>
          <w:b/>
          <w:szCs w:val="22"/>
        </w:rPr>
        <w:t>25 p</w:t>
      </w:r>
      <w:r w:rsidR="00F23AD2">
        <w:rPr>
          <w:rFonts w:cs="Arial"/>
          <w:b/>
          <w:szCs w:val="22"/>
        </w:rPr>
        <w:t>.</w:t>
      </w:r>
      <w:r w:rsidR="002D3E8F">
        <w:rPr>
          <w:rFonts w:cs="Arial"/>
          <w:b/>
          <w:szCs w:val="22"/>
        </w:rPr>
        <w:t xml:space="preserve"> </w:t>
      </w:r>
      <w:r w:rsidR="000F5FF1" w:rsidRPr="00A27DD4">
        <w:rPr>
          <w:rFonts w:cs="Arial"/>
          <w:b/>
          <w:szCs w:val="22"/>
        </w:rPr>
        <w:t>d</w:t>
      </w:r>
      <w:r w:rsidR="00F23AD2">
        <w:rPr>
          <w:rFonts w:cs="Arial"/>
          <w:b/>
          <w:szCs w:val="22"/>
        </w:rPr>
        <w:t>.</w:t>
      </w:r>
      <w:r w:rsidR="000F5FF1" w:rsidRPr="00B54583">
        <w:rPr>
          <w:rFonts w:cs="Arial"/>
          <w:szCs w:val="22"/>
        </w:rPr>
        <w:t xml:space="preserve"> </w:t>
      </w:r>
      <w:r w:rsidR="000F5FF1" w:rsidRPr="002D3E8F">
        <w:rPr>
          <w:rFonts w:cs="Arial"/>
          <w:b/>
          <w:szCs w:val="22"/>
        </w:rPr>
        <w:t>od podepsání Stanoviska ředitele</w:t>
      </w:r>
      <w:r w:rsidR="000F5FF1" w:rsidRPr="00B54583">
        <w:rPr>
          <w:rFonts w:cs="Arial"/>
          <w:szCs w:val="22"/>
        </w:rPr>
        <w:t xml:space="preserve">.  </w:t>
      </w:r>
    </w:p>
    <w:p w:rsidR="007D6CD7" w:rsidRDefault="00485536" w:rsidP="00A27DD4">
      <w:pPr>
        <w:rPr>
          <w:rFonts w:cs="Arial"/>
        </w:rPr>
      </w:pPr>
      <w:r w:rsidRPr="00475C44">
        <w:rPr>
          <w:rFonts w:cs="Arial"/>
        </w:rPr>
        <w:t>Žadateli budou dokument</w:t>
      </w:r>
      <w:r w:rsidR="00DD4F84">
        <w:rPr>
          <w:rFonts w:cs="Arial"/>
        </w:rPr>
        <w:t>y</w:t>
      </w:r>
      <w:r w:rsidRPr="00475C44">
        <w:rPr>
          <w:rFonts w:cs="Arial"/>
        </w:rPr>
        <w:t xml:space="preserve"> </w:t>
      </w:r>
      <w:r w:rsidR="00135C1E">
        <w:rPr>
          <w:rFonts w:cs="Arial"/>
        </w:rPr>
        <w:t>doručeny</w:t>
      </w:r>
      <w:r w:rsidR="00135C1E" w:rsidRPr="00475C44">
        <w:rPr>
          <w:rFonts w:cs="Arial"/>
        </w:rPr>
        <w:t xml:space="preserve"> </w:t>
      </w:r>
      <w:r w:rsidRPr="00475C44">
        <w:rPr>
          <w:rFonts w:cs="Arial"/>
        </w:rPr>
        <w:t xml:space="preserve">prostřednictvím </w:t>
      </w:r>
      <w:r w:rsidR="004770D8">
        <w:rPr>
          <w:rFonts w:cs="Arial"/>
        </w:rPr>
        <w:t>IS KP14</w:t>
      </w:r>
      <w:r>
        <w:rPr>
          <w:rFonts w:cs="Arial"/>
        </w:rPr>
        <w:t>+</w:t>
      </w:r>
      <w:r w:rsidRPr="00475C44">
        <w:rPr>
          <w:rFonts w:cs="Arial"/>
        </w:rPr>
        <w:t xml:space="preserve">. Žadatel bude o zpřístupnění dokumentů informován </w:t>
      </w:r>
      <w:r>
        <w:rPr>
          <w:rFonts w:cs="Arial"/>
        </w:rPr>
        <w:t>interní depeší</w:t>
      </w:r>
      <w:r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Pr="00475C44">
        <w:rPr>
          <w:rFonts w:cs="Arial"/>
        </w:rPr>
        <w:t xml:space="preserve">podléhají schvalovacímu procesu. </w:t>
      </w:r>
      <w:r w:rsidRPr="0017322B">
        <w:rPr>
          <w:rFonts w:cs="Arial"/>
        </w:rPr>
        <w:t>Nastavení podmínek schvalovacího procesu určuje individuálně ŘO pro každou výzvu dle typu dokumentu.</w:t>
      </w:r>
      <w:r w:rsidRPr="00475C44">
        <w:rPr>
          <w:rFonts w:cs="Arial"/>
        </w:rPr>
        <w:t xml:space="preserve"> </w:t>
      </w:r>
      <w:r w:rsidR="00254DEA">
        <w:rPr>
          <w:rFonts w:cs="Arial"/>
        </w:rPr>
        <w:t>Příjemce</w:t>
      </w:r>
      <w:r w:rsidR="00254DEA" w:rsidRPr="00475C44">
        <w:rPr>
          <w:rFonts w:cs="Arial"/>
        </w:rPr>
        <w:t xml:space="preserve"> </w:t>
      </w:r>
      <w:r w:rsidRPr="00475C44">
        <w:rPr>
          <w:rFonts w:cs="Arial"/>
        </w:rPr>
        <w:t xml:space="preserve">musí </w:t>
      </w:r>
      <w:r w:rsidR="004C09D8">
        <w:rPr>
          <w:rFonts w:cs="Arial"/>
        </w:rPr>
        <w:t xml:space="preserve">elektronickým podpisem </w:t>
      </w:r>
      <w:r w:rsidRPr="00475C44">
        <w:rPr>
          <w:rFonts w:cs="Arial"/>
        </w:rPr>
        <w:t xml:space="preserve">potvrdit souhlas s dokumenty prostřednictvím </w:t>
      </w:r>
      <w:r w:rsidR="007D6CD7">
        <w:rPr>
          <w:rFonts w:cs="Arial"/>
        </w:rPr>
        <w:t>IS KP14+</w:t>
      </w:r>
      <w:r w:rsidRPr="00475C44">
        <w:rPr>
          <w:rFonts w:cs="Arial"/>
        </w:rPr>
        <w:t>.</w:t>
      </w:r>
      <w:r w:rsidR="008A71C0">
        <w:rPr>
          <w:rFonts w:cs="Arial"/>
        </w:rPr>
        <w:t xml:space="preserve"> Podmínky jsou podepsány osobou na nich uvedenou.</w:t>
      </w:r>
      <w:r w:rsidRPr="00475C44">
        <w:rPr>
          <w:rFonts w:cs="Arial"/>
        </w:rPr>
        <w:t xml:space="preserve"> </w:t>
      </w:r>
      <w:r w:rsidR="007D6CD7" w:rsidRPr="00475C44">
        <w:rPr>
          <w:rFonts w:cs="Arial"/>
        </w:rPr>
        <w:t>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7D6CD7">
        <w:rPr>
          <w:rFonts w:cs="Arial"/>
        </w:rPr>
        <w:t> IS KP14+</w:t>
      </w:r>
      <w:r w:rsidR="007D6CD7" w:rsidRPr="00475C44">
        <w:rPr>
          <w:rFonts w:cs="Arial"/>
        </w:rPr>
        <w:t>.</w:t>
      </w:r>
    </w:p>
    <w:p w:rsidR="00585666" w:rsidRDefault="00922DBF" w:rsidP="00A27DD4">
      <w:pPr>
        <w:rPr>
          <w:rFonts w:cs="Arial"/>
        </w:rPr>
      </w:pPr>
      <w:r>
        <w:rPr>
          <w:rFonts w:cs="Arial"/>
        </w:rPr>
        <w:t xml:space="preserve">U </w:t>
      </w:r>
      <w:r w:rsidR="00585666" w:rsidRPr="002D0D92">
        <w:rPr>
          <w:rFonts w:cs="Arial"/>
        </w:rPr>
        <w:t xml:space="preserve">příjemce s právní formou PO ÚSC, který dostává dotaci prostřednictvím svého zřizovatele, je řídící dokument vydán </w:t>
      </w:r>
      <w:r w:rsidR="00585666" w:rsidRPr="009826BF">
        <w:rPr>
          <w:rFonts w:cs="Arial"/>
        </w:rPr>
        <w:t>s identifikačními údaji příjemce</w:t>
      </w:r>
      <w:r w:rsidR="00D1593F">
        <w:rPr>
          <w:rFonts w:cs="Arial"/>
        </w:rPr>
        <w:t>. P</w:t>
      </w:r>
      <w:r w:rsidR="00585666" w:rsidRPr="009826BF">
        <w:rPr>
          <w:rFonts w:cs="Arial"/>
        </w:rPr>
        <w:t>ři zaslání depeše o vydání právního aktu příjemc</w:t>
      </w:r>
      <w:r w:rsidR="00D1593F">
        <w:rPr>
          <w:rFonts w:cs="Arial"/>
        </w:rPr>
        <w:t>i</w:t>
      </w:r>
      <w:r w:rsidR="006B6D6B">
        <w:rPr>
          <w:rFonts w:cs="Arial"/>
        </w:rPr>
        <w:t>,</w:t>
      </w:r>
      <w:r w:rsidR="00585666" w:rsidRPr="009826BF">
        <w:rPr>
          <w:rFonts w:cs="Arial"/>
        </w:rPr>
        <w:t xml:space="preserve"> bude současně informován i zřizovatel</w:t>
      </w:r>
      <w:r w:rsidR="00D1593F">
        <w:rPr>
          <w:rFonts w:cs="Arial"/>
        </w:rPr>
        <w:t>.</w:t>
      </w:r>
      <w:r w:rsidR="00585666" w:rsidRPr="009826BF">
        <w:rPr>
          <w:rFonts w:cs="Arial"/>
        </w:rPr>
        <w:t xml:space="preserve"> </w:t>
      </w:r>
      <w:r w:rsidR="00D1593F">
        <w:rPr>
          <w:rFonts w:cs="Arial"/>
        </w:rPr>
        <w:t>V</w:t>
      </w:r>
      <w:r w:rsidR="00585666" w:rsidRPr="009826BF">
        <w:rPr>
          <w:rFonts w:cs="Arial"/>
        </w:rPr>
        <w:t xml:space="preserve"> případě, že zřizovatel nemá možnost náhledu do </w:t>
      </w:r>
      <w:r w:rsidR="005E531E">
        <w:rPr>
          <w:rFonts w:cs="Arial"/>
        </w:rPr>
        <w:t>IS</w:t>
      </w:r>
      <w:r w:rsidR="00F47B17">
        <w:rPr>
          <w:rFonts w:cs="Arial"/>
        </w:rPr>
        <w:t xml:space="preserve"> </w:t>
      </w:r>
      <w:r w:rsidR="00585666" w:rsidRPr="009826BF">
        <w:rPr>
          <w:rFonts w:cs="Arial"/>
        </w:rPr>
        <w:t>KP</w:t>
      </w:r>
      <w:r w:rsidR="005E531E">
        <w:rPr>
          <w:rFonts w:cs="Arial"/>
        </w:rPr>
        <w:t>14+</w:t>
      </w:r>
      <w:r w:rsidR="00585666" w:rsidRPr="009826BF">
        <w:rPr>
          <w:rFonts w:cs="Arial"/>
        </w:rPr>
        <w:t xml:space="preserve"> je povinností příjemce </w:t>
      </w:r>
      <w:r w:rsidR="00D1593F">
        <w:rPr>
          <w:rFonts w:cs="Arial"/>
        </w:rPr>
        <w:t xml:space="preserve">informovat zřizovatele </w:t>
      </w:r>
      <w:r w:rsidR="00585666" w:rsidRPr="009826BF">
        <w:rPr>
          <w:rFonts w:cs="Arial"/>
        </w:rPr>
        <w:t>o vydání právního aktu</w:t>
      </w:r>
      <w:r w:rsidR="00E61757">
        <w:rPr>
          <w:rFonts w:cs="Arial"/>
        </w:rPr>
        <w:t>.</w:t>
      </w:r>
    </w:p>
    <w:p w:rsidR="00485536" w:rsidRPr="00475C44" w:rsidRDefault="007D6CD7" w:rsidP="007D6CD7">
      <w:pPr>
        <w:spacing w:after="240"/>
        <w:rPr>
          <w:rFonts w:cs="Arial"/>
        </w:rPr>
      </w:pPr>
      <w:r w:rsidRPr="00B00CCF">
        <w:rPr>
          <w:rFonts w:cs="Arial"/>
        </w:rPr>
        <w:t>Financování projektu z OPTP je zahájeno datem podpisu</w:t>
      </w:r>
      <w:r>
        <w:rPr>
          <w:rFonts w:cs="Arial"/>
        </w:rPr>
        <w:t xml:space="preserve"> (schválení)</w:t>
      </w:r>
      <w:r w:rsidRPr="00B00CCF">
        <w:rPr>
          <w:rFonts w:cs="Arial"/>
        </w:rPr>
        <w:t xml:space="preserve"> Rozhodnutí/</w:t>
      </w:r>
      <w:r w:rsidR="00157CF2">
        <w:rPr>
          <w:rFonts w:cs="Arial"/>
        </w:rPr>
        <w:t>Stanovení výdajů/</w:t>
      </w:r>
      <w:r w:rsidRPr="00B00CCF">
        <w:rPr>
          <w:rFonts w:cs="Arial"/>
        </w:rPr>
        <w:t>Dopisu.</w:t>
      </w:r>
    </w:p>
    <w:p w:rsidR="00857E97" w:rsidRPr="007A4DBB" w:rsidRDefault="00DB0343" w:rsidP="0021191C">
      <w:pPr>
        <w:pStyle w:val="S2"/>
        <w:rPr>
          <w:lang w:eastAsia="en-US"/>
        </w:rPr>
      </w:pPr>
      <w:bookmarkStart w:id="224" w:name="_Toc447547399"/>
      <w:r>
        <w:rPr>
          <w:lang w:eastAsia="en-US"/>
        </w:rPr>
        <w:t>Rozhodnutí, Stanovení výdajů a Dopis</w:t>
      </w:r>
      <w:bookmarkEnd w:id="224"/>
      <w:r w:rsidR="008627CE">
        <w:rPr>
          <w:lang w:eastAsia="en-US"/>
        </w:rPr>
        <w:t xml:space="preserve"> </w:t>
      </w:r>
    </w:p>
    <w:p w:rsidR="002D1BDD" w:rsidRPr="007325F4" w:rsidRDefault="00D80064" w:rsidP="002D1BDD">
      <w:pPr>
        <w:rPr>
          <w:rFonts w:cs="Arial"/>
        </w:rPr>
      </w:pPr>
      <w:r w:rsidRPr="00BB459A">
        <w:rPr>
          <w:rFonts w:cs="Arial"/>
        </w:rPr>
        <w:t xml:space="preserve">U schválených projektů zajistí </w:t>
      </w:r>
      <w:r w:rsidR="000F14BA">
        <w:rPr>
          <w:rFonts w:cs="Arial"/>
        </w:rPr>
        <w:t xml:space="preserve">OR </w:t>
      </w:r>
      <w:r w:rsidR="00817AAE">
        <w:rPr>
          <w:rFonts w:cs="Arial"/>
        </w:rPr>
        <w:t>– odd.</w:t>
      </w:r>
      <w:r w:rsidR="009D69D5">
        <w:rPr>
          <w:rFonts w:cs="Arial"/>
        </w:rPr>
        <w:t xml:space="preserve"> </w:t>
      </w:r>
      <w:r w:rsidR="00817AAE">
        <w:rPr>
          <w:rFonts w:cs="Arial"/>
        </w:rPr>
        <w:t>913</w:t>
      </w:r>
      <w:r w:rsidR="00817AAE" w:rsidRPr="00BB459A">
        <w:rPr>
          <w:rFonts w:cs="Arial"/>
        </w:rPr>
        <w:t xml:space="preserve"> </w:t>
      </w:r>
      <w:r w:rsidRPr="00BB459A">
        <w:rPr>
          <w:rFonts w:cs="Arial"/>
        </w:rPr>
        <w:t xml:space="preserve">vystavení </w:t>
      </w:r>
      <w:r w:rsidR="006F4627">
        <w:rPr>
          <w:rFonts w:cs="Arial"/>
        </w:rPr>
        <w:t>Rozhodnutí, Stanovení výdajů a Dopis</w:t>
      </w:r>
      <w:r w:rsidR="002D1BDD" w:rsidRPr="008D5FDC">
        <w:rPr>
          <w:rFonts w:cs="Arial"/>
        </w:rPr>
        <w:t xml:space="preserve"> a další požadované dokumenty (např. </w:t>
      </w:r>
      <w:r w:rsidR="002D1BDD" w:rsidRPr="00AD5449">
        <w:rPr>
          <w:rFonts w:cs="Arial"/>
        </w:rPr>
        <w:t>Podmínky realizace projektu</w:t>
      </w:r>
      <w:r w:rsidR="002D1BDD" w:rsidRPr="008D5FDC">
        <w:rPr>
          <w:rFonts w:cs="Arial"/>
        </w:rPr>
        <w:t>)</w:t>
      </w:r>
      <w:r w:rsidR="002D1BDD">
        <w:rPr>
          <w:rFonts w:cs="Arial"/>
        </w:rPr>
        <w:t>.</w:t>
      </w:r>
      <w:r w:rsidR="002D1BDD" w:rsidRPr="008D5FDC">
        <w:rPr>
          <w:rFonts w:cs="Arial"/>
        </w:rPr>
        <w:t xml:space="preserve"> </w:t>
      </w:r>
      <w:r w:rsidR="002D1BDD" w:rsidRPr="007325F4">
        <w:rPr>
          <w:rFonts w:cs="Arial"/>
        </w:rPr>
        <w:t xml:space="preserve"> </w:t>
      </w:r>
    </w:p>
    <w:p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rsidR="002C376D" w:rsidRPr="00E25F3B" w:rsidRDefault="00240C24" w:rsidP="002C376D">
      <w:pPr>
        <w:rPr>
          <w:rFonts w:cs="Arial"/>
          <w:u w:val="single"/>
        </w:rPr>
      </w:pPr>
      <w:r w:rsidRPr="00E25F3B">
        <w:rPr>
          <w:rFonts w:cs="Arial"/>
          <w:u w:val="single"/>
        </w:rPr>
        <w:t>a) pro projekty</w:t>
      </w:r>
      <w:r w:rsidR="002C376D" w:rsidRPr="00E25F3B">
        <w:rPr>
          <w:rFonts w:cs="Arial"/>
          <w:u w:val="single"/>
        </w:rPr>
        <w:t xml:space="preserve"> </w:t>
      </w:r>
      <w:r w:rsidR="00534DFA">
        <w:rPr>
          <w:rFonts w:cs="Arial"/>
          <w:u w:val="single"/>
        </w:rPr>
        <w:t>příjemců mimo MMR a MF (</w:t>
      </w:r>
      <w:r w:rsidR="002C376D" w:rsidRPr="00E25F3B">
        <w:rPr>
          <w:rFonts w:cs="Arial"/>
          <w:u w:val="single"/>
        </w:rPr>
        <w:t>CRR</w:t>
      </w:r>
      <w:r w:rsidR="00534DFA">
        <w:rPr>
          <w:rFonts w:cs="Arial"/>
          <w:u w:val="single"/>
        </w:rPr>
        <w:t>,</w:t>
      </w:r>
      <w:r w:rsidR="00532B84">
        <w:rPr>
          <w:rFonts w:cs="Arial"/>
          <w:u w:val="single"/>
        </w:rPr>
        <w:t xml:space="preserve"> nositel</w:t>
      </w:r>
      <w:r w:rsidR="00534DFA">
        <w:rPr>
          <w:rFonts w:cs="Arial"/>
          <w:u w:val="single"/>
        </w:rPr>
        <w:t>e</w:t>
      </w:r>
      <w:r w:rsidR="00532B84">
        <w:rPr>
          <w:rFonts w:cs="Arial"/>
          <w:u w:val="single"/>
        </w:rPr>
        <w:t xml:space="preserve"> integrovaných strategií</w:t>
      </w:r>
      <w:r w:rsidR="00534DFA">
        <w:rPr>
          <w:rFonts w:cs="Arial"/>
          <w:u w:val="single"/>
        </w:rPr>
        <w:t>,</w:t>
      </w:r>
      <w:r w:rsidR="00532B84">
        <w:rPr>
          <w:rFonts w:cs="Arial"/>
          <w:u w:val="single"/>
        </w:rPr>
        <w:t xml:space="preserve"> </w:t>
      </w:r>
      <w:r w:rsidR="002D1BDD">
        <w:rPr>
          <w:rFonts w:cs="Arial"/>
          <w:u w:val="single"/>
        </w:rPr>
        <w:t>ŘO ROP 200</w:t>
      </w:r>
      <w:r w:rsidR="00174996">
        <w:rPr>
          <w:rFonts w:cs="Arial"/>
          <w:u w:val="single"/>
        </w:rPr>
        <w:t>7</w:t>
      </w:r>
      <w:r w:rsidR="002D1BDD">
        <w:rPr>
          <w:rFonts w:cs="Arial"/>
          <w:u w:val="single"/>
        </w:rPr>
        <w:t>-2013, organizace zajišťující činnosti sekretariátu Regionální stál</w:t>
      </w:r>
      <w:r w:rsidR="00817AAE">
        <w:rPr>
          <w:rFonts w:cs="Arial"/>
          <w:u w:val="single"/>
        </w:rPr>
        <w:t>é</w:t>
      </w:r>
      <w:r w:rsidR="002D1BDD">
        <w:rPr>
          <w:rFonts w:cs="Arial"/>
          <w:u w:val="single"/>
        </w:rPr>
        <w:t xml:space="preserve"> konference, vybrané sítě NNO určené k podpoře systému ESI</w:t>
      </w:r>
      <w:r w:rsidR="005D3CAD">
        <w:rPr>
          <w:rFonts w:cs="Arial"/>
          <w:u w:val="single"/>
        </w:rPr>
        <w:t xml:space="preserve"> fondů</w:t>
      </w:r>
      <w:r w:rsidR="002D1BDD">
        <w:rPr>
          <w:rFonts w:cs="Arial"/>
          <w:u w:val="single"/>
        </w:rPr>
        <w:t xml:space="preserve"> v</w:t>
      </w:r>
      <w:r w:rsidR="00534DFA">
        <w:rPr>
          <w:rFonts w:cs="Arial"/>
          <w:u w:val="single"/>
        </w:rPr>
        <w:t> </w:t>
      </w:r>
      <w:r w:rsidR="002D1BDD">
        <w:rPr>
          <w:rFonts w:cs="Arial"/>
          <w:u w:val="single"/>
        </w:rPr>
        <w:t>ČR</w:t>
      </w:r>
      <w:r w:rsidR="00534DFA">
        <w:rPr>
          <w:rFonts w:cs="Arial"/>
          <w:u w:val="single"/>
        </w:rPr>
        <w:t>)</w:t>
      </w:r>
      <w:r w:rsidR="002842CE">
        <w:rPr>
          <w:rFonts w:cs="Arial"/>
          <w:u w:val="single"/>
        </w:rPr>
        <w:t xml:space="preserve"> </w:t>
      </w:r>
      <w:r w:rsidR="002C376D" w:rsidRPr="00E25F3B">
        <w:rPr>
          <w:rFonts w:cs="Arial"/>
          <w:u w:val="single"/>
        </w:rPr>
        <w:t>je vydáváno:</w:t>
      </w:r>
    </w:p>
    <w:p w:rsidR="002C376D" w:rsidRPr="00E25F3B" w:rsidRDefault="002C376D" w:rsidP="00A831B6">
      <w:pPr>
        <w:numPr>
          <w:ilvl w:val="1"/>
          <w:numId w:val="31"/>
        </w:numPr>
        <w:rPr>
          <w:rFonts w:cs="Arial"/>
          <w:b/>
        </w:rPr>
      </w:pPr>
      <w:r w:rsidRPr="00E25F3B">
        <w:rPr>
          <w:rFonts w:cs="Arial"/>
          <w:b/>
        </w:rPr>
        <w:t xml:space="preserve">Rozhodnutí o poskytnutí dotace </w:t>
      </w:r>
    </w:p>
    <w:p w:rsidR="002C376D" w:rsidRPr="00E25F3B" w:rsidRDefault="00240C24" w:rsidP="002C376D">
      <w:pPr>
        <w:rPr>
          <w:rFonts w:cs="Arial"/>
          <w:u w:val="single"/>
        </w:rPr>
      </w:pPr>
      <w:r w:rsidRPr="00E25F3B">
        <w:rPr>
          <w:rFonts w:cs="Arial"/>
        </w:rPr>
        <w:t>b) v</w:t>
      </w:r>
      <w:r w:rsidR="002C376D" w:rsidRPr="00E25F3B">
        <w:rPr>
          <w:rFonts w:cs="Arial"/>
          <w:u w:val="single"/>
        </w:rPr>
        <w:t xml:space="preserve"> případě projektů MMR </w:t>
      </w:r>
      <w:r w:rsidR="00B44DD5" w:rsidRPr="00E25F3B">
        <w:rPr>
          <w:rFonts w:cs="Arial"/>
          <w:u w:val="single"/>
        </w:rPr>
        <w:t xml:space="preserve"> </w:t>
      </w:r>
      <w:r w:rsidR="002C376D" w:rsidRPr="00E25F3B">
        <w:rPr>
          <w:rFonts w:cs="Arial"/>
          <w:u w:val="single"/>
        </w:rPr>
        <w:t>je vydáváno:</w:t>
      </w:r>
    </w:p>
    <w:p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rsidR="002C376D" w:rsidRPr="00E25F3B" w:rsidRDefault="00240C24" w:rsidP="002C376D">
      <w:pPr>
        <w:rPr>
          <w:rFonts w:cs="Arial"/>
          <w:u w:val="single"/>
        </w:rPr>
      </w:pPr>
      <w:r w:rsidRPr="00E25F3B">
        <w:rPr>
          <w:rFonts w:cs="Arial"/>
        </w:rPr>
        <w:t>c) v</w:t>
      </w:r>
      <w:r w:rsidR="002C376D" w:rsidRPr="00E25F3B">
        <w:rPr>
          <w:rFonts w:cs="Arial"/>
          <w:u w:val="single"/>
        </w:rPr>
        <w:t xml:space="preserve"> případě projektů </w:t>
      </w:r>
      <w:r w:rsidR="005046F1">
        <w:rPr>
          <w:rFonts w:cs="Arial"/>
          <w:u w:val="single"/>
        </w:rPr>
        <w:t>ostatních OSS</w:t>
      </w:r>
      <w:r w:rsidR="00534DFA">
        <w:rPr>
          <w:rFonts w:cs="Arial"/>
          <w:u w:val="single"/>
        </w:rPr>
        <w:t xml:space="preserve"> (MF, Úřad vlády, MPSV a MŽP)</w:t>
      </w:r>
      <w:r w:rsidR="005046F1" w:rsidRPr="00E25F3B">
        <w:rPr>
          <w:rFonts w:cs="Arial"/>
          <w:u w:val="single"/>
        </w:rPr>
        <w:t xml:space="preserve"> </w:t>
      </w:r>
      <w:r w:rsidR="002C376D" w:rsidRPr="00E25F3B">
        <w:rPr>
          <w:rFonts w:cs="Arial"/>
          <w:u w:val="single"/>
        </w:rPr>
        <w:t>je vydáván:</w:t>
      </w:r>
    </w:p>
    <w:p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rsidR="002C376D" w:rsidRPr="007F25A4" w:rsidRDefault="002C376D" w:rsidP="002C376D">
      <w:pPr>
        <w:spacing w:before="0"/>
        <w:rPr>
          <w:rFonts w:cs="Arial"/>
        </w:rPr>
      </w:pPr>
    </w:p>
    <w:p w:rsidR="00914B80" w:rsidRPr="004874F7" w:rsidRDefault="00914B80" w:rsidP="00914B80">
      <w:pPr>
        <w:rPr>
          <w:rFonts w:cs="Arial"/>
          <w:szCs w:val="22"/>
        </w:rPr>
      </w:pPr>
      <w:r>
        <w:rPr>
          <w:rFonts w:cs="Arial"/>
          <w:szCs w:val="22"/>
        </w:rPr>
        <w:t xml:space="preserve">Registrace akce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který vydává O</w:t>
      </w:r>
      <w:r>
        <w:rPr>
          <w:rFonts w:cs="Arial"/>
          <w:szCs w:val="22"/>
        </w:rPr>
        <w:t xml:space="preserve">R </w:t>
      </w:r>
      <w:r w:rsidRPr="003B6594">
        <w:rPr>
          <w:rFonts w:cs="Arial"/>
          <w:szCs w:val="22"/>
        </w:rPr>
        <w:t>pro příjemce financované z kapitoly MMR dle vyhlášky 560/</w:t>
      </w:r>
      <w:r>
        <w:rPr>
          <w:rFonts w:cs="Arial"/>
          <w:szCs w:val="22"/>
        </w:rPr>
        <w:t>2</w:t>
      </w:r>
      <w:r w:rsidRPr="003B6594">
        <w:rPr>
          <w:rFonts w:cs="Arial"/>
          <w:szCs w:val="22"/>
        </w:rPr>
        <w:t>006 Sb. a pokynu MF R1</w:t>
      </w:r>
      <w:r w:rsidR="00534DFA">
        <w:rPr>
          <w:rFonts w:cs="Arial"/>
          <w:szCs w:val="22"/>
        </w:rPr>
        <w:t xml:space="preserve"> </w:t>
      </w:r>
      <w:r w:rsidRPr="003B6594">
        <w:rPr>
          <w:rFonts w:cs="Arial"/>
          <w:szCs w:val="22"/>
        </w:rPr>
        <w:t>-</w:t>
      </w:r>
      <w:r w:rsidR="00534DFA">
        <w:rPr>
          <w:rFonts w:cs="Arial"/>
          <w:szCs w:val="22"/>
        </w:rPr>
        <w:t xml:space="preserve"> </w:t>
      </w:r>
      <w:r w:rsidRPr="003B6594">
        <w:rPr>
          <w:rFonts w:cs="Arial"/>
          <w:szCs w:val="22"/>
        </w:rPr>
        <w:t xml:space="preserve">2010. Cílem je registrovat </w:t>
      </w:r>
      <w:r w:rsidRPr="003B6594">
        <w:rPr>
          <w:rFonts w:cs="Arial"/>
          <w:szCs w:val="22"/>
        </w:rPr>
        <w:lastRenderedPageBreak/>
        <w:t xml:space="preserve">limity výdajů na projekt ve struktuře rozpočtové skladby v  </w:t>
      </w:r>
      <w:r w:rsidR="000B2A62">
        <w:rPr>
          <w:rFonts w:cs="Arial"/>
          <w:szCs w:val="22"/>
        </w:rPr>
        <w:t>IS</w:t>
      </w:r>
      <w:r w:rsidRPr="003B6594">
        <w:rPr>
          <w:rFonts w:cs="Arial"/>
          <w:szCs w:val="22"/>
        </w:rPr>
        <w:t xml:space="preserve"> DIS</w:t>
      </w:r>
      <w:r w:rsidR="000B2A62">
        <w:rPr>
          <w:rFonts w:cs="Arial"/>
          <w:szCs w:val="22"/>
        </w:rPr>
        <w:t>.</w:t>
      </w:r>
      <w:r w:rsidR="00AE7E24">
        <w:rPr>
          <w:rFonts w:cs="Arial"/>
          <w:szCs w:val="22"/>
        </w:rPr>
        <w:t xml:space="preserve"> </w:t>
      </w:r>
      <w:r w:rsidR="00534DFA">
        <w:rPr>
          <w:rFonts w:cs="Arial"/>
          <w:szCs w:val="22"/>
        </w:rPr>
        <w:t>Tento řídicí dokument j</w:t>
      </w:r>
      <w:r w:rsidRPr="003B6594">
        <w:rPr>
          <w:rFonts w:cs="Arial"/>
          <w:szCs w:val="22"/>
        </w:rPr>
        <w:t>e generován z IS 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rsidR="002C376D" w:rsidRPr="00E25F3B" w:rsidRDefault="002C376D" w:rsidP="0021191C">
      <w:pPr>
        <w:rPr>
          <w:rFonts w:cs="Arial"/>
        </w:rPr>
      </w:pPr>
      <w:r w:rsidRPr="00A27DD4">
        <w:rPr>
          <w:rFonts w:cs="Arial"/>
          <w:b/>
        </w:rPr>
        <w:t>Rozhodnutí/Stanovení výdajů</w:t>
      </w:r>
      <w:r w:rsidRPr="00E25F3B">
        <w:rPr>
          <w:rFonts w:cs="Arial"/>
        </w:rPr>
        <w:t xml:space="preserve"> obsahuje identifikaci žadatele, termíny realizace a ukončení projektu, maximální částku finančních prostředků, která může být žadateli na projekt poskytnuta a indikátory projektu.</w:t>
      </w:r>
      <w:r w:rsidR="003B0595">
        <w:rPr>
          <w:rFonts w:cs="Arial"/>
        </w:rPr>
        <w:t xml:space="preserve"> </w:t>
      </w:r>
      <w:r w:rsidRPr="00A27DD4">
        <w:rPr>
          <w:rFonts w:cs="Arial"/>
          <w:b/>
        </w:rPr>
        <w:t>Dopis</w:t>
      </w:r>
      <w:r w:rsidRPr="00E25F3B">
        <w:rPr>
          <w:rFonts w:cs="Arial"/>
        </w:rPr>
        <w:t xml:space="preserve"> </w:t>
      </w:r>
      <w:r w:rsidR="00894A8D">
        <w:rPr>
          <w:rFonts w:cs="Arial"/>
        </w:rPr>
        <w:t xml:space="preserve">včetně Podmínek </w:t>
      </w:r>
      <w:r w:rsidRPr="00E25F3B">
        <w:rPr>
          <w:rFonts w:cs="Arial"/>
        </w:rPr>
        <w:t>obsahuje informaci o schválení projektu k financování a identifikaci žadatele a projektu a žádost o zaslání kopie Stanovení výdajů</w:t>
      </w:r>
      <w:r w:rsidR="00731693" w:rsidRPr="00E25F3B">
        <w:rPr>
          <w:rFonts w:cs="Arial"/>
        </w:rPr>
        <w:t xml:space="preserve"> v případě, že </w:t>
      </w:r>
      <w:r w:rsidR="00E9170F">
        <w:rPr>
          <w:rFonts w:cs="Arial"/>
        </w:rPr>
        <w:t>žadatel</w:t>
      </w:r>
      <w:r w:rsidR="00731693" w:rsidRPr="00E25F3B">
        <w:rPr>
          <w:rFonts w:cs="Arial"/>
        </w:rPr>
        <w:t xml:space="preserve"> eviduje projekt v programovém financování</w:t>
      </w:r>
      <w:r w:rsidRPr="00E25F3B">
        <w:rPr>
          <w:rFonts w:cs="Arial"/>
        </w:rPr>
        <w:t xml:space="preserve">. </w:t>
      </w:r>
    </w:p>
    <w:p w:rsidR="00161E0A" w:rsidRDefault="002C376D" w:rsidP="00161E0A">
      <w:pPr>
        <w:rPr>
          <w:rFonts w:cs="Arial"/>
        </w:rPr>
      </w:pPr>
      <w:r w:rsidRPr="00E25F3B">
        <w:rPr>
          <w:rFonts w:cs="Arial"/>
        </w:rPr>
        <w:t xml:space="preserve">Součástí </w:t>
      </w:r>
      <w:r w:rsidR="006F4627">
        <w:rPr>
          <w:rFonts w:cs="Arial"/>
        </w:rPr>
        <w:t>Rozhodnutí/Stanovení výdajů/Dopis</w:t>
      </w:r>
      <w:r w:rsidR="00141D06">
        <w:rPr>
          <w:rFonts w:cs="Arial"/>
        </w:rPr>
        <w:t>u</w:t>
      </w:r>
      <w:r w:rsidR="006F4627">
        <w:rPr>
          <w:rFonts w:cs="Arial"/>
        </w:rPr>
        <w:t xml:space="preserve"> </w:t>
      </w:r>
      <w:r w:rsidRPr="00E25F3B">
        <w:rPr>
          <w:rFonts w:cs="Arial"/>
        </w:rPr>
        <w:t xml:space="preserve">jsou </w:t>
      </w:r>
      <w:r w:rsidRPr="00A27DD4">
        <w:rPr>
          <w:rFonts w:cs="Arial"/>
          <w:b/>
        </w:rPr>
        <w:t>Podmínky</w:t>
      </w:r>
      <w:r w:rsidRPr="00E25F3B">
        <w:rPr>
          <w:rFonts w:cs="Arial"/>
        </w:rPr>
        <w:t xml:space="preserve">, které obsahují základní údaje o projektu a stanovují příjemci povinnosti, které musí splnit v průběhu realizace projektu a </w:t>
      </w:r>
      <w:r w:rsidR="00161E0A" w:rsidRPr="00E25F3B">
        <w:rPr>
          <w:rFonts w:cs="Arial"/>
        </w:rPr>
        <w:t>po dobu udržitelnosti projektu.</w:t>
      </w:r>
    </w:p>
    <w:p w:rsidR="001F1E29" w:rsidRPr="00E25F3B" w:rsidRDefault="001F1E29" w:rsidP="00161E0A">
      <w:pPr>
        <w:rPr>
          <w:rFonts w:cs="Arial"/>
        </w:rPr>
      </w:pPr>
      <w:r>
        <w:rPr>
          <w:rFonts w:cs="Arial"/>
        </w:rPr>
        <w:t>V případě nenaplnění závazků (vč. indikátorů) bud</w:t>
      </w:r>
      <w:r w:rsidR="00894A8D">
        <w:rPr>
          <w:rFonts w:cs="Arial"/>
        </w:rPr>
        <w:t>e</w:t>
      </w:r>
      <w:r>
        <w:rPr>
          <w:rFonts w:cs="Arial"/>
        </w:rPr>
        <w:t xml:space="preserve"> příjemci </w:t>
      </w:r>
      <w:r w:rsidR="00ED3ADC">
        <w:rPr>
          <w:rFonts w:cs="Arial"/>
        </w:rPr>
        <w:t xml:space="preserve">OSS </w:t>
      </w:r>
      <w:r w:rsidR="00894A8D">
        <w:rPr>
          <w:rFonts w:cs="Arial"/>
        </w:rPr>
        <w:t xml:space="preserve">snížena požadovaná částka </w:t>
      </w:r>
      <w:r>
        <w:rPr>
          <w:rFonts w:cs="Arial"/>
        </w:rPr>
        <w:t>uveden</w:t>
      </w:r>
      <w:r w:rsidR="00894A8D">
        <w:rPr>
          <w:rFonts w:cs="Arial"/>
        </w:rPr>
        <w:t>á</w:t>
      </w:r>
      <w:r>
        <w:rPr>
          <w:rFonts w:cs="Arial"/>
        </w:rPr>
        <w:t xml:space="preserve"> v</w:t>
      </w:r>
      <w:r w:rsidR="001F6E73">
        <w:rPr>
          <w:rFonts w:cs="Arial"/>
        </w:rPr>
        <w:t> </w:t>
      </w:r>
      <w:r w:rsidR="00EF172B">
        <w:rPr>
          <w:rFonts w:cs="Arial"/>
        </w:rPr>
        <w:t>Podmínkách</w:t>
      </w:r>
      <w:r w:rsidR="001F6E73">
        <w:rPr>
          <w:rFonts w:cs="Arial"/>
        </w:rPr>
        <w:t>,</w:t>
      </w:r>
      <w:r w:rsidR="00ED3ADC">
        <w:rPr>
          <w:rFonts w:cs="Arial"/>
        </w:rPr>
        <w:t xml:space="preserve"> resp. u ostatních příjemců bude udělena sankce</w:t>
      </w:r>
      <w:r w:rsidR="00894A8D">
        <w:rPr>
          <w:rFonts w:cs="Arial"/>
        </w:rPr>
        <w:t>.</w:t>
      </w:r>
      <w:r w:rsidR="00EF172B">
        <w:rPr>
          <w:rFonts w:cs="Arial"/>
        </w:rPr>
        <w:t xml:space="preserve"> </w:t>
      </w:r>
      <w:r>
        <w:rPr>
          <w:rFonts w:cs="Arial"/>
        </w:rPr>
        <w:t>Tato informace je zároveň uvedena v příloze PŽP č. 8 „Metodika indikátorů“</w:t>
      </w:r>
      <w:r w:rsidR="008F07C5">
        <w:rPr>
          <w:rFonts w:cs="Arial"/>
        </w:rPr>
        <w:t>, kap. 3 „Sankce při nenaplnění indikátorů“</w:t>
      </w:r>
      <w:r>
        <w:rPr>
          <w:rFonts w:cs="Arial"/>
        </w:rPr>
        <w:t>.</w:t>
      </w:r>
    </w:p>
    <w:p w:rsidR="00914B80" w:rsidRPr="004874F7" w:rsidRDefault="007A4DBB" w:rsidP="00914B80">
      <w:pPr>
        <w:rPr>
          <w:rFonts w:cs="Arial"/>
          <w:szCs w:val="22"/>
        </w:rPr>
      </w:pPr>
      <w:bookmarkStart w:id="225" w:name="_Toc239845515"/>
      <w:bookmarkStart w:id="226" w:name="_Toc239845786"/>
      <w:bookmarkStart w:id="227" w:name="_Toc190584484"/>
      <w:bookmarkStart w:id="228" w:name="_Toc190587033"/>
      <w:bookmarkStart w:id="229" w:name="_Toc190587102"/>
      <w:bookmarkStart w:id="230" w:name="_Toc204065684"/>
      <w:bookmarkStart w:id="231" w:name="_Toc243199654"/>
      <w:bookmarkEnd w:id="225"/>
      <w:bookmarkEnd w:id="226"/>
      <w:r>
        <w:br w:type="page"/>
      </w:r>
    </w:p>
    <w:p w:rsidR="00DA5289" w:rsidRPr="00B11D1C" w:rsidRDefault="005A71FC" w:rsidP="0021191C">
      <w:pPr>
        <w:pStyle w:val="Nadpis1"/>
      </w:pPr>
      <w:bookmarkStart w:id="232" w:name="_Toc223408184"/>
      <w:bookmarkStart w:id="233" w:name="_Toc239845523"/>
      <w:bookmarkStart w:id="234" w:name="_Toc239845794"/>
      <w:bookmarkStart w:id="235" w:name="_Toc239845525"/>
      <w:bookmarkStart w:id="236" w:name="_Toc239845796"/>
      <w:bookmarkStart w:id="237" w:name="_Toc239845527"/>
      <w:bookmarkStart w:id="238" w:name="_Toc239845798"/>
      <w:bookmarkStart w:id="239" w:name="_Toc239845528"/>
      <w:bookmarkStart w:id="240" w:name="_Toc239845799"/>
      <w:bookmarkStart w:id="241" w:name="_Toc239845529"/>
      <w:bookmarkStart w:id="242" w:name="_Toc239845800"/>
      <w:bookmarkStart w:id="243" w:name="_Toc239845530"/>
      <w:bookmarkStart w:id="244" w:name="_Toc239845801"/>
      <w:bookmarkStart w:id="245" w:name="_Toc239845531"/>
      <w:bookmarkStart w:id="246" w:name="_Toc239845802"/>
      <w:bookmarkStart w:id="247" w:name="_Toc239845532"/>
      <w:bookmarkStart w:id="248" w:name="_Toc239845803"/>
      <w:bookmarkStart w:id="249" w:name="_Toc239845534"/>
      <w:bookmarkStart w:id="250" w:name="_Toc239845805"/>
      <w:bookmarkStart w:id="251" w:name="_Toc239845536"/>
      <w:bookmarkStart w:id="252" w:name="_Toc239845807"/>
      <w:bookmarkStart w:id="253" w:name="_Toc239845537"/>
      <w:bookmarkStart w:id="254" w:name="_Toc239845808"/>
      <w:bookmarkStart w:id="255" w:name="_Toc239845538"/>
      <w:bookmarkStart w:id="256" w:name="_Toc239845809"/>
      <w:bookmarkStart w:id="257" w:name="_Toc239845540"/>
      <w:bookmarkStart w:id="258" w:name="_Toc239845811"/>
      <w:bookmarkStart w:id="259" w:name="_Toc239845542"/>
      <w:bookmarkStart w:id="260" w:name="_Toc239845813"/>
      <w:bookmarkStart w:id="261" w:name="_Toc239845544"/>
      <w:bookmarkStart w:id="262" w:name="_Toc239845815"/>
      <w:bookmarkStart w:id="263" w:name="_Toc239845545"/>
      <w:bookmarkStart w:id="264" w:name="_Toc239845816"/>
      <w:bookmarkStart w:id="265" w:name="_Toc447547400"/>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B11D1C">
        <w:lastRenderedPageBreak/>
        <w:t>Procesy a pravidla projektového řízení</w:t>
      </w:r>
      <w:bookmarkEnd w:id="265"/>
    </w:p>
    <w:p w:rsidR="00FF33D8" w:rsidRDefault="00DA5289" w:rsidP="007C0105">
      <w:pPr>
        <w:rPr>
          <w:rFonts w:cs="Arial"/>
          <w:szCs w:val="24"/>
        </w:rPr>
      </w:pPr>
      <w:r w:rsidRPr="00E25F3B">
        <w:rPr>
          <w:rFonts w:cs="Arial"/>
          <w:szCs w:val="24"/>
        </w:rPr>
        <w:t>Po</w:t>
      </w:r>
      <w:r w:rsidR="00FF33D8" w:rsidRPr="00E25F3B">
        <w:rPr>
          <w:rFonts w:cs="Arial"/>
          <w:szCs w:val="24"/>
        </w:rPr>
        <w:t xml:space="preserve">vinnosti příjemce a pravidla, jimiž se příjemce musí řídit po celou dobu realizace a udržitelnosti projektu, stanovují Podmínky. </w:t>
      </w:r>
    </w:p>
    <w:p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275BDB">
        <w:rPr>
          <w:rFonts w:cs="Arial"/>
          <w:szCs w:val="24"/>
        </w:rPr>
        <w:t>Z</w:t>
      </w:r>
      <w:r w:rsidR="00865899">
        <w:rPr>
          <w:rFonts w:cs="Arial"/>
          <w:szCs w:val="24"/>
        </w:rPr>
        <w:t>práv o realizaci</w:t>
      </w:r>
      <w:r w:rsidRPr="00E25F3B">
        <w:rPr>
          <w:rFonts w:cs="Arial"/>
          <w:szCs w:val="24"/>
        </w:rPr>
        <w:t xml:space="preserve"> projektu</w:t>
      </w:r>
      <w:r w:rsidR="00B96A18">
        <w:rPr>
          <w:rFonts w:cs="Arial"/>
          <w:szCs w:val="24"/>
        </w:rPr>
        <w:t xml:space="preserve"> v elektronické podobě v IS KP14+</w:t>
      </w:r>
      <w:r w:rsidR="009254FD">
        <w:rPr>
          <w:rFonts w:cs="Arial"/>
          <w:szCs w:val="24"/>
        </w:rPr>
        <w:t xml:space="preserve"> </w:t>
      </w:r>
      <w:r w:rsidR="00F53BBF">
        <w:rPr>
          <w:rFonts w:cs="Arial"/>
          <w:szCs w:val="24"/>
        </w:rPr>
        <w:t>(dále „ZoR</w:t>
      </w:r>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9254FD" w:rsidRPr="0021191C">
        <w:rPr>
          <w:szCs w:val="22"/>
        </w:rPr>
        <w:t xml:space="preserve"> závěrečné</w:t>
      </w:r>
      <w:r w:rsidR="00BD5A61">
        <w:rPr>
          <w:szCs w:val="22"/>
        </w:rPr>
        <w:t xml:space="preserve"> zprávy</w:t>
      </w:r>
      <w:r w:rsidR="009254FD" w:rsidRPr="0021191C">
        <w:rPr>
          <w:szCs w:val="22"/>
        </w:rPr>
        <w:t xml:space="preserve">, </w:t>
      </w:r>
      <w:r w:rsidR="00ED3ADC">
        <w:rPr>
          <w:szCs w:val="22"/>
        </w:rPr>
        <w:t>informaci o pokroku v realizaci projektu (IoP),</w:t>
      </w:r>
      <w:r w:rsidR="00ED3ADC" w:rsidRPr="0021191C">
        <w:rPr>
          <w:szCs w:val="22"/>
        </w:rPr>
        <w:t xml:space="preserve"> </w:t>
      </w:r>
      <w:r w:rsidR="009254FD" w:rsidRPr="0021191C">
        <w:rPr>
          <w:szCs w:val="22"/>
        </w:rPr>
        <w:t>zprávy o udržitelnosti</w:t>
      </w:r>
      <w:r w:rsidR="00520FB0">
        <w:rPr>
          <w:szCs w:val="22"/>
        </w:rPr>
        <w:t xml:space="preserve"> projektu</w:t>
      </w:r>
      <w:r w:rsidR="009254FD" w:rsidRPr="0021191C">
        <w:rPr>
          <w:szCs w:val="22"/>
        </w:rPr>
        <w:t xml:space="preserve"> (</w:t>
      </w:r>
      <w:r w:rsidR="00F53BBF">
        <w:rPr>
          <w:szCs w:val="22"/>
        </w:rPr>
        <w:t>dále „</w:t>
      </w:r>
      <w:r w:rsidR="009254FD" w:rsidRPr="0021191C">
        <w:rPr>
          <w:szCs w:val="22"/>
        </w:rPr>
        <w:t>ZoU</w:t>
      </w:r>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ŽoZ pro všechny definované typy operací. S průběžnou a závěrečnou ZoR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r w:rsidR="009254FD" w:rsidRPr="0021191C">
        <w:rPr>
          <w:szCs w:val="22"/>
        </w:rPr>
        <w:t>ŽoP</w:t>
      </w:r>
      <w:r w:rsidR="00186EC9">
        <w:rPr>
          <w:szCs w:val="22"/>
        </w:rPr>
        <w:t>“</w:t>
      </w:r>
      <w:r w:rsidR="009254FD" w:rsidRPr="0021191C">
        <w:rPr>
          <w:szCs w:val="22"/>
        </w:rPr>
        <w:t>). V rámci všech výše uvedených zpráv, žádosti o podporu a změnového řízení je možné kontrolovat i výběrová/zadávací řízení – v rozsahu stanoveném metodickými pokyny</w:t>
      </w:r>
      <w:r w:rsidRPr="009254FD">
        <w:rPr>
          <w:rFonts w:cs="Arial"/>
          <w:szCs w:val="22"/>
        </w:rPr>
        <w:t>.</w:t>
      </w:r>
    </w:p>
    <w:p w:rsidR="009254FD" w:rsidRDefault="009254FD" w:rsidP="007C0105">
      <w:pPr>
        <w:rPr>
          <w:szCs w:val="22"/>
        </w:rPr>
      </w:pPr>
      <w:r w:rsidRPr="0021191C">
        <w:rPr>
          <w:szCs w:val="22"/>
        </w:rPr>
        <w:t xml:space="preserve">Kontrolu zpráv provádí obvykle </w:t>
      </w:r>
      <w:r w:rsidR="00D93F1E">
        <w:rPr>
          <w:szCs w:val="22"/>
        </w:rPr>
        <w:t xml:space="preserve">PM </w:t>
      </w:r>
      <w:r w:rsidRPr="0021191C">
        <w:rPr>
          <w:szCs w:val="22"/>
        </w:rPr>
        <w:t xml:space="preserve">či </w:t>
      </w:r>
      <w:r w:rsidR="00D93F1E">
        <w:rPr>
          <w:szCs w:val="22"/>
        </w:rPr>
        <w:t>FM</w:t>
      </w:r>
      <w:r w:rsidRPr="0021191C">
        <w:rPr>
          <w:szCs w:val="22"/>
        </w:rPr>
        <w:t>, který zanese výsledky do kontrolních listů v</w:t>
      </w:r>
      <w:r w:rsidR="009027D9">
        <w:rPr>
          <w:szCs w:val="22"/>
        </w:rPr>
        <w:t> </w:t>
      </w:r>
      <w:r w:rsidRPr="0021191C">
        <w:rPr>
          <w:szCs w:val="22"/>
        </w:rPr>
        <w:t>MS2014+. V případě, že manažer shledá v</w:t>
      </w:r>
      <w:r w:rsidR="00186EC9">
        <w:rPr>
          <w:szCs w:val="22"/>
        </w:rPr>
        <w:t>e</w:t>
      </w:r>
      <w:r w:rsidRPr="0021191C">
        <w:rPr>
          <w:szCs w:val="22"/>
        </w:rPr>
        <w:t xml:space="preserve"> zprávách nedostatky, má možnost vrátit je příjemci k </w:t>
      </w:r>
      <w:r w:rsidR="00BD5A61">
        <w:rPr>
          <w:szCs w:val="22"/>
        </w:rPr>
        <w:t>do</w:t>
      </w:r>
      <w:r w:rsidRPr="0021191C">
        <w:rPr>
          <w:szCs w:val="22"/>
        </w:rPr>
        <w:t>pracování.</w:t>
      </w:r>
    </w:p>
    <w:p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 xml:space="preserve">Výsledky administrativního ověření jsou k dispozici pracovníkům 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5 p</w:t>
      </w:r>
      <w:r w:rsidR="00F23AD2">
        <w:rPr>
          <w:rFonts w:ascii="Arial" w:hAnsi="Arial" w:cs="Arial"/>
          <w:b/>
          <w:iCs/>
          <w:color w:val="auto"/>
          <w:sz w:val="22"/>
          <w:szCs w:val="22"/>
          <w:lang w:eastAsia="en-US"/>
        </w:rPr>
        <w:t>.</w:t>
      </w:r>
      <w:r w:rsidR="000A416C">
        <w:rPr>
          <w:rFonts w:ascii="Arial" w:hAnsi="Arial" w:cs="Arial"/>
          <w:b/>
          <w:iCs/>
          <w:color w:val="auto"/>
          <w:sz w:val="22"/>
          <w:szCs w:val="22"/>
          <w:lang w:eastAsia="en-US"/>
        </w:rPr>
        <w:t xml:space="preserve"> </w:t>
      </w:r>
      <w:r w:rsidRPr="00193838">
        <w:rPr>
          <w:rFonts w:ascii="Arial" w:hAnsi="Arial" w:cs="Arial"/>
          <w:b/>
          <w:iCs/>
          <w:color w:val="auto"/>
          <w:sz w:val="22"/>
          <w:szCs w:val="22"/>
          <w:lang w:eastAsia="en-US"/>
        </w:rPr>
        <w:t>d</w:t>
      </w:r>
      <w:r w:rsidR="00F23AD2">
        <w:rPr>
          <w:rFonts w:ascii="Arial" w:hAnsi="Arial" w:cs="Arial"/>
          <w:b/>
          <w:iCs/>
          <w:color w:val="auto"/>
          <w:sz w:val="22"/>
          <w:szCs w:val="22"/>
          <w:lang w:eastAsia="en-US"/>
        </w:rPr>
        <w:t>.</w:t>
      </w:r>
      <w:r w:rsidRPr="003B6594">
        <w:rPr>
          <w:rFonts w:ascii="Arial" w:hAnsi="Arial" w:cs="Arial"/>
          <w:iCs/>
          <w:color w:val="auto"/>
          <w:sz w:val="22"/>
          <w:szCs w:val="22"/>
          <w:lang w:eastAsia="en-US"/>
        </w:rPr>
        <w:t xml:space="preserve"> stanovené ŘO OPTP. Ve výjimečných případech lze lhůtu prodloužit.</w:t>
      </w:r>
    </w:p>
    <w:p w:rsidR="007D4307" w:rsidRDefault="009254FD" w:rsidP="003B6594">
      <w:pPr>
        <w:autoSpaceDE w:val="0"/>
        <w:autoSpaceDN w:val="0"/>
        <w:adjustRightInd w:val="0"/>
        <w:spacing w:before="0"/>
        <w:rPr>
          <w:szCs w:val="22"/>
        </w:rPr>
      </w:pPr>
      <w:r w:rsidRPr="0021191C">
        <w:rPr>
          <w:rFonts w:cs="Arial"/>
          <w:color w:val="000000"/>
          <w:szCs w:val="22"/>
        </w:rPr>
        <w:t>V 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interních depeší</w:t>
      </w:r>
      <w:r w:rsidR="007D4307">
        <w:rPr>
          <w:rFonts w:cs="Arial"/>
          <w:color w:val="000000"/>
          <w:szCs w:val="22"/>
        </w:rPr>
        <w:t>, jejichž záznamy jsou ukládány v</w:t>
      </w:r>
      <w:r w:rsidR="00F13895">
        <w:rPr>
          <w:rFonts w:cs="Arial"/>
          <w:color w:val="000000"/>
          <w:szCs w:val="22"/>
        </w:rPr>
        <w:t> 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interních depeší je prokazatelná informace o doručení/přečtení adresátem. Všechny zprávy jsou aplikací uloženy společně s datem odeslání a příjmu doručenky.</w:t>
      </w:r>
    </w:p>
    <w:p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rsidR="001D40E6" w:rsidRDefault="001D40E6" w:rsidP="001D40E6">
      <w:pPr>
        <w:rPr>
          <w:rFonts w:cs="Arial"/>
          <w:szCs w:val="24"/>
        </w:rPr>
      </w:pPr>
      <w:r w:rsidRPr="00E25F3B">
        <w:rPr>
          <w:rFonts w:cs="Arial"/>
          <w:szCs w:val="24"/>
        </w:rPr>
        <w:t xml:space="preserve">Financování projektu (akce) z 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w:t>
      </w:r>
      <w:r w:rsidR="002339C2">
        <w:rPr>
          <w:rFonts w:cs="Arial"/>
          <w:szCs w:val="24"/>
        </w:rPr>
        <w:t>Rozhodnutí/</w:t>
      </w:r>
      <w:r w:rsidRPr="00E25F3B">
        <w:rPr>
          <w:rFonts w:cs="Arial"/>
          <w:szCs w:val="24"/>
        </w:rPr>
        <w:t>Stanovení výdajů</w:t>
      </w:r>
      <w:r w:rsidR="00186EC9">
        <w:rPr>
          <w:rFonts w:cs="Arial"/>
          <w:szCs w:val="24"/>
        </w:rPr>
        <w:t xml:space="preserve"> </w:t>
      </w:r>
      <w:r w:rsidRPr="00E25F3B">
        <w:rPr>
          <w:rFonts w:cs="Arial"/>
          <w:szCs w:val="24"/>
        </w:rPr>
        <w:t>/</w:t>
      </w:r>
      <w:r w:rsidRPr="004E6A58">
        <w:rPr>
          <w:rFonts w:cs="Arial"/>
          <w:szCs w:val="24"/>
        </w:rPr>
        <w:t>Dopisu.</w:t>
      </w:r>
    </w:p>
    <w:p w:rsidR="007B1A78" w:rsidRPr="00193838" w:rsidRDefault="007B1A78" w:rsidP="007B1A78">
      <w:pPr>
        <w:rPr>
          <w:rFonts w:cs="Arial"/>
          <w:szCs w:val="24"/>
        </w:rPr>
      </w:pPr>
      <w:r w:rsidRPr="00193838">
        <w:rPr>
          <w:rFonts w:cs="Arial"/>
          <w:szCs w:val="24"/>
        </w:rPr>
        <w:t xml:space="preserve">Příjemce je povinen v MS2014+ v modulu Kontroly zadat informace o uskutečněných kontrolách v 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nejpozději však do </w:t>
      </w:r>
      <w:r w:rsidR="00091046">
        <w:rPr>
          <w:rFonts w:cs="Arial"/>
          <w:szCs w:val="24"/>
        </w:rPr>
        <w:br/>
      </w:r>
      <w:r w:rsidRPr="00193838">
        <w:rPr>
          <w:rFonts w:cs="Arial"/>
          <w:szCs w:val="24"/>
        </w:rPr>
        <w:t>10 p</w:t>
      </w:r>
      <w:r w:rsidR="006F591B">
        <w:rPr>
          <w:rFonts w:cs="Arial"/>
          <w:szCs w:val="24"/>
        </w:rPr>
        <w:t>. d.</w:t>
      </w:r>
      <w:r w:rsidRPr="00193838">
        <w:rPr>
          <w:rFonts w:cs="Arial"/>
          <w:szCs w:val="24"/>
        </w:rPr>
        <w:t xml:space="preserve"> od patřičné události. V případě identifikované nesrovnalosti a v této souvislosti realizované kontroly oprávněným orgánem mimo ŘO OPTP příjemce tuto souvislost uvede v rámci předmětu kontroly. O zadání informací souvisejících </w:t>
      </w:r>
      <w:r w:rsidR="00091046">
        <w:rPr>
          <w:rFonts w:cs="Arial"/>
          <w:szCs w:val="24"/>
        </w:rPr>
        <w:br/>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 informován formou interní depeše v MS2014+. </w:t>
      </w:r>
    </w:p>
    <w:p w:rsidR="006E1CE4" w:rsidRDefault="00CB6345" w:rsidP="007C0105">
      <w:pPr>
        <w:rPr>
          <w:rFonts w:cs="Arial"/>
          <w:szCs w:val="24"/>
        </w:rPr>
      </w:pPr>
      <w:r w:rsidRPr="00E25F3B">
        <w:rPr>
          <w:rFonts w:cs="Arial"/>
          <w:szCs w:val="24"/>
        </w:rPr>
        <w:t>K zahájení realizace projektu, tj. k 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rsidR="00293945" w:rsidRPr="00193838" w:rsidRDefault="00293945" w:rsidP="00293945">
      <w:pPr>
        <w:spacing w:before="240"/>
        <w:rPr>
          <w:rFonts w:cs="Arial"/>
        </w:rPr>
      </w:pPr>
      <w:r w:rsidRPr="00193838">
        <w:rPr>
          <w:rFonts w:cs="Arial"/>
        </w:rPr>
        <w:t xml:space="preserve">V rámci OPTP může být projekt financován v režimu ex-ante nebo ex-post. U ex-post financování jsou vynaložené prostředky uhrazeny poskytovatelem podpory zpětně po doložení jejich úhrady příjemcem. U ex-ante financování jsou prostředky poskytovány zálohově, před uskutečněním výdaje z úrovně příjemce. Poskytnutí druhé a následujících záloh je podmíněno prokázáním vzniklých výdajů projektu. </w:t>
      </w:r>
    </w:p>
    <w:p w:rsidR="00293945" w:rsidRPr="00193838" w:rsidRDefault="001C608C" w:rsidP="00293945">
      <w:pPr>
        <w:spacing w:before="240"/>
        <w:rPr>
          <w:rFonts w:cs="Arial"/>
        </w:rPr>
      </w:pPr>
      <w:r>
        <w:rPr>
          <w:rFonts w:cs="Arial"/>
        </w:rPr>
        <w:lastRenderedPageBreak/>
        <w:t>Z</w:t>
      </w:r>
      <w:r w:rsidRPr="00163BFA">
        <w:rPr>
          <w:rFonts w:cs="Arial"/>
        </w:rPr>
        <w:t>působ financování ex-ante</w:t>
      </w:r>
      <w:r>
        <w:rPr>
          <w:rFonts w:cs="Arial"/>
        </w:rPr>
        <w:t xml:space="preserve"> je možný pouze p</w:t>
      </w:r>
      <w:r w:rsidR="00293945" w:rsidRPr="00193838">
        <w:rPr>
          <w:rFonts w:cs="Arial"/>
        </w:rPr>
        <w:t xml:space="preserve">ro příjemce </w:t>
      </w:r>
      <w:r w:rsidR="006A7A31">
        <w:rPr>
          <w:rFonts w:cs="Arial"/>
        </w:rPr>
        <w:t>RR.</w:t>
      </w:r>
      <w:r w:rsidR="00F13895">
        <w:rPr>
          <w:rFonts w:cs="Arial"/>
        </w:rPr>
        <w:t xml:space="preserve"> </w:t>
      </w:r>
      <w:r>
        <w:rPr>
          <w:rFonts w:cs="Arial"/>
        </w:rPr>
        <w:t>Ostatní příjemci postupují podle pravidel ex-post financování</w:t>
      </w:r>
      <w:r w:rsidR="006A7A31">
        <w:rPr>
          <w:rFonts w:cs="Arial"/>
        </w:rPr>
        <w:t>.</w:t>
      </w:r>
      <w:r w:rsidR="00293945" w:rsidRPr="00193838">
        <w:rPr>
          <w:rFonts w:cs="Arial"/>
        </w:rPr>
        <w:t xml:space="preserve"> </w:t>
      </w:r>
    </w:p>
    <w:p w:rsidR="00293945" w:rsidRPr="00193838" w:rsidRDefault="00293945" w:rsidP="00293945">
      <w:pPr>
        <w:spacing w:before="240"/>
        <w:rPr>
          <w:rFonts w:cs="Arial"/>
          <w:b/>
        </w:rPr>
      </w:pPr>
      <w:r w:rsidRPr="00193838">
        <w:rPr>
          <w:rFonts w:cs="Arial"/>
          <w:b/>
        </w:rPr>
        <w:t xml:space="preserve">Zálohové platby: </w:t>
      </w:r>
    </w:p>
    <w:p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 platbu) za předpokladu, že tento objem </w:t>
      </w:r>
      <w:r w:rsidR="001759BB">
        <w:rPr>
          <w:rFonts w:cs="Arial"/>
        </w:rPr>
        <w:t xml:space="preserve">nepřevýší o více než </w:t>
      </w:r>
      <w:r w:rsidRPr="00193838">
        <w:rPr>
          <w:rFonts w:cs="Arial"/>
        </w:rPr>
        <w:t>50</w:t>
      </w:r>
      <w:r w:rsidR="001759BB">
        <w:rPr>
          <w:rFonts w:cs="Arial"/>
        </w:rPr>
        <w:t xml:space="preserve"> </w:t>
      </w:r>
      <w:r w:rsidRPr="00193838">
        <w:rPr>
          <w:rFonts w:cs="Arial"/>
        </w:rPr>
        <w:t>% způsobil</w:t>
      </w:r>
      <w:r w:rsidR="001759BB">
        <w:rPr>
          <w:rFonts w:cs="Arial"/>
        </w:rPr>
        <w:t>é</w:t>
      </w:r>
      <w:r w:rsidRPr="00193838">
        <w:rPr>
          <w:rFonts w:cs="Arial"/>
        </w:rPr>
        <w:t xml:space="preserve"> výdaj</w:t>
      </w:r>
      <w:r w:rsidR="001759BB">
        <w:rPr>
          <w:rFonts w:cs="Arial"/>
        </w:rPr>
        <w:t>e</w:t>
      </w:r>
      <w:r w:rsidRPr="00193838">
        <w:rPr>
          <w:rFonts w:cs="Arial"/>
        </w:rPr>
        <w:t xml:space="preserve">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001759BB">
        <w:rPr>
          <w:rFonts w:cs="Arial"/>
        </w:rPr>
        <w:t xml:space="preserve">do </w:t>
      </w:r>
      <w:r w:rsidRPr="00193838">
        <w:rPr>
          <w:rFonts w:cs="Arial"/>
        </w:rPr>
        <w:t>15. ledna</w:t>
      </w:r>
      <w:r w:rsidRPr="00293945">
        <w:rPr>
          <w:rFonts w:cs="Arial"/>
        </w:rPr>
        <w:t>.</w:t>
      </w:r>
    </w:p>
    <w:p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 návaznosti na předloženou žádost o platbu. Na základě schválené žádosti o platbu resp. zprávy o realizaci spolu s dalšími podklady je příjemci vyplacena do 10 p</w:t>
      </w:r>
      <w:r w:rsidR="006F591B">
        <w:rPr>
          <w:rFonts w:cs="Arial"/>
        </w:rPr>
        <w:t>. d.</w:t>
      </w:r>
      <w:r w:rsidRPr="00193838">
        <w:rPr>
          <w:rFonts w:cs="Arial"/>
        </w:rPr>
        <w:t xml:space="preserve"> další zálohová (ex-ante) platba. </w:t>
      </w:r>
    </w:p>
    <w:p w:rsidR="00293945" w:rsidRPr="00193838" w:rsidRDefault="00293945" w:rsidP="00293945">
      <w:pPr>
        <w:autoSpaceDE w:val="0"/>
        <w:autoSpaceDN w:val="0"/>
        <w:adjustRightInd w:val="0"/>
        <w:rPr>
          <w:rFonts w:cs="Arial"/>
        </w:rPr>
      </w:pPr>
      <w:r w:rsidRPr="00193838">
        <w:rPr>
          <w:rFonts w:cs="Arial"/>
        </w:rPr>
        <w:t>Nárok na další zálohu příjemci nevzniká v 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 případě, že příjemce už nemá na další poskytnutí zálohy nárok, předkládá v žádosti pouze vyúčtování vzniklých výdajů, nežádá o poskytnutí další zálohy.</w:t>
      </w:r>
    </w:p>
    <w:p w:rsidR="00293945" w:rsidRDefault="00293945" w:rsidP="00293945">
      <w:pPr>
        <w:autoSpaceDE w:val="0"/>
        <w:autoSpaceDN w:val="0"/>
        <w:adjustRightInd w:val="0"/>
        <w:rPr>
          <w:rFonts w:cs="Arial"/>
        </w:rPr>
      </w:pPr>
      <w:r w:rsidRPr="00193838">
        <w:rPr>
          <w:rFonts w:cs="Arial"/>
        </w:rPr>
        <w:t xml:space="preserve">Finanční vypořádání projektu </w:t>
      </w:r>
      <w:r w:rsidR="00CE56E0">
        <w:rPr>
          <w:rFonts w:cs="Arial"/>
        </w:rPr>
        <w:t xml:space="preserve">ve vztahu se státním rozpočtem </w:t>
      </w:r>
      <w:r w:rsidR="00CE56E0" w:rsidRPr="00193838">
        <w:rPr>
          <w:rFonts w:cs="Arial"/>
        </w:rPr>
        <w:t xml:space="preserve">bude probíhat </w:t>
      </w:r>
      <w:r w:rsidRPr="00193838">
        <w:rPr>
          <w:rFonts w:cs="Arial"/>
        </w:rPr>
        <w:t xml:space="preserve">podle vyhlášky č. </w:t>
      </w:r>
      <w:r w:rsidR="00845F49">
        <w:rPr>
          <w:rFonts w:cs="Arial"/>
        </w:rPr>
        <w:t>367/2015</w:t>
      </w:r>
      <w:r w:rsidRPr="00193838">
        <w:rPr>
          <w:rFonts w:cs="Arial"/>
        </w:rPr>
        <w:t xml:space="preserve"> Sb.</w:t>
      </w:r>
      <w:r w:rsidR="00CE56E0" w:rsidRPr="00193838">
        <w:rPr>
          <w:rFonts w:cs="Arial"/>
        </w:rPr>
        <w:t xml:space="preserve"> a dalších relevantních předpisů.</w:t>
      </w:r>
    </w:p>
    <w:p w:rsidR="001759BB" w:rsidRDefault="001759BB" w:rsidP="00293945">
      <w:pPr>
        <w:autoSpaceDE w:val="0"/>
        <w:autoSpaceDN w:val="0"/>
        <w:adjustRightInd w:val="0"/>
        <w:rPr>
          <w:rFonts w:cs="Arial"/>
        </w:rPr>
      </w:pPr>
      <w:r w:rsidRPr="003C11B6">
        <w:rPr>
          <w:szCs w:val="22"/>
          <w:lang w:eastAsia="en-US"/>
        </w:rPr>
        <w:t xml:space="preserve">U </w:t>
      </w:r>
      <w:r>
        <w:rPr>
          <w:szCs w:val="22"/>
          <w:lang w:eastAsia="en-US"/>
        </w:rPr>
        <w:t>projektů</w:t>
      </w:r>
      <w:r w:rsidRPr="003C11B6">
        <w:rPr>
          <w:szCs w:val="22"/>
          <w:lang w:eastAsia="en-US"/>
        </w:rPr>
        <w:t xml:space="preserve"> Regionální</w:t>
      </w:r>
      <w:r>
        <w:rPr>
          <w:szCs w:val="22"/>
          <w:lang w:eastAsia="en-US"/>
        </w:rPr>
        <w:t>ch</w:t>
      </w:r>
      <w:r w:rsidRPr="003C11B6">
        <w:rPr>
          <w:szCs w:val="22"/>
          <w:lang w:eastAsia="en-US"/>
        </w:rPr>
        <w:t xml:space="preserve"> rad se provede finanční vypořádání vždy na počátku následujícího roku n+1 za období k 31. prosinc</w:t>
      </w:r>
      <w:r>
        <w:rPr>
          <w:szCs w:val="22"/>
          <w:lang w:eastAsia="en-US"/>
        </w:rPr>
        <w:t>i</w:t>
      </w:r>
      <w:r w:rsidRPr="003C11B6">
        <w:rPr>
          <w:szCs w:val="22"/>
          <w:lang w:eastAsia="en-US"/>
        </w:rPr>
        <w:t xml:space="preserve"> roku n</w:t>
      </w:r>
      <w:r>
        <w:rPr>
          <w:szCs w:val="22"/>
          <w:lang w:eastAsia="en-US"/>
        </w:rPr>
        <w:t xml:space="preserve">, v němž byl projekt </w:t>
      </w:r>
      <w:r w:rsidR="003E4438">
        <w:rPr>
          <w:szCs w:val="22"/>
          <w:lang w:eastAsia="en-US"/>
        </w:rPr>
        <w:t xml:space="preserve">finančně </w:t>
      </w:r>
      <w:r>
        <w:rPr>
          <w:szCs w:val="22"/>
          <w:lang w:eastAsia="en-US"/>
        </w:rPr>
        <w:t>ukončen</w:t>
      </w:r>
      <w:r w:rsidRPr="003C11B6">
        <w:rPr>
          <w:szCs w:val="22"/>
          <w:lang w:eastAsia="en-US"/>
        </w:rPr>
        <w:t xml:space="preserve">. U </w:t>
      </w:r>
      <w:r>
        <w:rPr>
          <w:szCs w:val="22"/>
          <w:lang w:eastAsia="en-US"/>
        </w:rPr>
        <w:t xml:space="preserve">projektů ostatních </w:t>
      </w:r>
      <w:r w:rsidRPr="003C11B6">
        <w:rPr>
          <w:szCs w:val="22"/>
          <w:lang w:eastAsia="en-US"/>
        </w:rPr>
        <w:t>příjemc</w:t>
      </w:r>
      <w:r>
        <w:rPr>
          <w:szCs w:val="22"/>
          <w:lang w:eastAsia="en-US"/>
        </w:rPr>
        <w:t>ů</w:t>
      </w:r>
      <w:r w:rsidRPr="003C11B6">
        <w:rPr>
          <w:szCs w:val="22"/>
          <w:lang w:eastAsia="en-US"/>
        </w:rPr>
        <w:t>, kte</w:t>
      </w:r>
      <w:r>
        <w:rPr>
          <w:szCs w:val="22"/>
          <w:lang w:eastAsia="en-US"/>
        </w:rPr>
        <w:t>ří jsou financován</w:t>
      </w:r>
      <w:r w:rsidR="00275BDB">
        <w:rPr>
          <w:szCs w:val="22"/>
          <w:lang w:eastAsia="en-US"/>
        </w:rPr>
        <w:t>i</w:t>
      </w:r>
      <w:r>
        <w:rPr>
          <w:szCs w:val="22"/>
          <w:lang w:eastAsia="en-US"/>
        </w:rPr>
        <w:t xml:space="preserve"> formou ex-post</w:t>
      </w:r>
      <w:r w:rsidR="00AD7C4C">
        <w:rPr>
          <w:szCs w:val="22"/>
          <w:lang w:eastAsia="en-US"/>
        </w:rPr>
        <w:t>,</w:t>
      </w:r>
      <w:r>
        <w:rPr>
          <w:szCs w:val="22"/>
          <w:lang w:eastAsia="en-US"/>
        </w:rPr>
        <w:t xml:space="preserve"> se </w:t>
      </w:r>
      <w:r w:rsidR="004C09D8">
        <w:rPr>
          <w:szCs w:val="22"/>
          <w:lang w:eastAsia="en-US"/>
        </w:rPr>
        <w:t>finanční vypořádání provede prostřednictvím Závěrečného vyhodnocení akce projektu</w:t>
      </w:r>
      <w:r>
        <w:rPr>
          <w:szCs w:val="22"/>
          <w:lang w:eastAsia="en-US"/>
        </w:rPr>
        <w:t xml:space="preserve">. </w:t>
      </w:r>
      <w:r w:rsidRPr="003C11B6">
        <w:rPr>
          <w:szCs w:val="22"/>
          <w:lang w:eastAsia="en-US"/>
        </w:rPr>
        <w:t xml:space="preserve"> </w:t>
      </w:r>
    </w:p>
    <w:p w:rsidR="00F239D4" w:rsidRPr="00E25F3B" w:rsidRDefault="00F239D4" w:rsidP="0021191C">
      <w:pPr>
        <w:pStyle w:val="S2"/>
        <w:rPr>
          <w:lang w:eastAsia="en-US"/>
        </w:rPr>
      </w:pPr>
      <w:bookmarkStart w:id="266" w:name="_Toc427243752"/>
      <w:bookmarkStart w:id="267" w:name="_Toc427243753"/>
      <w:bookmarkStart w:id="268" w:name="_Toc415490109"/>
      <w:bookmarkStart w:id="269" w:name="_Toc415490225"/>
      <w:bookmarkStart w:id="270" w:name="_Toc415568442"/>
      <w:bookmarkStart w:id="271" w:name="_Toc243199656"/>
      <w:bookmarkStart w:id="272" w:name="_Toc447547401"/>
      <w:bookmarkStart w:id="273" w:name="_Toc191456835"/>
      <w:bookmarkEnd w:id="266"/>
      <w:bookmarkEnd w:id="267"/>
      <w:bookmarkEnd w:id="268"/>
      <w:bookmarkEnd w:id="269"/>
      <w:bookmarkEnd w:id="270"/>
      <w:r w:rsidRPr="00E25F3B">
        <w:rPr>
          <w:lang w:eastAsia="en-US"/>
        </w:rPr>
        <w:t>Monitorování postupu projekt</w:t>
      </w:r>
      <w:r w:rsidR="001B1726">
        <w:rPr>
          <w:lang w:eastAsia="en-US"/>
        </w:rPr>
        <w:t>u</w:t>
      </w:r>
      <w:bookmarkEnd w:id="271"/>
      <w:bookmarkEnd w:id="272"/>
    </w:p>
    <w:p w:rsidR="00AE1165" w:rsidRDefault="0077474B" w:rsidP="00AE1165">
      <w:pPr>
        <w:spacing w:before="0" w:after="120"/>
        <w:rPr>
          <w:szCs w:val="22"/>
        </w:rPr>
      </w:pPr>
      <w:r w:rsidRPr="00F64D1B">
        <w:rPr>
          <w:rFonts w:cs="Arial"/>
        </w:rPr>
        <w:t>Povinností příjemce je předkládat informace o stavu realizace projektu prostřed</w:t>
      </w:r>
      <w:r w:rsidRPr="003F682B">
        <w:rPr>
          <w:rFonts w:cs="Arial"/>
        </w:rPr>
        <w:t xml:space="preserve">nictvím </w:t>
      </w:r>
      <w:r w:rsidR="00F13895">
        <w:rPr>
          <w:rFonts w:cs="Arial"/>
        </w:rPr>
        <w:t>ZoR</w:t>
      </w:r>
      <w:r w:rsidRPr="00F64D1B">
        <w:rPr>
          <w:rFonts w:cs="Arial"/>
        </w:rPr>
        <w:t xml:space="preserve"> projektu</w:t>
      </w:r>
      <w:r w:rsidR="00E41AC6">
        <w:rPr>
          <w:rFonts w:cs="Arial"/>
        </w:rPr>
        <w:t>, případně Informace o pokroku v realizaci projektu.</w:t>
      </w:r>
      <w:r w:rsidR="003F7E6D">
        <w:rPr>
          <w:rFonts w:cs="Arial"/>
        </w:rPr>
        <w:t xml:space="preserve">  </w:t>
      </w:r>
      <w:r w:rsidR="003F7E6D" w:rsidRPr="008617E6">
        <w:rPr>
          <w:szCs w:val="22"/>
        </w:rPr>
        <w:t xml:space="preserve">Forma ZoR </w:t>
      </w:r>
      <w:r w:rsidR="00E41AC6">
        <w:rPr>
          <w:szCs w:val="22"/>
        </w:rPr>
        <w:t xml:space="preserve">projektu </w:t>
      </w:r>
      <w:r w:rsidR="003F7E6D" w:rsidRPr="008617E6">
        <w:rPr>
          <w:szCs w:val="22"/>
        </w:rPr>
        <w:t xml:space="preserve">je elektronická </w:t>
      </w:r>
      <w:r w:rsidR="003F7E6D">
        <w:rPr>
          <w:szCs w:val="22"/>
        </w:rPr>
        <w:t>a</w:t>
      </w:r>
      <w:r w:rsidR="003F7E6D" w:rsidRPr="008617E6">
        <w:rPr>
          <w:szCs w:val="22"/>
        </w:rPr>
        <w:t xml:space="preserve"> zpracovává se v modulu Zpráva o realizaci projektu v MS2014+</w:t>
      </w:r>
      <w:r w:rsidR="00212D24">
        <w:rPr>
          <w:szCs w:val="22"/>
        </w:rPr>
        <w:t>.</w:t>
      </w:r>
      <w:r w:rsidR="00AE1165">
        <w:rPr>
          <w:szCs w:val="22"/>
        </w:rPr>
        <w:t xml:space="preserve"> Informace o pokroku se zpracovává v modulu Informace o pokroku v realizaci projektu v MS2014+.</w:t>
      </w:r>
    </w:p>
    <w:p w:rsidR="0077474B" w:rsidRPr="00F64D1B" w:rsidRDefault="0077474B" w:rsidP="00A656CA">
      <w:pPr>
        <w:spacing w:before="240"/>
        <w:rPr>
          <w:rFonts w:cs="Arial"/>
        </w:rPr>
      </w:pPr>
      <w:r w:rsidRPr="003B6594">
        <w:rPr>
          <w:rFonts w:cs="Arial"/>
          <w:b/>
        </w:rPr>
        <w:t>Typy ZoR</w:t>
      </w:r>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ZoR</w:t>
      </w:r>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9027D9">
        <w:rPr>
          <w:rFonts w:cs="Arial"/>
        </w:rPr>
        <w:t> </w:t>
      </w:r>
      <w:r w:rsidRPr="00F64D1B">
        <w:rPr>
          <w:rFonts w:cs="Arial"/>
        </w:rPr>
        <w:t>průběhu realizace projektu</w:t>
      </w:r>
      <w:r w:rsidR="002D456D">
        <w:rPr>
          <w:rFonts w:cs="Arial"/>
        </w:rPr>
        <w:t xml:space="preserve"> společně s žádostí o platbu s doloženými požadovanými doklady</w:t>
      </w:r>
      <w:r w:rsidR="005F2D50">
        <w:rPr>
          <w:rFonts w:cs="Arial"/>
        </w:rPr>
        <w:t>.</w:t>
      </w:r>
      <w:r w:rsidRPr="00F64D1B">
        <w:rPr>
          <w:rFonts w:cs="Arial"/>
        </w:rPr>
        <w:t xml:space="preserve"> </w:t>
      </w:r>
    </w:p>
    <w:p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 xml:space="preserve">Informace o pokroku v realizaci projektu (dále </w:t>
      </w:r>
      <w:r>
        <w:rPr>
          <w:rFonts w:cs="Arial"/>
          <w:b/>
          <w:bCs/>
        </w:rPr>
        <w:t>„</w:t>
      </w:r>
      <w:r w:rsidRPr="00242868">
        <w:rPr>
          <w:rFonts w:cs="Arial"/>
          <w:b/>
          <w:bCs/>
        </w:rPr>
        <w:t>IoP</w:t>
      </w:r>
      <w:r w:rsidR="00275BDB">
        <w:rPr>
          <w:rFonts w:cs="Arial"/>
          <w:b/>
          <w:bCs/>
        </w:rPr>
        <w:t xml:space="preserve"> projektu</w:t>
      </w:r>
      <w:r>
        <w:rPr>
          <w:rFonts w:cs="Arial"/>
          <w:b/>
          <w:bCs/>
        </w:rPr>
        <w:t>“</w:t>
      </w:r>
      <w:r w:rsidRPr="00242868">
        <w:rPr>
          <w:rFonts w:cs="Arial"/>
          <w:b/>
          <w:bCs/>
        </w:rPr>
        <w:t xml:space="preserve">) </w:t>
      </w:r>
      <w:r w:rsidRPr="00242868">
        <w:rPr>
          <w:rFonts w:cs="Arial"/>
        </w:rPr>
        <w:t>= představuje doplňkový nástroj k ZoR projektu a zajišťuje informování o pokroku v realizaci projektu v </w:t>
      </w:r>
      <w:r w:rsidRPr="005907EF">
        <w:rPr>
          <w:rFonts w:cs="Arial"/>
        </w:rPr>
        <w:t xml:space="preserve">období od vydání právního aktu o poskytnutí podpory do předložení první ZoR projektu a poté mezi předložením dvou po sobě jdoucích ZoR projektu nebo poslední ZoR projektu a Závěrečné ZoR projektu.  </w:t>
      </w:r>
    </w:p>
    <w:p w:rsidR="00FC723C" w:rsidRPr="006F1977" w:rsidRDefault="00FC723C" w:rsidP="00A27DD4">
      <w:pPr>
        <w:pStyle w:val="Odstavecseseznamem"/>
        <w:autoSpaceDE w:val="0"/>
        <w:autoSpaceDN w:val="0"/>
        <w:adjustRightInd w:val="0"/>
        <w:ind w:left="720"/>
        <w:rPr>
          <w:rFonts w:cs="Arial"/>
          <w:szCs w:val="22"/>
          <w:lang w:eastAsia="en-US"/>
        </w:rPr>
      </w:pPr>
      <w:r w:rsidRPr="006F1977">
        <w:rPr>
          <w:rFonts w:cs="Arial"/>
          <w:szCs w:val="22"/>
          <w:lang w:eastAsia="en-US"/>
        </w:rPr>
        <w:t>IoP předkládá příjemce bez žádosti o platbu vždy, když se jedná o jedno-etapový projekt nebo o projekt, kdy je etapa delší než šest měsíců (při  sloučení etap). IoP je podávána za monitorované období šesti měsíců, které následují po měsíci, kdy bylo vydáno první Rozhodnutí/</w:t>
      </w:r>
      <w:r w:rsidR="00157CF2">
        <w:rPr>
          <w:rFonts w:cs="Arial"/>
          <w:szCs w:val="22"/>
          <w:lang w:eastAsia="en-US"/>
        </w:rPr>
        <w:t>Stanovení výdajů/</w:t>
      </w:r>
      <w:r w:rsidRPr="006F1977">
        <w:rPr>
          <w:rFonts w:cs="Arial"/>
          <w:szCs w:val="22"/>
          <w:lang w:eastAsia="en-US"/>
        </w:rPr>
        <w:t>Dopis. Pokud je některá z dalších etap projektu delší než 6 měsíců, je IoP předkládána za období šesti měsíců od ukončení předchozího sledovaného období (etapy). V případě překrytí termínů IoP +/-30 kalendářních dnů s průběžnou/závěrečnou zprávou o realizaci projektu</w:t>
      </w:r>
      <w:r w:rsidR="001454B9">
        <w:rPr>
          <w:rFonts w:cs="Arial"/>
          <w:szCs w:val="22"/>
          <w:lang w:eastAsia="en-US"/>
        </w:rPr>
        <w:t>,</w:t>
      </w:r>
      <w:r w:rsidRPr="006F1977">
        <w:rPr>
          <w:rFonts w:cs="Arial"/>
          <w:szCs w:val="22"/>
          <w:lang w:eastAsia="en-US"/>
        </w:rPr>
        <w:t xml:space="preserve"> předkládá příjemce jen průběžnou/závěrečnou zprávu. Lhůta 20 p</w:t>
      </w:r>
      <w:r w:rsidR="006F591B">
        <w:rPr>
          <w:rFonts w:cs="Arial"/>
          <w:szCs w:val="22"/>
          <w:lang w:eastAsia="en-US"/>
        </w:rPr>
        <w:t>. d.</w:t>
      </w:r>
      <w:r w:rsidRPr="006F1977">
        <w:rPr>
          <w:rFonts w:cs="Arial"/>
          <w:szCs w:val="22"/>
          <w:lang w:eastAsia="en-US"/>
        </w:rPr>
        <w:t xml:space="preserve"> </w:t>
      </w:r>
      <w:r w:rsidRPr="006F1977">
        <w:rPr>
          <w:rFonts w:cs="Arial"/>
          <w:szCs w:val="22"/>
          <w:lang w:eastAsia="en-US"/>
        </w:rPr>
        <w:lastRenderedPageBreak/>
        <w:t>pro předložení IoP může být prodloužena, pokud o to příjemce před uplynutím lhůty pro předložení IoP požádá ŘO OPTP a svou žádost dostatečně zdůvodní.</w:t>
      </w:r>
    </w:p>
    <w:p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A27DD4">
        <w:rPr>
          <w:rFonts w:ascii="Arial" w:hAnsi="Arial" w:cs="Arial"/>
          <w:b/>
          <w:bCs/>
          <w:sz w:val="22"/>
          <w:szCs w:val="22"/>
        </w:rPr>
        <w:t>(dále „Závěrečná ZoR</w:t>
      </w:r>
      <w:r w:rsidR="00AF0F2D">
        <w:rPr>
          <w:rFonts w:ascii="Arial" w:hAnsi="Arial" w:cs="Arial"/>
          <w:b/>
          <w:bCs/>
          <w:sz w:val="22"/>
          <w:szCs w:val="22"/>
        </w:rPr>
        <w:t xml:space="preserve"> projektu</w:t>
      </w:r>
      <w:r w:rsidR="00242868" w:rsidRPr="00A27DD4">
        <w:rPr>
          <w:rFonts w:ascii="Arial" w:hAnsi="Arial" w:cs="Arial"/>
          <w:b/>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 xml:space="preserve">růběžné ZoR projektu do podání této zprávy a předkládaná příjemcem společně s poslední žádostí o platbu u projektů s 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 vyúčtováním u projektů s 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rsidR="0077474B" w:rsidRPr="009F24A6" w:rsidRDefault="0077474B" w:rsidP="008A3DA3">
      <w:pPr>
        <w:rPr>
          <w:rFonts w:cs="Arial"/>
        </w:rPr>
      </w:pPr>
      <w:r w:rsidRPr="00511B3B">
        <w:rPr>
          <w:rFonts w:cs="Arial"/>
        </w:rPr>
        <w:t xml:space="preserve">V závislosti </w:t>
      </w:r>
      <w:r w:rsidRPr="00511B3B">
        <w:rPr>
          <w:rFonts w:cs="Arial"/>
          <w:b/>
        </w:rPr>
        <w:t>na typu financování projektu</w:t>
      </w:r>
      <w:r w:rsidRPr="00511B3B">
        <w:rPr>
          <w:rFonts w:cs="Arial"/>
        </w:rPr>
        <w:t xml:space="preserve"> příjemce předkládá ZoR</w:t>
      </w:r>
      <w:r w:rsidR="0057061E" w:rsidRPr="00511B3B">
        <w:rPr>
          <w:rFonts w:cs="Arial"/>
        </w:rPr>
        <w:t xml:space="preserve"> </w:t>
      </w:r>
      <w:r w:rsidR="00F13895">
        <w:rPr>
          <w:rFonts w:cs="Arial"/>
        </w:rPr>
        <w:t xml:space="preserve">projektu </w:t>
      </w:r>
      <w:r w:rsidR="0057061E" w:rsidRPr="00511B3B">
        <w:rPr>
          <w:rFonts w:cs="Arial"/>
        </w:rPr>
        <w:t>následovně</w:t>
      </w:r>
      <w:r w:rsidRPr="009F24A6">
        <w:rPr>
          <w:rFonts w:cs="Arial"/>
        </w:rPr>
        <w:t>:</w:t>
      </w:r>
    </w:p>
    <w:p w:rsidR="0057061E" w:rsidRPr="003B6594" w:rsidRDefault="0057061E">
      <w:pPr>
        <w:numPr>
          <w:ilvl w:val="0"/>
          <w:numId w:val="123"/>
        </w:numPr>
        <w:ind w:left="714" w:hanging="357"/>
        <w:rPr>
          <w:rFonts w:cs="Arial"/>
          <w:bCs/>
        </w:rPr>
      </w:pPr>
      <w:r w:rsidRPr="003B6594">
        <w:rPr>
          <w:rFonts w:cs="Arial"/>
          <w:bCs/>
        </w:rPr>
        <w:t>u projektů s ex-post financováním společně s žádostí o platbu s</w:t>
      </w:r>
      <w:r w:rsidR="009027D9">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rsidR="0057061E" w:rsidRPr="00306B8A" w:rsidRDefault="0057061E">
      <w:pPr>
        <w:pStyle w:val="Odstavecseseznamem"/>
        <w:numPr>
          <w:ilvl w:val="0"/>
          <w:numId w:val="123"/>
        </w:numPr>
        <w:spacing w:before="0"/>
        <w:rPr>
          <w:rFonts w:cs="Arial"/>
          <w:bCs/>
        </w:rPr>
      </w:pPr>
      <w:r w:rsidRPr="003B6594">
        <w:rPr>
          <w:rFonts w:cs="Arial"/>
          <w:bCs/>
        </w:rPr>
        <w:t>u projektů s ex-ante financováním společně s vyúčtováním prostředků poskytnutých ze státního rozpočtu na předfinancování</w:t>
      </w:r>
      <w:r w:rsidR="00521A67" w:rsidRPr="00306B8A">
        <w:rPr>
          <w:rFonts w:cs="Arial"/>
          <w:bCs/>
        </w:rPr>
        <w:t>.</w:t>
      </w:r>
      <w:r w:rsidRPr="00306B8A">
        <w:rPr>
          <w:rFonts w:cs="Arial"/>
          <w:bCs/>
        </w:rPr>
        <w:t xml:space="preserve"> </w:t>
      </w:r>
    </w:p>
    <w:p w:rsidR="0077474B" w:rsidRPr="00F64D1B" w:rsidRDefault="0077474B" w:rsidP="003B6594">
      <w:pPr>
        <w:pStyle w:val="S3"/>
      </w:pPr>
      <w:bookmarkStart w:id="274" w:name="_Toc419974723"/>
      <w:bookmarkStart w:id="275" w:name="_Toc447547402"/>
      <w:bookmarkEnd w:id="274"/>
      <w:r w:rsidRPr="00F64D1B">
        <w:t xml:space="preserve">Administrativní ověření </w:t>
      </w:r>
      <w:r w:rsidR="00FC79EF">
        <w:t>ZoR</w:t>
      </w:r>
      <w:r w:rsidR="00446412">
        <w:t xml:space="preserve"> projektu</w:t>
      </w:r>
      <w:r w:rsidR="00726A22">
        <w:t>/IoP projektu</w:t>
      </w:r>
      <w:bookmarkEnd w:id="275"/>
    </w:p>
    <w:p w:rsidR="0077474B" w:rsidRPr="0021191C" w:rsidRDefault="00521A67" w:rsidP="008A3DA3">
      <w:pPr>
        <w:pStyle w:val="Default"/>
        <w:numPr>
          <w:ilvl w:val="0"/>
          <w:numId w:val="121"/>
        </w:numPr>
        <w:ind w:left="714" w:hanging="357"/>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Pr>
          <w:rFonts w:ascii="Arial" w:hAnsi="Arial" w:cs="Arial"/>
          <w:color w:val="auto"/>
          <w:sz w:val="22"/>
          <w:szCs w:val="22"/>
          <w:lang w:eastAsia="en-US"/>
        </w:rPr>
        <w:t>v MS2014+</w:t>
      </w:r>
      <w:r w:rsidR="0077474B" w:rsidRPr="0021191C">
        <w:rPr>
          <w:rFonts w:ascii="Arial" w:hAnsi="Arial" w:cs="Arial"/>
          <w:color w:val="auto"/>
          <w:sz w:val="22"/>
          <w:szCs w:val="22"/>
          <w:lang w:eastAsia="en-US"/>
        </w:rPr>
        <w:t xml:space="preserve"> automaticky 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r>
        <w:rPr>
          <w:rFonts w:ascii="Arial" w:hAnsi="Arial" w:cs="Arial"/>
          <w:color w:val="auto"/>
          <w:sz w:val="22"/>
          <w:szCs w:val="22"/>
          <w:lang w:eastAsia="en-US"/>
        </w:rPr>
        <w:t>ZoR</w:t>
      </w:r>
      <w:r w:rsidR="0077474B" w:rsidRPr="0021191C">
        <w:rPr>
          <w:rFonts w:ascii="Arial" w:hAnsi="Arial" w:cs="Arial"/>
          <w:color w:val="auto"/>
          <w:sz w:val="22"/>
          <w:szCs w:val="22"/>
          <w:lang w:eastAsia="en-US"/>
        </w:rPr>
        <w:t xml:space="preserve"> projektu. </w:t>
      </w:r>
    </w:p>
    <w:p w:rsidR="00B06C2F" w:rsidRPr="00A20938" w:rsidRDefault="00521A67" w:rsidP="00193838">
      <w:pPr>
        <w:pStyle w:val="Default"/>
        <w:numPr>
          <w:ilvl w:val="0"/>
          <w:numId w:val="121"/>
        </w:numPr>
        <w:ind w:left="714" w:hanging="357"/>
        <w:jc w:val="both"/>
        <w:rPr>
          <w:rFonts w:cs="Arial"/>
        </w:rPr>
      </w:pPr>
      <w:r>
        <w:rPr>
          <w:rFonts w:ascii="Arial" w:hAnsi="Arial" w:cs="Arial"/>
          <w:color w:val="auto"/>
          <w:sz w:val="22"/>
          <w:szCs w:val="22"/>
          <w:lang w:eastAsia="en-US"/>
        </w:rPr>
        <w:t>p</w:t>
      </w:r>
      <w:r w:rsidR="0077474B" w:rsidRPr="0021191C">
        <w:rPr>
          <w:rFonts w:ascii="Arial" w:hAnsi="Arial" w:cs="Arial"/>
          <w:color w:val="auto"/>
          <w:sz w:val="22"/>
          <w:szCs w:val="22"/>
          <w:lang w:eastAsia="en-US"/>
        </w:rPr>
        <w:t xml:space="preserve">ro ZoR projektu jsou v případě průběžné a závěrečné </w:t>
      </w:r>
      <w:r w:rsidR="00FC79EF">
        <w:rPr>
          <w:rFonts w:ascii="Arial" w:hAnsi="Arial" w:cs="Arial"/>
          <w:color w:val="auto"/>
          <w:sz w:val="22"/>
          <w:szCs w:val="22"/>
          <w:lang w:eastAsia="en-US"/>
        </w:rPr>
        <w:t>ZoR</w:t>
      </w:r>
      <w:r w:rsidR="0077474B" w:rsidRPr="0021191C">
        <w:rPr>
          <w:rFonts w:ascii="Arial" w:hAnsi="Arial" w:cs="Arial"/>
          <w:color w:val="auto"/>
          <w:sz w:val="22"/>
          <w:szCs w:val="22"/>
          <w:lang w:eastAsia="en-US"/>
        </w:rPr>
        <w:t xml:space="preserve"> projektu termíny stanoveny na základě harmonogramu předkládání žádostí o </w:t>
      </w:r>
      <w:r w:rsidR="00FF20FD" w:rsidRPr="0021191C">
        <w:rPr>
          <w:rFonts w:ascii="Arial" w:hAnsi="Arial" w:cs="Arial"/>
          <w:color w:val="auto"/>
          <w:sz w:val="22"/>
          <w:szCs w:val="22"/>
          <w:lang w:eastAsia="en-US"/>
        </w:rPr>
        <w:t>platbu.</w:t>
      </w:r>
    </w:p>
    <w:p w:rsidR="0077474B" w:rsidRPr="00F64D1B" w:rsidRDefault="0077474B" w:rsidP="0077474B">
      <w:pPr>
        <w:spacing w:before="240"/>
        <w:rPr>
          <w:rFonts w:cs="Arial"/>
          <w:b/>
        </w:rPr>
      </w:pPr>
      <w:r w:rsidRPr="00F64D1B">
        <w:rPr>
          <w:rFonts w:cs="Arial"/>
          <w:b/>
        </w:rPr>
        <w:t xml:space="preserve">Příjem ZoR </w:t>
      </w:r>
      <w:r w:rsidR="00B80366">
        <w:rPr>
          <w:rFonts w:cs="Arial"/>
          <w:b/>
        </w:rPr>
        <w:t>projektu</w:t>
      </w:r>
    </w:p>
    <w:p w:rsidR="0077474B" w:rsidRPr="00D957D7" w:rsidRDefault="0077474B" w:rsidP="00A656CA">
      <w:pPr>
        <w:rPr>
          <w:rFonts w:cs="Arial"/>
        </w:rPr>
      </w:pPr>
      <w:r w:rsidRPr="00F64D1B">
        <w:rPr>
          <w:rFonts w:cs="Arial"/>
          <w:color w:val="000000"/>
        </w:rPr>
        <w:t xml:space="preserve">PM je automaticky informován o podání ZoR </w:t>
      </w:r>
      <w:r w:rsidR="00B80366">
        <w:rPr>
          <w:rFonts w:cs="Arial"/>
          <w:color w:val="000000"/>
        </w:rPr>
        <w:t xml:space="preserve">projektu </w:t>
      </w:r>
      <w:r w:rsidRPr="00F64D1B">
        <w:rPr>
          <w:rFonts w:cs="Arial"/>
          <w:color w:val="000000"/>
        </w:rPr>
        <w:t xml:space="preserve">příjemcem a stejným způsobem je informován také o podepsání ZoR </w:t>
      </w:r>
      <w:r w:rsidR="00B80366">
        <w:rPr>
          <w:rFonts w:cs="Arial"/>
          <w:color w:val="000000"/>
        </w:rPr>
        <w:t xml:space="preserve">projektu </w:t>
      </w:r>
      <w:r w:rsidRPr="00F64D1B">
        <w:rPr>
          <w:rFonts w:cs="Arial"/>
          <w:color w:val="000000"/>
        </w:rPr>
        <w:t>formou interní depeše v MS2014+.</w:t>
      </w:r>
      <w:r w:rsidRPr="008B0A4F">
        <w:rPr>
          <w:rFonts w:cs="Arial"/>
        </w:rPr>
        <w:t xml:space="preserve"> </w:t>
      </w:r>
    </w:p>
    <w:p w:rsidR="005907EF" w:rsidRPr="00F64D1B" w:rsidRDefault="0077474B" w:rsidP="00A656CA">
      <w:pPr>
        <w:rPr>
          <w:rFonts w:cs="Arial"/>
          <w:color w:val="000000"/>
        </w:rPr>
      </w:pPr>
      <w:r w:rsidRPr="00F64D1B">
        <w:rPr>
          <w:rFonts w:cs="Arial"/>
          <w:color w:val="000000"/>
        </w:rPr>
        <w:t>PM ZoR</w:t>
      </w:r>
      <w:r w:rsidR="00B80366">
        <w:rPr>
          <w:rFonts w:cs="Arial"/>
          <w:color w:val="000000"/>
        </w:rPr>
        <w:t xml:space="preserve"> projektu</w:t>
      </w:r>
      <w:r w:rsidRPr="00F64D1B">
        <w:rPr>
          <w:rFonts w:cs="Arial"/>
          <w:color w:val="000000"/>
        </w:rPr>
        <w:t xml:space="preserve"> </w:t>
      </w:r>
      <w:r w:rsidR="001B1726" w:rsidRPr="00F64D1B">
        <w:rPr>
          <w:rFonts w:cs="Arial"/>
          <w:color w:val="000000"/>
        </w:rPr>
        <w:t>kontroluj</w:t>
      </w:r>
      <w:r w:rsidR="001B1726">
        <w:rPr>
          <w:rFonts w:cs="Arial"/>
          <w:color w:val="000000"/>
        </w:rPr>
        <w:t>e</w:t>
      </w:r>
      <w:r w:rsidR="001B1726" w:rsidRPr="00F64D1B">
        <w:rPr>
          <w:rFonts w:cs="Arial"/>
          <w:color w:val="000000"/>
        </w:rPr>
        <w:t xml:space="preserve"> </w:t>
      </w:r>
      <w:r w:rsidRPr="00F64D1B">
        <w:rPr>
          <w:rFonts w:cs="Arial"/>
          <w:color w:val="000000"/>
        </w:rPr>
        <w:t xml:space="preserve">z formálního i obsahového hlediska. Výsledky kontroly </w:t>
      </w:r>
      <w:r w:rsidR="00521A67">
        <w:rPr>
          <w:rFonts w:cs="Arial"/>
          <w:color w:val="000000"/>
        </w:rPr>
        <w:t>zadává</w:t>
      </w:r>
      <w:r w:rsidR="00521A67" w:rsidRPr="00F64D1B">
        <w:rPr>
          <w:rFonts w:cs="Arial"/>
          <w:color w:val="000000"/>
        </w:rPr>
        <w:t xml:space="preserve"> </w:t>
      </w:r>
      <w:r w:rsidRPr="00F64D1B">
        <w:rPr>
          <w:rFonts w:cs="Arial"/>
          <w:color w:val="000000"/>
        </w:rPr>
        <w:t xml:space="preserve">do připraveného </w:t>
      </w:r>
      <w:r w:rsidR="00557065">
        <w:rPr>
          <w:rFonts w:cs="Arial"/>
          <w:color w:val="000000"/>
        </w:rPr>
        <w:t>k</w:t>
      </w:r>
      <w:r w:rsidR="002411DC">
        <w:rPr>
          <w:rFonts w:cs="Arial"/>
          <w:color w:val="000000"/>
        </w:rPr>
        <w:t>ontrolního listu v</w:t>
      </w:r>
      <w:r w:rsidR="00275BDB">
        <w:rPr>
          <w:rFonts w:cs="Arial"/>
          <w:color w:val="000000"/>
        </w:rPr>
        <w:t> MS 2014+</w:t>
      </w:r>
      <w:r w:rsidRPr="00F64D1B">
        <w:rPr>
          <w:rFonts w:cs="Arial"/>
          <w:color w:val="000000"/>
        </w:rPr>
        <w:t>. V případě nedostatků vrátí PM ZoR</w:t>
      </w:r>
      <w:r w:rsidR="00B80366">
        <w:rPr>
          <w:rFonts w:cs="Arial"/>
          <w:color w:val="000000"/>
        </w:rPr>
        <w:t xml:space="preserve"> projektu</w:t>
      </w:r>
      <w:r w:rsidRPr="00F64D1B">
        <w:rPr>
          <w:rFonts w:cs="Arial"/>
          <w:color w:val="000000"/>
        </w:rPr>
        <w:t xml:space="preserve"> (nebo její část) příjemci k přepracování či doplnění. Po přepracování je ZoR</w:t>
      </w:r>
      <w:r w:rsidR="00B80366">
        <w:rPr>
          <w:rFonts w:cs="Arial"/>
          <w:color w:val="000000"/>
        </w:rPr>
        <w:t xml:space="preserve"> projektu</w:t>
      </w:r>
      <w:r w:rsidRPr="00F64D1B">
        <w:rPr>
          <w:rFonts w:cs="Arial"/>
          <w:color w:val="000000"/>
        </w:rPr>
        <w:t xml:space="preserve"> podána v nové verzi a opětovně </w:t>
      </w:r>
      <w:r w:rsidR="001420F7">
        <w:rPr>
          <w:rFonts w:cs="Arial"/>
          <w:color w:val="000000"/>
        </w:rPr>
        <w:t>kontrolována</w:t>
      </w:r>
      <w:r w:rsidRPr="00F64D1B">
        <w:rPr>
          <w:rFonts w:cs="Arial"/>
          <w:color w:val="000000"/>
        </w:rPr>
        <w:t>.</w:t>
      </w:r>
      <w:r w:rsidR="007C3D53">
        <w:rPr>
          <w:rFonts w:cs="Arial"/>
          <w:color w:val="000000"/>
        </w:rPr>
        <w:t xml:space="preserve"> </w:t>
      </w:r>
      <w:r w:rsidR="005907EF">
        <w:rPr>
          <w:rFonts w:cs="Arial"/>
          <w:color w:val="000000"/>
        </w:rPr>
        <w:t>ZoR</w:t>
      </w:r>
      <w:r w:rsidR="00E90B8C">
        <w:rPr>
          <w:rFonts w:cs="Arial"/>
          <w:color w:val="000000"/>
        </w:rPr>
        <w:t xml:space="preserve"> projektu</w:t>
      </w:r>
      <w:r w:rsidR="005907EF">
        <w:rPr>
          <w:rFonts w:cs="Arial"/>
          <w:color w:val="000000"/>
        </w:rPr>
        <w:t xml:space="preserve"> je kontrolována ve dvou stupních</w:t>
      </w:r>
      <w:r w:rsidR="00387CBC">
        <w:rPr>
          <w:rFonts w:cs="Arial"/>
          <w:color w:val="000000"/>
        </w:rPr>
        <w:t>, tj. formální</w:t>
      </w:r>
      <w:r w:rsidR="00FC70E8">
        <w:rPr>
          <w:rFonts w:cs="Arial"/>
          <w:color w:val="000000"/>
        </w:rPr>
        <w:t>m</w:t>
      </w:r>
      <w:r w:rsidR="00387CBC">
        <w:rPr>
          <w:rFonts w:cs="Arial"/>
          <w:color w:val="000000"/>
        </w:rPr>
        <w:t xml:space="preserve"> a obsahové</w:t>
      </w:r>
      <w:r w:rsidR="00FC70E8">
        <w:rPr>
          <w:rFonts w:cs="Arial"/>
          <w:color w:val="000000"/>
        </w:rPr>
        <w:t>m stupni</w:t>
      </w:r>
      <w:r w:rsidR="00387CBC">
        <w:rPr>
          <w:rFonts w:cs="Arial"/>
          <w:color w:val="000000"/>
        </w:rPr>
        <w:t>.</w:t>
      </w:r>
      <w:r w:rsidR="005907EF">
        <w:rPr>
          <w:rFonts w:cs="Arial"/>
          <w:color w:val="000000"/>
        </w:rPr>
        <w:t xml:space="preserve"> </w:t>
      </w:r>
      <w:r w:rsidRPr="00F64D1B">
        <w:rPr>
          <w:rFonts w:cs="Arial"/>
          <w:color w:val="000000"/>
        </w:rPr>
        <w:t>Pokud je ZoR</w:t>
      </w:r>
      <w:r w:rsidR="00B80366">
        <w:rPr>
          <w:rFonts w:cs="Arial"/>
          <w:color w:val="000000"/>
        </w:rPr>
        <w:t xml:space="preserve"> projektu</w:t>
      </w:r>
      <w:r w:rsidRPr="00F64D1B">
        <w:rPr>
          <w:rFonts w:cs="Arial"/>
          <w:color w:val="000000"/>
        </w:rPr>
        <w:t xml:space="preserve"> z formálního i obsahového hlediska v pořádku, je PM schválena. Příjemce je o tomto schválení vyrozuměn interní depeší. </w:t>
      </w:r>
    </w:p>
    <w:p w:rsidR="0077474B" w:rsidRPr="00F64D1B" w:rsidRDefault="0077474B" w:rsidP="0077474B">
      <w:pPr>
        <w:autoSpaceDE w:val="0"/>
        <w:autoSpaceDN w:val="0"/>
        <w:adjustRightInd w:val="0"/>
        <w:rPr>
          <w:rFonts w:cs="Arial"/>
          <w:color w:val="000000"/>
        </w:rPr>
      </w:pPr>
      <w:r w:rsidRPr="00F64D1B">
        <w:rPr>
          <w:rFonts w:cs="Arial"/>
          <w:color w:val="000000"/>
        </w:rPr>
        <w:t>Pokud příjemce nepodá novou verzi ZoR</w:t>
      </w:r>
      <w:r w:rsidR="00B80366">
        <w:rPr>
          <w:rFonts w:cs="Arial"/>
          <w:color w:val="000000"/>
        </w:rPr>
        <w:t xml:space="preserve"> projektu</w:t>
      </w:r>
      <w:r w:rsidRPr="00F64D1B">
        <w:rPr>
          <w:rFonts w:cs="Arial"/>
          <w:color w:val="000000"/>
        </w:rPr>
        <w:t xml:space="preserve"> v termínu stanoveném ŘO OPTP, bude tato ZoR</w:t>
      </w:r>
      <w:r w:rsidR="00B80366">
        <w:rPr>
          <w:rFonts w:cs="Arial"/>
          <w:color w:val="000000"/>
        </w:rPr>
        <w:t xml:space="preserve"> projektu</w:t>
      </w:r>
      <w:r w:rsidRPr="00F64D1B">
        <w:rPr>
          <w:rFonts w:cs="Arial"/>
          <w:color w:val="000000"/>
        </w:rPr>
        <w:t xml:space="preserve"> zamítnuta z důvodu nesplnění podmínek pro její dopracování</w:t>
      </w:r>
      <w:r w:rsidR="00514BAB">
        <w:rPr>
          <w:rFonts w:cs="Arial"/>
          <w:color w:val="000000"/>
        </w:rPr>
        <w:t xml:space="preserve"> (vč. příloh, tj. i ŽoP)</w:t>
      </w:r>
      <w:r w:rsidRPr="00F64D1B">
        <w:rPr>
          <w:rFonts w:cs="Arial"/>
          <w:color w:val="000000"/>
        </w:rPr>
        <w:t xml:space="preserve">. </w:t>
      </w:r>
    </w:p>
    <w:p w:rsidR="0077474B" w:rsidRPr="003F682B" w:rsidRDefault="0077474B" w:rsidP="0077474B">
      <w:pPr>
        <w:rPr>
          <w:rFonts w:cs="Arial"/>
        </w:rPr>
      </w:pPr>
      <w:r w:rsidRPr="00F64D1B">
        <w:rPr>
          <w:rFonts w:cs="Arial"/>
        </w:rPr>
        <w:t>V průběhu administrativního ověřování je umožněna komunikace jak v rámci ŘO</w:t>
      </w:r>
      <w:r w:rsidR="00514BAB">
        <w:rPr>
          <w:rFonts w:cs="Arial"/>
        </w:rPr>
        <w:t xml:space="preserve"> OPTP</w:t>
      </w:r>
      <w:r w:rsidRPr="00F64D1B">
        <w:rPr>
          <w:rFonts w:cs="Arial"/>
        </w:rPr>
        <w:t xml:space="preserve"> (</w:t>
      </w:r>
      <w:r w:rsidRPr="003F682B">
        <w:rPr>
          <w:rFonts w:cs="Arial"/>
        </w:rPr>
        <w:t xml:space="preserve">PM/FM a pracovník oddělení kontroly), tak mezi příjemcem a ŘO </w:t>
      </w:r>
      <w:r w:rsidR="00514BAB">
        <w:rPr>
          <w:rFonts w:cs="Arial"/>
        </w:rPr>
        <w:t xml:space="preserve">OPTP </w:t>
      </w:r>
      <w:r w:rsidRPr="003F682B">
        <w:rPr>
          <w:rFonts w:cs="Arial"/>
        </w:rPr>
        <w:t>prostřednictvím interních depeší, jejichž záznam je ukládán v MS2014+.</w:t>
      </w:r>
    </w:p>
    <w:p w:rsidR="0077474B" w:rsidRPr="00F64D1B" w:rsidRDefault="0077474B" w:rsidP="0077474B">
      <w:pPr>
        <w:rPr>
          <w:rFonts w:cs="Arial"/>
        </w:rPr>
      </w:pPr>
      <w:r w:rsidRPr="00F64D1B">
        <w:rPr>
          <w:rFonts w:cs="Arial"/>
        </w:rPr>
        <w:t xml:space="preserve">Všechny verze ZoR </w:t>
      </w:r>
      <w:r w:rsidR="00B80366">
        <w:rPr>
          <w:rFonts w:cs="Arial"/>
          <w:color w:val="000000"/>
        </w:rPr>
        <w:t>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w:t>
      </w:r>
      <w:r w:rsidR="00514BAB">
        <w:rPr>
          <w:rFonts w:cs="Arial"/>
        </w:rPr>
        <w:t xml:space="preserve">OPTP </w:t>
      </w:r>
      <w:r w:rsidRPr="00F64D1B">
        <w:rPr>
          <w:rFonts w:cs="Arial"/>
        </w:rPr>
        <w:t xml:space="preserve">v rámci schvalování jsou uloženy v MS2014+. </w:t>
      </w:r>
    </w:p>
    <w:p w:rsidR="0077474B" w:rsidRDefault="0077474B" w:rsidP="0077474B">
      <w:pPr>
        <w:rPr>
          <w:rFonts w:cs="Arial"/>
        </w:rPr>
      </w:pPr>
      <w:r w:rsidRPr="00F64D1B">
        <w:rPr>
          <w:rFonts w:cs="Arial"/>
        </w:rPr>
        <w:t xml:space="preserve">Po schválení ZoR </w:t>
      </w:r>
      <w:r w:rsidR="00B80366">
        <w:rPr>
          <w:rFonts w:cs="Arial"/>
          <w:color w:val="000000"/>
        </w:rPr>
        <w:t>projektu</w:t>
      </w:r>
      <w:r w:rsidR="00B80366" w:rsidRPr="00F64D1B">
        <w:rPr>
          <w:rFonts w:cs="Arial"/>
        </w:rPr>
        <w:t xml:space="preserve"> </w:t>
      </w:r>
      <w:r w:rsidRPr="00F64D1B">
        <w:rPr>
          <w:rFonts w:cs="Arial"/>
        </w:rPr>
        <w:t>je v MS2014+ vytvořen záznam o provedení kontroly a schválení ZoR</w:t>
      </w:r>
      <w:r w:rsidR="00B80366" w:rsidRPr="00B80366">
        <w:rPr>
          <w:rFonts w:cs="Arial"/>
          <w:color w:val="000000"/>
        </w:rPr>
        <w:t xml:space="preserve"> </w:t>
      </w:r>
      <w:r w:rsidR="00B80366">
        <w:rPr>
          <w:rFonts w:cs="Arial"/>
          <w:color w:val="000000"/>
        </w:rPr>
        <w:t>projektu</w:t>
      </w:r>
      <w:r w:rsidRPr="00F64D1B">
        <w:rPr>
          <w:rFonts w:cs="Arial"/>
        </w:rPr>
        <w:t>. Tento záznam je k dispozici kontrolnímu orgánu.</w:t>
      </w:r>
    </w:p>
    <w:p w:rsidR="00514BAB" w:rsidRDefault="00540342" w:rsidP="008A3DA3">
      <w:pPr>
        <w:rPr>
          <w:rFonts w:cs="Arial"/>
          <w:szCs w:val="22"/>
        </w:rPr>
      </w:pPr>
      <w:r>
        <w:rPr>
          <w:rFonts w:cs="Arial"/>
          <w:szCs w:val="22"/>
        </w:rPr>
        <w:t>Příjemce</w:t>
      </w:r>
      <w:r w:rsidR="00631FA4" w:rsidRPr="003B6594">
        <w:rPr>
          <w:rFonts w:cs="Arial"/>
          <w:szCs w:val="22"/>
        </w:rPr>
        <w:t xml:space="preserve"> předloží </w:t>
      </w:r>
      <w:r w:rsidR="005577C8">
        <w:rPr>
          <w:rFonts w:cs="Arial"/>
          <w:szCs w:val="22"/>
        </w:rPr>
        <w:t>ZoR</w:t>
      </w:r>
      <w:r w:rsidR="00E90B8C">
        <w:rPr>
          <w:rFonts w:cs="Arial"/>
          <w:szCs w:val="22"/>
        </w:rPr>
        <w:t xml:space="preserve"> projektu</w:t>
      </w:r>
      <w:r w:rsidR="00FF7B8C">
        <w:rPr>
          <w:rFonts w:cs="Arial"/>
          <w:szCs w:val="22"/>
        </w:rPr>
        <w:t>/ZŽoP</w:t>
      </w:r>
      <w:r w:rsidR="00631FA4" w:rsidRPr="003B6594">
        <w:rPr>
          <w:rFonts w:cs="Arial"/>
          <w:szCs w:val="22"/>
        </w:rPr>
        <w:t xml:space="preserve"> projektu </w:t>
      </w:r>
      <w:r w:rsidR="00631FA4" w:rsidRPr="004B4D5B">
        <w:rPr>
          <w:rFonts w:cs="Arial"/>
          <w:b/>
          <w:szCs w:val="22"/>
        </w:rPr>
        <w:t>nejpozději do 20 p</w:t>
      </w:r>
      <w:r w:rsidRPr="004B4D5B">
        <w:rPr>
          <w:rFonts w:cs="Arial"/>
          <w:b/>
          <w:szCs w:val="22"/>
        </w:rPr>
        <w:t>.</w:t>
      </w:r>
      <w:r w:rsidR="00A656CA">
        <w:rPr>
          <w:rFonts w:cs="Arial"/>
          <w:b/>
          <w:szCs w:val="22"/>
        </w:rPr>
        <w:t xml:space="preserve"> </w:t>
      </w:r>
      <w:r w:rsidRPr="004B4D5B">
        <w:rPr>
          <w:rFonts w:cs="Arial"/>
          <w:b/>
          <w:szCs w:val="22"/>
        </w:rPr>
        <w:t>d.</w:t>
      </w:r>
      <w:r w:rsidR="00F96757" w:rsidRPr="004B4D5B">
        <w:rPr>
          <w:rFonts w:cs="Arial"/>
          <w:b/>
          <w:szCs w:val="22"/>
        </w:rPr>
        <w:t xml:space="preserve"> od </w:t>
      </w:r>
      <w:r w:rsidR="0008084D" w:rsidRPr="004B4D5B">
        <w:rPr>
          <w:rFonts w:cs="Arial"/>
          <w:b/>
          <w:szCs w:val="22"/>
        </w:rPr>
        <w:t>konce etapy</w:t>
      </w:r>
      <w:r w:rsidR="00631FA4">
        <w:rPr>
          <w:rFonts w:cs="Arial"/>
          <w:szCs w:val="22"/>
        </w:rPr>
        <w:t>.</w:t>
      </w:r>
      <w:r w:rsidR="00631FA4" w:rsidRPr="00631FA4">
        <w:rPr>
          <w:rFonts w:cs="Arial"/>
          <w:szCs w:val="22"/>
        </w:rPr>
        <w:t xml:space="preserve"> </w:t>
      </w:r>
      <w:r w:rsidR="009527D4" w:rsidRPr="008A3DA3">
        <w:rPr>
          <w:rFonts w:cs="Arial"/>
          <w:szCs w:val="22"/>
        </w:rPr>
        <w:t>Lhůta 20 p.</w:t>
      </w:r>
      <w:r w:rsidR="00A656CA">
        <w:rPr>
          <w:rFonts w:cs="Arial"/>
          <w:szCs w:val="22"/>
        </w:rPr>
        <w:t xml:space="preserve"> </w:t>
      </w:r>
      <w:r w:rsidR="009527D4" w:rsidRPr="008A3DA3">
        <w:rPr>
          <w:rFonts w:cs="Arial"/>
          <w:szCs w:val="22"/>
        </w:rPr>
        <w:t xml:space="preserve">d. pro předložení ZoR </w:t>
      </w:r>
      <w:r w:rsidR="00F13895">
        <w:rPr>
          <w:rFonts w:cs="Arial"/>
          <w:szCs w:val="22"/>
        </w:rPr>
        <w:t>projektu</w:t>
      </w:r>
      <w:r w:rsidR="00FF7B8C">
        <w:rPr>
          <w:rFonts w:cs="Arial"/>
          <w:szCs w:val="22"/>
        </w:rPr>
        <w:t>/ZŽoP</w:t>
      </w:r>
      <w:r w:rsidR="00F13895">
        <w:rPr>
          <w:rFonts w:cs="Arial"/>
          <w:szCs w:val="22"/>
        </w:rPr>
        <w:t xml:space="preserve"> </w:t>
      </w:r>
      <w:r w:rsidR="009527D4" w:rsidRPr="008A3DA3">
        <w:rPr>
          <w:rFonts w:cs="Arial"/>
          <w:szCs w:val="22"/>
        </w:rPr>
        <w:t xml:space="preserve">může být prodloužena, pokud o to příjemce před uplynutím lhůty pro předložení </w:t>
      </w:r>
      <w:r w:rsidR="0008084D">
        <w:rPr>
          <w:rFonts w:cs="Arial"/>
          <w:szCs w:val="22"/>
        </w:rPr>
        <w:t>ZoR</w:t>
      </w:r>
      <w:r w:rsidR="00E90B8C">
        <w:rPr>
          <w:rFonts w:cs="Arial"/>
          <w:szCs w:val="22"/>
        </w:rPr>
        <w:t xml:space="preserve"> projektu</w:t>
      </w:r>
      <w:r w:rsidR="00FF7B8C">
        <w:rPr>
          <w:rFonts w:cs="Arial"/>
          <w:szCs w:val="22"/>
        </w:rPr>
        <w:t>/Z</w:t>
      </w:r>
      <w:r w:rsidR="00E90B8C">
        <w:rPr>
          <w:rFonts w:cs="Arial"/>
          <w:szCs w:val="22"/>
        </w:rPr>
        <w:t>Ž</w:t>
      </w:r>
      <w:r w:rsidR="00FF7B8C">
        <w:rPr>
          <w:rFonts w:cs="Arial"/>
          <w:szCs w:val="22"/>
        </w:rPr>
        <w:t>oP</w:t>
      </w:r>
      <w:r w:rsidR="009527D4" w:rsidRPr="008A3DA3">
        <w:rPr>
          <w:rFonts w:cs="Arial"/>
          <w:szCs w:val="22"/>
        </w:rPr>
        <w:t xml:space="preserve"> požádá </w:t>
      </w:r>
      <w:r w:rsidR="00E26A64">
        <w:rPr>
          <w:rFonts w:cs="Arial"/>
          <w:szCs w:val="22"/>
        </w:rPr>
        <w:t xml:space="preserve">interní depeší </w:t>
      </w:r>
      <w:r w:rsidR="009527D4" w:rsidRPr="008A3DA3">
        <w:rPr>
          <w:rFonts w:cs="Arial"/>
          <w:szCs w:val="22"/>
        </w:rPr>
        <w:t xml:space="preserve">ŘO OPTP </w:t>
      </w:r>
      <w:r w:rsidR="00514BAB">
        <w:rPr>
          <w:rFonts w:cs="Arial"/>
          <w:szCs w:val="22"/>
        </w:rPr>
        <w:t xml:space="preserve">(PM projektu) </w:t>
      </w:r>
      <w:r w:rsidR="009527D4" w:rsidRPr="008A3DA3">
        <w:rPr>
          <w:rFonts w:cs="Arial"/>
          <w:szCs w:val="22"/>
        </w:rPr>
        <w:t xml:space="preserve">a svou žádost dostatečně zdůvodní. </w:t>
      </w:r>
      <w:r w:rsidR="00BF0528">
        <w:rPr>
          <w:rFonts w:cs="Arial"/>
          <w:szCs w:val="22"/>
        </w:rPr>
        <w:t>ZoR</w:t>
      </w:r>
      <w:r w:rsidR="00E90B8C">
        <w:rPr>
          <w:rFonts w:cs="Arial"/>
          <w:szCs w:val="22"/>
        </w:rPr>
        <w:t xml:space="preserve"> projektu</w:t>
      </w:r>
      <w:r w:rsidR="00FF7B8C">
        <w:rPr>
          <w:rFonts w:cs="Arial"/>
          <w:szCs w:val="22"/>
        </w:rPr>
        <w:t>/ZŽoP</w:t>
      </w:r>
      <w:r w:rsidR="00BF0528">
        <w:rPr>
          <w:rFonts w:cs="Arial"/>
          <w:szCs w:val="22"/>
        </w:rPr>
        <w:t xml:space="preserve"> projektu musí být schválena do 40 p.</w:t>
      </w:r>
      <w:r w:rsidR="00A656CA">
        <w:rPr>
          <w:rFonts w:cs="Arial"/>
          <w:szCs w:val="22"/>
        </w:rPr>
        <w:t xml:space="preserve"> </w:t>
      </w:r>
      <w:r w:rsidR="00BF0528">
        <w:rPr>
          <w:rFonts w:cs="Arial"/>
          <w:szCs w:val="22"/>
        </w:rPr>
        <w:t>d.</w:t>
      </w:r>
      <w:r w:rsidR="0008084D">
        <w:rPr>
          <w:rFonts w:cs="Arial"/>
          <w:szCs w:val="22"/>
        </w:rPr>
        <w:t xml:space="preserve"> od jejího předložení.</w:t>
      </w:r>
      <w:r w:rsidR="00631FA4">
        <w:rPr>
          <w:rFonts w:cs="Arial"/>
          <w:szCs w:val="22"/>
        </w:rPr>
        <w:t xml:space="preserve"> </w:t>
      </w:r>
    </w:p>
    <w:p w:rsidR="00514BAB" w:rsidRPr="004B4D5B" w:rsidRDefault="00514BAB" w:rsidP="004B4D5B">
      <w:pPr>
        <w:rPr>
          <w:rFonts w:cs="Arial"/>
          <w:szCs w:val="22"/>
        </w:rPr>
      </w:pPr>
      <w:r w:rsidRPr="00514BAB">
        <w:rPr>
          <w:rFonts w:cs="Arial"/>
          <w:szCs w:val="22"/>
        </w:rPr>
        <w:t xml:space="preserve">O ukončení kontroly formálních náležitostí a zahájení kontroly obsahu </w:t>
      </w:r>
      <w:r>
        <w:rPr>
          <w:rFonts w:cs="Arial"/>
          <w:szCs w:val="22"/>
        </w:rPr>
        <w:t>obdrží příjemce</w:t>
      </w:r>
      <w:r w:rsidRPr="00514BAB">
        <w:rPr>
          <w:rFonts w:cs="Arial"/>
          <w:szCs w:val="22"/>
        </w:rPr>
        <w:t xml:space="preserve"> informaci interní depeší</w:t>
      </w:r>
      <w:r>
        <w:rPr>
          <w:rFonts w:cs="Arial"/>
          <w:szCs w:val="22"/>
        </w:rPr>
        <w:t>.</w:t>
      </w:r>
      <w:r w:rsidRPr="004B4D5B">
        <w:rPr>
          <w:rFonts w:cs="Arial"/>
          <w:szCs w:val="22"/>
        </w:rPr>
        <w:t xml:space="preserve"> </w:t>
      </w:r>
      <w:r w:rsidRPr="00514BAB">
        <w:rPr>
          <w:rFonts w:cs="Arial"/>
          <w:szCs w:val="22"/>
        </w:rPr>
        <w:t xml:space="preserve">O ukončení kontroly obsahu opět </w:t>
      </w:r>
      <w:r>
        <w:rPr>
          <w:rFonts w:cs="Arial"/>
          <w:szCs w:val="22"/>
        </w:rPr>
        <w:t>obdrží</w:t>
      </w:r>
      <w:r w:rsidRPr="00514BAB">
        <w:rPr>
          <w:rFonts w:cs="Arial"/>
          <w:szCs w:val="22"/>
        </w:rPr>
        <w:t xml:space="preserve"> příjemc</w:t>
      </w:r>
      <w:r>
        <w:rPr>
          <w:rFonts w:cs="Arial"/>
          <w:szCs w:val="22"/>
        </w:rPr>
        <w:t>e</w:t>
      </w:r>
      <w:r w:rsidRPr="00514BAB">
        <w:rPr>
          <w:rFonts w:cs="Arial"/>
          <w:szCs w:val="22"/>
        </w:rPr>
        <w:t xml:space="preserve"> informaci interní depeší a zároveň v případě potřeby </w:t>
      </w:r>
      <w:r>
        <w:rPr>
          <w:rFonts w:cs="Arial"/>
          <w:szCs w:val="22"/>
        </w:rPr>
        <w:t>je</w:t>
      </w:r>
      <w:r w:rsidRPr="00514BAB">
        <w:rPr>
          <w:rFonts w:cs="Arial"/>
          <w:szCs w:val="22"/>
        </w:rPr>
        <w:t xml:space="preserve"> příjemce</w:t>
      </w:r>
      <w:r>
        <w:rPr>
          <w:rFonts w:cs="Arial"/>
          <w:szCs w:val="22"/>
        </w:rPr>
        <w:t xml:space="preserve"> vyzván</w:t>
      </w:r>
      <w:r w:rsidRPr="00514BAB">
        <w:rPr>
          <w:rFonts w:cs="Arial"/>
          <w:szCs w:val="22"/>
        </w:rPr>
        <w:t xml:space="preserve"> k doplnění ZoR projektu/ZŽoP/IoP projektu.</w:t>
      </w:r>
    </w:p>
    <w:p w:rsidR="00BF0528" w:rsidRPr="008A3DA3" w:rsidRDefault="00341BF9" w:rsidP="008A3DA3">
      <w:pPr>
        <w:rPr>
          <w:rFonts w:cs="Arial"/>
          <w:szCs w:val="22"/>
        </w:rPr>
      </w:pPr>
      <w:r>
        <w:rPr>
          <w:rFonts w:cs="Arial"/>
          <w:szCs w:val="22"/>
        </w:rPr>
        <w:lastRenderedPageBreak/>
        <w:t xml:space="preserve">Příjemce je povinen doplnit ZoR </w:t>
      </w:r>
      <w:r w:rsidR="00F13895">
        <w:rPr>
          <w:rFonts w:cs="Arial"/>
          <w:szCs w:val="22"/>
        </w:rPr>
        <w:t>projektu</w:t>
      </w:r>
      <w:r w:rsidR="00FF7B8C">
        <w:rPr>
          <w:rFonts w:cs="Arial"/>
          <w:szCs w:val="22"/>
        </w:rPr>
        <w:t>/ZŹoP</w:t>
      </w:r>
      <w:r w:rsidR="00514BAB">
        <w:rPr>
          <w:rFonts w:cs="Arial"/>
          <w:szCs w:val="22"/>
        </w:rPr>
        <w:t>/</w:t>
      </w:r>
      <w:r w:rsidR="00514BAB">
        <w:rPr>
          <w:rFonts w:cs="Arial"/>
        </w:rPr>
        <w:t>IoP</w:t>
      </w:r>
      <w:r w:rsidR="00FC20F7">
        <w:rPr>
          <w:rFonts w:cs="Arial"/>
        </w:rPr>
        <w:t xml:space="preserve"> projektu</w:t>
      </w:r>
      <w:r w:rsidR="00514BAB">
        <w:rPr>
          <w:rFonts w:cs="Arial"/>
        </w:rPr>
        <w:t xml:space="preserve"> v termínu stanoveném PM</w:t>
      </w:r>
      <w:r w:rsidR="00F13895">
        <w:rPr>
          <w:rFonts w:cs="Arial"/>
          <w:szCs w:val="22"/>
        </w:rPr>
        <w:t xml:space="preserve"> </w:t>
      </w:r>
      <w:r w:rsidR="00631FA4" w:rsidRPr="004B4D5B">
        <w:rPr>
          <w:rFonts w:cs="Arial"/>
          <w:b/>
          <w:szCs w:val="22"/>
        </w:rPr>
        <w:t xml:space="preserve">nejpozději </w:t>
      </w:r>
      <w:r w:rsidR="00540342" w:rsidRPr="004B4D5B">
        <w:rPr>
          <w:rFonts w:cs="Arial"/>
          <w:b/>
          <w:szCs w:val="22"/>
        </w:rPr>
        <w:t xml:space="preserve">do </w:t>
      </w:r>
      <w:r w:rsidR="00631FA4" w:rsidRPr="004B4D5B">
        <w:rPr>
          <w:rFonts w:cs="Arial"/>
          <w:b/>
          <w:szCs w:val="22"/>
        </w:rPr>
        <w:t>10 p</w:t>
      </w:r>
      <w:r w:rsidR="00540342" w:rsidRPr="004B4D5B">
        <w:rPr>
          <w:rFonts w:cs="Arial"/>
          <w:b/>
          <w:szCs w:val="22"/>
        </w:rPr>
        <w:t>.</w:t>
      </w:r>
      <w:r w:rsidR="00A656CA">
        <w:rPr>
          <w:rFonts w:cs="Arial"/>
          <w:b/>
          <w:szCs w:val="22"/>
        </w:rPr>
        <w:t xml:space="preserve"> </w:t>
      </w:r>
      <w:r w:rsidR="00540342" w:rsidRPr="004B4D5B">
        <w:rPr>
          <w:rFonts w:cs="Arial"/>
          <w:b/>
          <w:szCs w:val="22"/>
        </w:rPr>
        <w:t>d.</w:t>
      </w:r>
      <w:r w:rsidR="00631FA4" w:rsidRPr="004B4D5B">
        <w:rPr>
          <w:rFonts w:cs="Arial"/>
          <w:b/>
          <w:szCs w:val="22"/>
        </w:rPr>
        <w:t xml:space="preserve"> od </w:t>
      </w:r>
      <w:r w:rsidRPr="004B4D5B">
        <w:rPr>
          <w:rFonts w:cs="Arial"/>
          <w:b/>
          <w:szCs w:val="22"/>
        </w:rPr>
        <w:t>vyzvání k doplnění</w:t>
      </w:r>
      <w:r w:rsidR="00631FA4">
        <w:rPr>
          <w:rFonts w:cs="Arial"/>
          <w:szCs w:val="22"/>
        </w:rPr>
        <w:t xml:space="preserve">. </w:t>
      </w:r>
      <w:r w:rsidR="00BF0528" w:rsidRPr="008A3DA3">
        <w:rPr>
          <w:rFonts w:cs="Arial"/>
          <w:szCs w:val="22"/>
        </w:rPr>
        <w:t>V případě vrácení ZoR</w:t>
      </w:r>
      <w:r w:rsidR="00AF4301">
        <w:rPr>
          <w:rFonts w:cs="Arial"/>
          <w:szCs w:val="22"/>
        </w:rPr>
        <w:t xml:space="preserve"> projektu/ZŽoP</w:t>
      </w:r>
      <w:r w:rsidR="00514BAB">
        <w:rPr>
          <w:rFonts w:cs="Arial"/>
          <w:szCs w:val="22"/>
        </w:rPr>
        <w:t>/IoP</w:t>
      </w:r>
      <w:r w:rsidR="00BF0528" w:rsidRPr="008A3DA3">
        <w:rPr>
          <w:rFonts w:cs="Arial"/>
          <w:szCs w:val="22"/>
        </w:rPr>
        <w:t xml:space="preserve"> projektu k doplnění či dopracování příjemci se lhůta pro schvalování zprávy pozastavuje. Po odstranění nedostatků lhůta </w:t>
      </w:r>
      <w:r>
        <w:rPr>
          <w:rFonts w:cs="Arial"/>
          <w:szCs w:val="22"/>
        </w:rPr>
        <w:t>pokračuje</w:t>
      </w:r>
      <w:r w:rsidR="00BF0528" w:rsidRPr="008A3DA3">
        <w:rPr>
          <w:rFonts w:cs="Arial"/>
          <w:szCs w:val="22"/>
        </w:rPr>
        <w:t xml:space="preserve">, celková doba schvalování </w:t>
      </w:r>
      <w:r w:rsidR="00AF06E6">
        <w:rPr>
          <w:rFonts w:cs="Arial"/>
          <w:szCs w:val="22"/>
        </w:rPr>
        <w:t>ZoR</w:t>
      </w:r>
      <w:r w:rsidR="00E90B8C">
        <w:rPr>
          <w:rFonts w:cs="Arial"/>
          <w:szCs w:val="22"/>
        </w:rPr>
        <w:t xml:space="preserve"> projektu</w:t>
      </w:r>
      <w:r w:rsidR="00FF7B8C">
        <w:rPr>
          <w:rFonts w:cs="Arial"/>
          <w:szCs w:val="22"/>
        </w:rPr>
        <w:t>/Z</w:t>
      </w:r>
      <w:r w:rsidR="00E90B8C">
        <w:rPr>
          <w:rFonts w:cs="Arial"/>
          <w:szCs w:val="22"/>
        </w:rPr>
        <w:t>Ž</w:t>
      </w:r>
      <w:r w:rsidR="00FF7B8C">
        <w:rPr>
          <w:rFonts w:cs="Arial"/>
          <w:szCs w:val="22"/>
        </w:rPr>
        <w:t>oP</w:t>
      </w:r>
      <w:r w:rsidR="00BF0528" w:rsidRPr="008A3DA3">
        <w:rPr>
          <w:rFonts w:cs="Arial"/>
          <w:szCs w:val="22"/>
        </w:rPr>
        <w:t xml:space="preserve"> nesmí přesáhnout 90 </w:t>
      </w:r>
      <w:r>
        <w:rPr>
          <w:rFonts w:cs="Arial"/>
          <w:szCs w:val="22"/>
        </w:rPr>
        <w:t>p.</w:t>
      </w:r>
      <w:r w:rsidR="00A656CA">
        <w:rPr>
          <w:rFonts w:cs="Arial"/>
          <w:szCs w:val="22"/>
        </w:rPr>
        <w:t xml:space="preserve"> </w:t>
      </w:r>
      <w:r>
        <w:rPr>
          <w:rFonts w:cs="Arial"/>
          <w:szCs w:val="22"/>
        </w:rPr>
        <w:t>d.</w:t>
      </w:r>
      <w:r w:rsidR="00BF0528" w:rsidRPr="008A3DA3">
        <w:rPr>
          <w:rFonts w:cs="Arial"/>
          <w:szCs w:val="22"/>
        </w:rPr>
        <w:t xml:space="preserve"> od jejího podání příjemcem</w:t>
      </w:r>
      <w:r w:rsidR="00BF0528" w:rsidRPr="0008084D">
        <w:rPr>
          <w:rFonts w:cs="Arial"/>
          <w:szCs w:val="22"/>
        </w:rPr>
        <w:t>.</w:t>
      </w:r>
      <w:r w:rsidR="00BF0528" w:rsidRPr="008A3DA3">
        <w:rPr>
          <w:rFonts w:cs="Arial"/>
          <w:szCs w:val="22"/>
        </w:rPr>
        <w:t xml:space="preserve"> </w:t>
      </w:r>
    </w:p>
    <w:p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ZoR projektu</w:t>
      </w:r>
      <w:r w:rsidR="00182228">
        <w:rPr>
          <w:rFonts w:cs="Arial"/>
        </w:rPr>
        <w:t xml:space="preserve"> v průběhu realizace projektu</w:t>
      </w:r>
      <w:r w:rsidRPr="001B1726">
        <w:rPr>
          <w:rFonts w:cs="Arial"/>
        </w:rPr>
        <w:t xml:space="preserve">, </w:t>
      </w:r>
      <w:r>
        <w:rPr>
          <w:rFonts w:cs="Arial"/>
        </w:rPr>
        <w:t>budou</w:t>
      </w:r>
      <w:r w:rsidRPr="001B1726">
        <w:rPr>
          <w:rFonts w:cs="Arial"/>
        </w:rPr>
        <w:t xml:space="preserve"> data z poslední schválené ZoR projektu nakopír</w:t>
      </w:r>
      <w:r>
        <w:rPr>
          <w:rFonts w:cs="Arial"/>
        </w:rPr>
        <w:t>ována</w:t>
      </w:r>
      <w:r w:rsidRPr="001B1726">
        <w:rPr>
          <w:rFonts w:cs="Arial"/>
        </w:rPr>
        <w:t xml:space="preserve"> do další ZoR projektu a t</w:t>
      </w:r>
      <w:r w:rsidR="00261A40">
        <w:rPr>
          <w:rFonts w:cs="Arial"/>
        </w:rPr>
        <w:t>a</w:t>
      </w:r>
      <w:r w:rsidRPr="001B1726">
        <w:rPr>
          <w:rFonts w:cs="Arial"/>
        </w:rPr>
        <w:t xml:space="preserve">, </w:t>
      </w:r>
      <w:r w:rsidR="00261A40">
        <w:rPr>
          <w:rFonts w:cs="Arial"/>
        </w:rPr>
        <w:t>v případě</w:t>
      </w:r>
      <w:r w:rsidRPr="001B1726">
        <w:rPr>
          <w:rFonts w:cs="Arial"/>
        </w:rPr>
        <w:t xml:space="preserve"> změn</w:t>
      </w:r>
      <w:r w:rsidR="00261A40">
        <w:rPr>
          <w:rFonts w:cs="Arial"/>
        </w:rPr>
        <w:t>y</w:t>
      </w:r>
      <w:r w:rsidRPr="001B1726">
        <w:rPr>
          <w:rFonts w:cs="Arial"/>
        </w:rPr>
        <w:t xml:space="preserve">, </w:t>
      </w:r>
      <w:r>
        <w:rPr>
          <w:rFonts w:cs="Arial"/>
        </w:rPr>
        <w:t xml:space="preserve">příjemce </w:t>
      </w:r>
      <w:r w:rsidRPr="001B1726">
        <w:rPr>
          <w:rFonts w:cs="Arial"/>
        </w:rPr>
        <w:t>edituje. Jedná se o nástroj na snížení administrativní zátěže pro příjemce.</w:t>
      </w:r>
    </w:p>
    <w:p w:rsidR="00212D24" w:rsidRDefault="00212D24" w:rsidP="003B6594">
      <w:pPr>
        <w:rPr>
          <w:rFonts w:cs="Arial"/>
        </w:rPr>
      </w:pPr>
      <w:r w:rsidRPr="003B6594">
        <w:rPr>
          <w:rFonts w:cs="Arial"/>
        </w:rPr>
        <w:t xml:space="preserve">ZoR projektu se vždy podává společně se </w:t>
      </w:r>
      <w:r w:rsidR="00306B8A">
        <w:rPr>
          <w:rFonts w:cs="Arial"/>
        </w:rPr>
        <w:t>Z</w:t>
      </w:r>
      <w:r w:rsidRPr="003B6594">
        <w:rPr>
          <w:rFonts w:cs="Arial"/>
        </w:rPr>
        <w:t>ŽoP. P</w:t>
      </w:r>
      <w:r w:rsidR="00D94031">
        <w:rPr>
          <w:rFonts w:cs="Arial"/>
        </w:rPr>
        <w:t>ro</w:t>
      </w:r>
      <w:r w:rsidRPr="003B6594">
        <w:rPr>
          <w:rFonts w:cs="Arial"/>
        </w:rPr>
        <w:t xml:space="preserve"> sloučení etap slo</w:t>
      </w:r>
      <w:r w:rsidR="00130A29">
        <w:rPr>
          <w:rFonts w:cs="Arial"/>
        </w:rPr>
        <w:t>u</w:t>
      </w:r>
      <w:r w:rsidRPr="003B6594">
        <w:rPr>
          <w:rFonts w:cs="Arial"/>
        </w:rPr>
        <w:t xml:space="preserve">ží změnové řízení a je na ŘO OPTP, zda takovou úpravu projektu povolí. Pokud ano, tak v návaznosti na sloučení etap </w:t>
      </w:r>
      <w:r w:rsidR="00130A29">
        <w:rPr>
          <w:rFonts w:cs="Arial"/>
        </w:rPr>
        <w:t>dojde</w:t>
      </w:r>
      <w:r w:rsidRPr="003B6594">
        <w:rPr>
          <w:rFonts w:cs="Arial"/>
        </w:rPr>
        <w:t xml:space="preserve"> k revizi/úpravě finančního plán</w:t>
      </w:r>
      <w:r w:rsidR="003C5B45">
        <w:rPr>
          <w:rFonts w:cs="Arial"/>
        </w:rPr>
        <w:t>u</w:t>
      </w:r>
      <w:r w:rsidRPr="003B6594">
        <w:rPr>
          <w:rFonts w:cs="Arial"/>
        </w:rPr>
        <w:t xml:space="preserve"> projektu, tj. harmonogramu předkládání dalších ŽoP, a  </w:t>
      </w:r>
      <w:r w:rsidR="007C3D53">
        <w:rPr>
          <w:rFonts w:cs="Arial"/>
        </w:rPr>
        <w:t xml:space="preserve">v souvislosti s </w:t>
      </w:r>
      <w:r w:rsidRPr="003B6594">
        <w:rPr>
          <w:rFonts w:cs="Arial"/>
        </w:rPr>
        <w:t>tím se upraví i harmonogram předkládání ZoR projektu,</w:t>
      </w:r>
      <w:r w:rsidR="00F72EA9">
        <w:rPr>
          <w:rFonts w:cs="Arial"/>
        </w:rPr>
        <w:t xml:space="preserve"> vzhledem k jejich provázanosti.</w:t>
      </w:r>
    </w:p>
    <w:p w:rsidR="005412C2" w:rsidRPr="002E3EBD" w:rsidRDefault="005412C2" w:rsidP="00BE4F15">
      <w:pPr>
        <w:spacing w:before="240"/>
        <w:rPr>
          <w:rFonts w:cs="Arial"/>
        </w:rPr>
      </w:pPr>
      <w:bookmarkStart w:id="276" w:name="_Toc419974725"/>
      <w:bookmarkEnd w:id="276"/>
      <w:r w:rsidRPr="00BE4F15">
        <w:rPr>
          <w:rFonts w:cs="Arial"/>
          <w:b/>
        </w:rPr>
        <w:t xml:space="preserve">Aktuální seznam příloh požadovaných k </w:t>
      </w:r>
      <w:r w:rsidR="00ED705C" w:rsidRPr="00BE4F15">
        <w:rPr>
          <w:rFonts w:cs="Arial"/>
          <w:b/>
        </w:rPr>
        <w:t>ZoR</w:t>
      </w:r>
      <w:r w:rsidR="00AD7DB2" w:rsidRPr="00BE4F15">
        <w:rPr>
          <w:rFonts w:cs="Arial"/>
          <w:b/>
        </w:rPr>
        <w:t xml:space="preserve"> projektu</w:t>
      </w:r>
      <w:r w:rsidRPr="00BE4F15">
        <w:rPr>
          <w:rFonts w:cs="Arial"/>
          <w:b/>
        </w:rPr>
        <w:t>:</w:t>
      </w:r>
    </w:p>
    <w:p w:rsidR="005412C2" w:rsidRPr="00D326AC" w:rsidRDefault="005412C2" w:rsidP="004B4D5B">
      <w:pPr>
        <w:pStyle w:val="Odstavecseseznamem"/>
        <w:numPr>
          <w:ilvl w:val="0"/>
          <w:numId w:val="200"/>
        </w:numPr>
        <w:ind w:left="426" w:hanging="66"/>
      </w:pPr>
      <w:r w:rsidRPr="00D326AC">
        <w:t>Pověření oprávněné osoby od statutárního orgánu k podpisu ZoR</w:t>
      </w:r>
      <w:r w:rsidR="0019711E" w:rsidRPr="00D326AC">
        <w:rPr>
          <w:rFonts w:cs="Arial"/>
          <w:color w:val="000000"/>
        </w:rPr>
        <w:t xml:space="preserve"> projektu</w:t>
      </w:r>
      <w:r w:rsidR="0013692E" w:rsidRPr="00D326AC">
        <w:rPr>
          <w:rFonts w:cs="Arial"/>
          <w:color w:val="000000"/>
        </w:rPr>
        <w:t xml:space="preserve"> (Plná moc)</w:t>
      </w:r>
    </w:p>
    <w:p w:rsidR="005412C2" w:rsidRPr="00D326AC" w:rsidRDefault="005412C2" w:rsidP="004B4D5B">
      <w:pPr>
        <w:numPr>
          <w:ilvl w:val="0"/>
          <w:numId w:val="84"/>
        </w:numPr>
        <w:spacing w:before="60" w:after="60"/>
        <w:ind w:left="851" w:hanging="284"/>
      </w:pPr>
      <w:r w:rsidRPr="00D326AC">
        <w:t xml:space="preserve">Pokud ZoR </w:t>
      </w:r>
      <w:r w:rsidR="0019711E" w:rsidRPr="00D326AC">
        <w:rPr>
          <w:rFonts w:cs="Arial"/>
          <w:color w:val="000000"/>
        </w:rPr>
        <w:t>projektu</w:t>
      </w:r>
      <w:r w:rsidR="0019711E" w:rsidRPr="00D326AC">
        <w:t xml:space="preserve"> </w:t>
      </w:r>
      <w:r w:rsidRPr="00D326AC">
        <w:t>podepisuje oprávněná osoba, musí být jako příloha přiloženo pověření od statutárního orgánu příjemce. V případě, že pověření bude platné pro celou dobu realizace projektu, stačí ho doložit pouze v  ZoR</w:t>
      </w:r>
      <w:r w:rsidR="0019711E" w:rsidRPr="00D326AC">
        <w:rPr>
          <w:rFonts w:cs="Arial"/>
          <w:color w:val="000000"/>
        </w:rPr>
        <w:t xml:space="preserve"> projektu</w:t>
      </w:r>
      <w:r w:rsidRPr="00D326AC">
        <w:t xml:space="preserve"> za první etapu projektu</w:t>
      </w:r>
      <w:r w:rsidR="005736D6" w:rsidRPr="00D326AC">
        <w:t xml:space="preserve">, pokud se </w:t>
      </w:r>
      <w:r w:rsidR="00AB7A90" w:rsidRPr="00BE4F15">
        <w:t>s</w:t>
      </w:r>
      <w:r w:rsidR="005736D6" w:rsidRPr="00D326AC">
        <w:t>tatutár změní</w:t>
      </w:r>
      <w:r w:rsidR="001454B9">
        <w:t>,</w:t>
      </w:r>
      <w:r w:rsidR="005736D6" w:rsidRPr="00D326AC">
        <w:t xml:space="preserve"> musí být předložena </w:t>
      </w:r>
      <w:r w:rsidR="00AB7A90" w:rsidRPr="00BE4F15">
        <w:t>p</w:t>
      </w:r>
      <w:r w:rsidR="005736D6" w:rsidRPr="001A42C2">
        <w:t>lná moc znovu, jelikož původní je v MS2014+ zneplatněna</w:t>
      </w:r>
      <w:r w:rsidRPr="001A42C2">
        <w:t>. Pokud bylo pověření pro</w:t>
      </w:r>
      <w:r w:rsidR="00185D10" w:rsidRPr="00D326AC">
        <w:t> </w:t>
      </w:r>
      <w:r w:rsidRPr="00D326AC">
        <w:t>oprávněnou osobu vydáno pro celý projekt a předloženo již společně s  žádostí</w:t>
      </w:r>
      <w:r w:rsidR="001B3538" w:rsidRPr="00D326AC">
        <w:t xml:space="preserve"> </w:t>
      </w:r>
      <w:r w:rsidR="001B3538" w:rsidRPr="00D326AC">
        <w:rPr>
          <w:rFonts w:cs="Arial"/>
        </w:rPr>
        <w:t>o podporu</w:t>
      </w:r>
      <w:r w:rsidRPr="00D326AC">
        <w:t xml:space="preserve">, není nutné jej k ZoR </w:t>
      </w:r>
      <w:r w:rsidR="0019711E" w:rsidRPr="00D326AC">
        <w:rPr>
          <w:rFonts w:cs="Arial"/>
          <w:color w:val="000000"/>
        </w:rPr>
        <w:t>projektu</w:t>
      </w:r>
      <w:r w:rsidR="0019711E" w:rsidRPr="00D326AC">
        <w:t xml:space="preserve"> </w:t>
      </w:r>
      <w:r w:rsidRPr="00D326AC">
        <w:t>opětovně dokládat.     </w:t>
      </w:r>
    </w:p>
    <w:p w:rsidR="00572D66" w:rsidRDefault="00061E96" w:rsidP="004B4D5B">
      <w:pPr>
        <w:pStyle w:val="Odstavecseseznamem"/>
        <w:numPr>
          <w:ilvl w:val="0"/>
          <w:numId w:val="200"/>
        </w:numPr>
        <w:ind w:left="426" w:hanging="66"/>
      </w:pPr>
      <w:r w:rsidRPr="00D326AC">
        <w:t>Podklady prokazující dodržení pravidel pro publicitu (fotodokumentace, printscreeny,</w:t>
      </w:r>
      <w:r w:rsidR="002E5BFF" w:rsidRPr="00BE4F15">
        <w:t xml:space="preserve"> aj.), </w:t>
      </w:r>
      <w:r w:rsidRPr="001A42C2">
        <w:t>pokud je to relevantní</w:t>
      </w:r>
      <w:r w:rsidRPr="00B86A4A">
        <w:t>.</w:t>
      </w:r>
    </w:p>
    <w:p w:rsidR="00061E96" w:rsidRPr="00B86A4A" w:rsidRDefault="00572D66" w:rsidP="004B4D5B">
      <w:pPr>
        <w:pStyle w:val="Odstavecseseznamem"/>
        <w:numPr>
          <w:ilvl w:val="0"/>
          <w:numId w:val="200"/>
        </w:numPr>
        <w:ind w:left="426" w:hanging="66"/>
      </w:pPr>
      <w:r>
        <w:t>Podklady k načítání monitorovacích indikátorů, pokud nebyly nahrány jako příloha dokladující výdaje k Soupisce.</w:t>
      </w:r>
      <w:r w:rsidR="00061E96" w:rsidRPr="00B86A4A">
        <w:t xml:space="preserve">            </w:t>
      </w:r>
    </w:p>
    <w:p w:rsidR="00061E96" w:rsidRPr="00D326AC" w:rsidRDefault="00061E96" w:rsidP="004B4D5B">
      <w:pPr>
        <w:pStyle w:val="Odstavecseseznamem"/>
        <w:numPr>
          <w:ilvl w:val="0"/>
          <w:numId w:val="200"/>
        </w:numPr>
        <w:ind w:left="426" w:hanging="66"/>
      </w:pPr>
      <w:r w:rsidRPr="00D326AC">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rsidR="000C2E5E" w:rsidRPr="0021191C" w:rsidRDefault="000C2E5E" w:rsidP="005F2D50">
      <w:pPr>
        <w:pStyle w:val="S2"/>
        <w:rPr>
          <w:lang w:eastAsia="en-US"/>
        </w:rPr>
      </w:pPr>
      <w:bookmarkStart w:id="277" w:name="_Toc447547403"/>
      <w:bookmarkStart w:id="278" w:name="_Toc447547404"/>
      <w:bookmarkStart w:id="279" w:name="_Toc447547405"/>
      <w:bookmarkStart w:id="280" w:name="_Toc447547406"/>
      <w:bookmarkStart w:id="281" w:name="_Toc447547407"/>
      <w:bookmarkStart w:id="282" w:name="_Toc447547408"/>
      <w:bookmarkStart w:id="283" w:name="_Toc447547409"/>
      <w:bookmarkStart w:id="284" w:name="_Toc447547410"/>
      <w:bookmarkStart w:id="285" w:name="_Toc447547411"/>
      <w:bookmarkStart w:id="286" w:name="_Toc447547412"/>
      <w:bookmarkStart w:id="287" w:name="_Toc447547413"/>
      <w:bookmarkStart w:id="288" w:name="_Toc447547414"/>
      <w:bookmarkStart w:id="289" w:name="_Toc447547415"/>
      <w:bookmarkStart w:id="290" w:name="_Toc447547416"/>
      <w:bookmarkStart w:id="291" w:name="_Toc447547417"/>
      <w:bookmarkStart w:id="292" w:name="_Toc447547418"/>
      <w:bookmarkStart w:id="293" w:name="_Toc447547419"/>
      <w:bookmarkStart w:id="294" w:name="_Toc447547420"/>
      <w:bookmarkStart w:id="295" w:name="_Toc447547421"/>
      <w:bookmarkStart w:id="296" w:name="_Toc447547422"/>
      <w:bookmarkStart w:id="297" w:name="_Toc415490111"/>
      <w:bookmarkStart w:id="298" w:name="_Toc415490227"/>
      <w:bookmarkStart w:id="299" w:name="_Toc415568444"/>
      <w:bookmarkStart w:id="300" w:name="_Toc415490112"/>
      <w:bookmarkStart w:id="301" w:name="_Toc415490228"/>
      <w:bookmarkStart w:id="302" w:name="_Toc415568445"/>
      <w:bookmarkStart w:id="303" w:name="_Toc415490113"/>
      <w:bookmarkStart w:id="304" w:name="_Toc415490229"/>
      <w:bookmarkStart w:id="305" w:name="_Toc415568446"/>
      <w:bookmarkStart w:id="306" w:name="_Toc415490114"/>
      <w:bookmarkStart w:id="307" w:name="_Toc415490230"/>
      <w:bookmarkStart w:id="308" w:name="_Toc415568447"/>
      <w:bookmarkStart w:id="309" w:name="_Toc415490115"/>
      <w:bookmarkStart w:id="310" w:name="_Toc415490231"/>
      <w:bookmarkStart w:id="311" w:name="_Toc415568448"/>
      <w:bookmarkStart w:id="312" w:name="_Toc415490116"/>
      <w:bookmarkStart w:id="313" w:name="_Toc415490232"/>
      <w:bookmarkStart w:id="314" w:name="_Toc415568449"/>
      <w:bookmarkStart w:id="315" w:name="_Toc415490117"/>
      <w:bookmarkStart w:id="316" w:name="_Toc415490233"/>
      <w:bookmarkStart w:id="317" w:name="_Toc415568450"/>
      <w:bookmarkStart w:id="318" w:name="_Toc415490118"/>
      <w:bookmarkStart w:id="319" w:name="_Toc415490234"/>
      <w:bookmarkStart w:id="320" w:name="_Toc415568451"/>
      <w:bookmarkStart w:id="321" w:name="_Toc415490119"/>
      <w:bookmarkStart w:id="322" w:name="_Toc415490235"/>
      <w:bookmarkStart w:id="323" w:name="_Toc415568452"/>
      <w:bookmarkStart w:id="324" w:name="_Toc415490120"/>
      <w:bookmarkStart w:id="325" w:name="_Toc415490236"/>
      <w:bookmarkStart w:id="326" w:name="_Toc415568453"/>
      <w:bookmarkStart w:id="327" w:name="_Toc415490121"/>
      <w:bookmarkStart w:id="328" w:name="_Toc415490237"/>
      <w:bookmarkStart w:id="329" w:name="_Toc415568454"/>
      <w:bookmarkStart w:id="330" w:name="_Toc415490122"/>
      <w:bookmarkStart w:id="331" w:name="_Toc415490238"/>
      <w:bookmarkStart w:id="332" w:name="_Toc415568455"/>
      <w:bookmarkStart w:id="333" w:name="_Toc415490123"/>
      <w:bookmarkStart w:id="334" w:name="_Toc415490239"/>
      <w:bookmarkStart w:id="335" w:name="_Toc415568456"/>
      <w:bookmarkStart w:id="336" w:name="_Toc415490124"/>
      <w:bookmarkStart w:id="337" w:name="_Toc415490240"/>
      <w:bookmarkStart w:id="338" w:name="_Toc415568457"/>
      <w:bookmarkStart w:id="339" w:name="_Toc415490125"/>
      <w:bookmarkStart w:id="340" w:name="_Toc415490241"/>
      <w:bookmarkStart w:id="341" w:name="_Toc415568458"/>
      <w:bookmarkStart w:id="342" w:name="_Toc415490126"/>
      <w:bookmarkStart w:id="343" w:name="_Toc415490242"/>
      <w:bookmarkStart w:id="344" w:name="_Toc415568459"/>
      <w:bookmarkStart w:id="345" w:name="_Toc415490127"/>
      <w:bookmarkStart w:id="346" w:name="_Toc415490243"/>
      <w:bookmarkStart w:id="347" w:name="_Toc415568460"/>
      <w:bookmarkStart w:id="348" w:name="_Toc415490128"/>
      <w:bookmarkStart w:id="349" w:name="_Toc415490244"/>
      <w:bookmarkStart w:id="350" w:name="_Toc415568461"/>
      <w:bookmarkStart w:id="351" w:name="_Toc415490129"/>
      <w:bookmarkStart w:id="352" w:name="_Toc415490245"/>
      <w:bookmarkStart w:id="353" w:name="_Toc415568462"/>
      <w:bookmarkStart w:id="354" w:name="_Toc415490130"/>
      <w:bookmarkStart w:id="355" w:name="_Toc415490246"/>
      <w:bookmarkStart w:id="356" w:name="_Toc415568463"/>
      <w:bookmarkStart w:id="357" w:name="_Toc415490131"/>
      <w:bookmarkStart w:id="358" w:name="_Toc415490247"/>
      <w:bookmarkStart w:id="359" w:name="_Toc415568464"/>
      <w:bookmarkStart w:id="360" w:name="_Toc415490132"/>
      <w:bookmarkStart w:id="361" w:name="_Toc415490248"/>
      <w:bookmarkStart w:id="362" w:name="_Toc415568465"/>
      <w:bookmarkStart w:id="363" w:name="_Toc415490133"/>
      <w:bookmarkStart w:id="364" w:name="_Toc415490249"/>
      <w:bookmarkStart w:id="365" w:name="_Toc415568466"/>
      <w:bookmarkStart w:id="366" w:name="_Toc415490134"/>
      <w:bookmarkStart w:id="367" w:name="_Toc415490250"/>
      <w:bookmarkStart w:id="368" w:name="_Toc415568467"/>
      <w:bookmarkStart w:id="369" w:name="_Toc415490135"/>
      <w:bookmarkStart w:id="370" w:name="_Toc415490251"/>
      <w:bookmarkStart w:id="371" w:name="_Toc415568468"/>
      <w:bookmarkStart w:id="372" w:name="_Toc415490136"/>
      <w:bookmarkStart w:id="373" w:name="_Toc415490252"/>
      <w:bookmarkStart w:id="374" w:name="_Toc415568469"/>
      <w:bookmarkStart w:id="375" w:name="_Toc243199657"/>
      <w:bookmarkStart w:id="376" w:name="_Toc447547423"/>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E25F3B">
        <w:rPr>
          <w:lang w:eastAsia="en-US"/>
        </w:rPr>
        <w:t>Účetnictví příjemce</w:t>
      </w:r>
      <w:bookmarkEnd w:id="375"/>
      <w:bookmarkEnd w:id="376"/>
    </w:p>
    <w:p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 souladu s předpisy ČR. Příjemci</w:t>
      </w:r>
      <w:r w:rsidR="00EA3A04">
        <w:rPr>
          <w:rFonts w:cs="Arial"/>
          <w:szCs w:val="22"/>
        </w:rPr>
        <w:t>, kteří vedou účetnictví podle zákona</w:t>
      </w:r>
      <w:r w:rsidR="000F288F">
        <w:rPr>
          <w:rFonts w:cs="Arial"/>
          <w:szCs w:val="22"/>
        </w:rPr>
        <w:t xml:space="preserve"> č. 563/1991 </w:t>
      </w:r>
      <w:r w:rsidR="001A42C2">
        <w:rPr>
          <w:rFonts w:cs="Arial"/>
          <w:szCs w:val="22"/>
        </w:rPr>
        <w:t>Sb., o účetnictví</w:t>
      </w:r>
      <w:r w:rsidR="00EA3A04">
        <w:rPr>
          <w:rFonts w:cs="Arial"/>
          <w:szCs w:val="22"/>
        </w:rPr>
        <w:t>,</w:t>
      </w:r>
      <w:r w:rsidR="00A5315F">
        <w:rPr>
          <w:rFonts w:cs="Arial"/>
          <w:szCs w:val="22"/>
        </w:rPr>
        <w:t xml:space="preserve"> </w:t>
      </w:r>
      <w:r w:rsidR="00025E7E">
        <w:rPr>
          <w:rFonts w:cs="Arial"/>
          <w:szCs w:val="22"/>
        </w:rPr>
        <w:t>jsou povinni 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15"/>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0F288F">
        <w:rPr>
          <w:rFonts w:cs="Arial"/>
          <w:szCs w:val="22"/>
        </w:rPr>
        <w:t xml:space="preserve"> </w:t>
      </w:r>
      <w:r w:rsidR="006B6D6B">
        <w:rPr>
          <w:rFonts w:cs="Arial"/>
          <w:szCs w:val="22"/>
        </w:rPr>
        <w:br/>
      </w:r>
      <w:r w:rsidR="000F288F">
        <w:rPr>
          <w:rFonts w:cs="Arial"/>
          <w:szCs w:val="22"/>
        </w:rPr>
        <w:t>(u příjemců postupujících podle §38a zákona o účetnictví se jedná o přiřazení zejména příjmů a výdajů a zařazení do evidence majetku)</w:t>
      </w:r>
      <w:r w:rsidR="00284DBF">
        <w:rPr>
          <w:rFonts w:cs="Arial"/>
          <w:szCs w:val="22"/>
        </w:rPr>
        <w:t>.</w:t>
      </w:r>
      <w:r w:rsidR="00336E0E" w:rsidRPr="0021191C">
        <w:rPr>
          <w:rFonts w:cs="Arial"/>
          <w:szCs w:val="22"/>
        </w:rPr>
        <w:t xml:space="preserve"> </w:t>
      </w:r>
    </w:p>
    <w:p w:rsidR="00EA3A04" w:rsidRDefault="00EA3A04" w:rsidP="00EA3A04">
      <w:pPr>
        <w:spacing w:after="120"/>
        <w:rPr>
          <w:rFonts w:cs="Arial"/>
          <w:szCs w:val="22"/>
        </w:rPr>
      </w:pPr>
      <w:r w:rsidRPr="00BE4F15">
        <w:rPr>
          <w:rFonts w:cs="Arial"/>
          <w:szCs w:val="22"/>
        </w:rPr>
        <w:t>Pro prokázání této povinnosti předkládá příjemce po ukončení každé etapy evidenci příjmů a výdajů projektu z</w:t>
      </w:r>
      <w:r w:rsidR="006B3D8F" w:rsidRPr="006B3D8F">
        <w:rPr>
          <w:rFonts w:cs="Arial"/>
          <w:szCs w:val="22"/>
        </w:rPr>
        <w:t xml:space="preserve"> účetnictví. V případě využití </w:t>
      </w:r>
      <w:r w:rsidR="006B3D8F">
        <w:rPr>
          <w:rFonts w:cs="Arial"/>
          <w:szCs w:val="22"/>
        </w:rPr>
        <w:t>S</w:t>
      </w:r>
      <w:r w:rsidRPr="00BE4F15">
        <w:rPr>
          <w:rFonts w:cs="Arial"/>
          <w:szCs w:val="22"/>
        </w:rPr>
        <w:t>eznamu účetních dokladů dle M</w:t>
      </w:r>
      <w:r w:rsidR="00912980">
        <w:rPr>
          <w:rFonts w:cs="Arial"/>
          <w:szCs w:val="22"/>
        </w:rPr>
        <w:t>P</w:t>
      </w:r>
      <w:r w:rsidR="00E2323E">
        <w:rPr>
          <w:rFonts w:cs="Arial"/>
          <w:szCs w:val="22"/>
        </w:rPr>
        <w:t>FT</w:t>
      </w:r>
      <w:r w:rsidR="00912980">
        <w:rPr>
          <w:rFonts w:cs="Arial"/>
          <w:szCs w:val="22"/>
        </w:rPr>
        <w:t xml:space="preserve"> </w:t>
      </w:r>
      <w:r w:rsidRPr="00BE4F15">
        <w:rPr>
          <w:rFonts w:cs="Arial"/>
          <w:szCs w:val="22"/>
        </w:rPr>
        <w:t>příjemce zároveň prokáže, že předmětné výdaje, u kterých nebylo nutné dokládat účetní doklady, má řádně zaúčtované (</w:t>
      </w:r>
      <w:r w:rsidR="00537B2E">
        <w:rPr>
          <w:rFonts w:cs="Arial"/>
          <w:szCs w:val="22"/>
        </w:rPr>
        <w:t xml:space="preserve">maximální </w:t>
      </w:r>
      <w:r w:rsidRPr="00BE4F15">
        <w:rPr>
          <w:rFonts w:cs="Arial"/>
          <w:szCs w:val="22"/>
        </w:rPr>
        <w:t>limit pro začlenění do seznamu účetních dokladů je 10 000,- Kč</w:t>
      </w:r>
      <w:r w:rsidR="00537B2E">
        <w:rPr>
          <w:rFonts w:cs="Arial"/>
          <w:szCs w:val="22"/>
        </w:rPr>
        <w:t xml:space="preserve"> vč. </w:t>
      </w:r>
      <w:r w:rsidR="00B86A4A">
        <w:rPr>
          <w:rFonts w:cs="Arial"/>
          <w:szCs w:val="22"/>
        </w:rPr>
        <w:t>DPH za</w:t>
      </w:r>
      <w:r w:rsidR="00537B2E">
        <w:rPr>
          <w:rFonts w:cs="Arial"/>
          <w:szCs w:val="22"/>
        </w:rPr>
        <w:t xml:space="preserve"> jeden účetní doklad</w:t>
      </w:r>
      <w:r w:rsidRPr="00BE4F15">
        <w:rPr>
          <w:rFonts w:cs="Arial"/>
          <w:szCs w:val="22"/>
        </w:rPr>
        <w:t>).</w:t>
      </w:r>
    </w:p>
    <w:p w:rsidR="0065140C" w:rsidRDefault="0065140C" w:rsidP="0065140C">
      <w:pPr>
        <w:spacing w:before="60"/>
        <w:rPr>
          <w:rFonts w:cs="Arial"/>
          <w:snapToGrid w:val="0"/>
        </w:rPr>
      </w:pPr>
      <w:r w:rsidRPr="00E25F3B">
        <w:rPr>
          <w:rFonts w:cs="Arial"/>
          <w:snapToGrid w:val="0"/>
        </w:rPr>
        <w:lastRenderedPageBreak/>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 souladu s platnými právními předpisy (zákonem č. 563/1991 Sb., o účetnictví, v platném znění, a vyhláškou č. 410/2009 Sb. v platném znění),</w:t>
      </w:r>
      <w:r w:rsidRPr="00025E7E">
        <w:rPr>
          <w:rFonts w:cs="Arial"/>
          <w:snapToGrid w:val="0"/>
        </w:rPr>
        <w:t xml:space="preserve"> </w:t>
      </w:r>
      <w:r w:rsidRPr="00E25F3B">
        <w:rPr>
          <w:rFonts w:cs="Arial"/>
          <w:snapToGrid w:val="0"/>
        </w:rPr>
        <w:t xml:space="preserve">blíže </w:t>
      </w:r>
      <w:r>
        <w:rPr>
          <w:rFonts w:cs="Arial"/>
          <w:snapToGrid w:val="0"/>
        </w:rPr>
        <w:t>MPFT  a příslušné České účetní standardy</w:t>
      </w:r>
      <w:r w:rsidRPr="00E25F3B">
        <w:rPr>
          <w:rFonts w:cs="Arial"/>
          <w:snapToGrid w:val="0"/>
        </w:rPr>
        <w:t xml:space="preserve">. </w:t>
      </w:r>
    </w:p>
    <w:p w:rsidR="0065140C" w:rsidRPr="00E25F3B" w:rsidRDefault="0065140C" w:rsidP="00A27DD4">
      <w:pPr>
        <w:spacing w:after="120"/>
        <w:rPr>
          <w:rFonts w:cs="Arial"/>
          <w:szCs w:val="22"/>
        </w:rPr>
      </w:pPr>
      <w:r w:rsidRPr="00E25F3B">
        <w:rPr>
          <w:rFonts w:cs="Arial"/>
          <w:szCs w:val="22"/>
        </w:rPr>
        <w:t>Příjemce je v souladu se zákonem č. 563/1991 Sb., o účetnictví, povinen plnit zejména následující požadavky:</w:t>
      </w:r>
    </w:p>
    <w:p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rsidR="0065140C" w:rsidRDefault="0065140C" w:rsidP="0065140C">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3B1310" w:rsidRPr="0089307E" w:rsidRDefault="003B1310" w:rsidP="00A656CA">
      <w:pPr>
        <w:spacing w:before="240" w:after="120"/>
      </w:pPr>
      <w:r>
        <w:t>Příjemci, kteří vedou</w:t>
      </w:r>
      <w:r w:rsidRPr="0089307E">
        <w:t xml:space="preserve"> daňovou evidenci podle zákona č. 586/1992 Sb., o daních </w:t>
      </w:r>
      <w:r>
        <w:t>z příjmů:</w:t>
      </w:r>
    </w:p>
    <w:p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w:t>
      </w:r>
      <w:r w:rsidR="00D214DD">
        <w:rPr>
          <w:szCs w:val="24"/>
        </w:rPr>
        <w:t xml:space="preserve">souvisejícím s </w:t>
      </w:r>
      <w:r w:rsidRPr="0089307E">
        <w:rPr>
          <w:szCs w:val="24"/>
        </w:rPr>
        <w:t>projekt</w:t>
      </w:r>
      <w:r w:rsidR="00D214DD">
        <w:rPr>
          <w:szCs w:val="24"/>
        </w:rPr>
        <w:t>em</w:t>
      </w:r>
      <w:r w:rsidR="00557065">
        <w:t>;</w:t>
      </w:r>
      <w:r w:rsidRPr="0089307E">
        <w:t xml:space="preserve"> </w:t>
      </w:r>
    </w:p>
    <w:p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 přidané hodnoty</w:t>
      </w:r>
      <w:r w:rsidR="00557065">
        <w:t>;</w:t>
      </w:r>
    </w:p>
    <w:p w:rsidR="003B1310" w:rsidRDefault="003B1310" w:rsidP="00A656CA">
      <w:pPr>
        <w:numPr>
          <w:ilvl w:val="0"/>
          <w:numId w:val="23"/>
        </w:numPr>
        <w:tabs>
          <w:tab w:val="num" w:pos="1162"/>
        </w:tabs>
        <w:spacing w:before="0" w:after="120"/>
        <w:ind w:left="714" w:hanging="357"/>
      </w:pPr>
      <w:r w:rsidRPr="0089307E">
        <w:t>předmětné doklady musí být správné, úplné, průkazné, srozumitelné a průběžně chronologicky vedené způso</w:t>
      </w:r>
      <w:r w:rsidR="00A5315F">
        <w:t>bem zaručujícím jejich trvalost</w:t>
      </w:r>
      <w:r w:rsidR="0065140C">
        <w:t>.</w:t>
      </w:r>
    </w:p>
    <w:p w:rsidR="00A92BCD" w:rsidRDefault="00A92BCD" w:rsidP="00A92BCD">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A92BCD" w:rsidRPr="0089307E" w:rsidRDefault="00A92BCD" w:rsidP="00BE4F15">
      <w:pPr>
        <w:tabs>
          <w:tab w:val="num" w:pos="1162"/>
        </w:tabs>
        <w:spacing w:before="0" w:after="120"/>
        <w:ind w:left="714"/>
      </w:pPr>
    </w:p>
    <w:p w:rsidR="000C2E5E" w:rsidRDefault="000C2E5E" w:rsidP="00A656CA">
      <w:pPr>
        <w:rPr>
          <w:rStyle w:val="StyleArial11pt"/>
          <w:rFonts w:cs="Arial"/>
          <w:lang w:val="cs-CZ"/>
        </w:rPr>
      </w:pPr>
      <w:r w:rsidRPr="00BE4F15">
        <w:rPr>
          <w:rStyle w:val="StyleArial11pt"/>
          <w:rFonts w:cs="Arial"/>
          <w:b/>
          <w:lang w:val="cs-CZ"/>
        </w:rPr>
        <w:t xml:space="preserve">Všechny </w:t>
      </w:r>
      <w:r w:rsidR="00F902FB" w:rsidRPr="00BE4F15">
        <w:rPr>
          <w:rStyle w:val="StyleArial11pt"/>
          <w:rFonts w:cs="Arial"/>
          <w:b/>
          <w:lang w:val="cs-CZ"/>
        </w:rPr>
        <w:t>účetní/</w:t>
      </w:r>
      <w:r w:rsidRPr="00BE4F15">
        <w:rPr>
          <w:rStyle w:val="StyleArial11pt"/>
          <w:rFonts w:cs="Arial"/>
          <w:b/>
          <w:lang w:val="cs-CZ"/>
        </w:rPr>
        <w:t>daňové doklady - faktury v rámci projektu</w:t>
      </w:r>
      <w:r w:rsidR="0002542D" w:rsidRPr="00BE4F15">
        <w:rPr>
          <w:rStyle w:val="StyleArial11pt"/>
          <w:rFonts w:cs="Arial"/>
          <w:b/>
          <w:lang w:val="cs-CZ"/>
        </w:rPr>
        <w:t xml:space="preserve"> -</w:t>
      </w:r>
      <w:r w:rsidRPr="00BE4F15">
        <w:rPr>
          <w:rStyle w:val="StyleArial11pt"/>
          <w:rFonts w:cs="Arial"/>
          <w:b/>
          <w:lang w:val="cs-CZ"/>
        </w:rPr>
        <w:t xml:space="preserve"> musí být vystaveny na</w:t>
      </w:r>
      <w:r w:rsidR="00185D10" w:rsidRPr="00BE4F15">
        <w:rPr>
          <w:rStyle w:val="StyleArial11pt"/>
          <w:rFonts w:cs="Arial"/>
          <w:b/>
          <w:lang w:val="cs-CZ"/>
        </w:rPr>
        <w:t> </w:t>
      </w:r>
      <w:r w:rsidRPr="00BE4F15">
        <w:rPr>
          <w:rStyle w:val="StyleArial11pt"/>
          <w:rFonts w:cs="Arial"/>
          <w:b/>
          <w:lang w:val="cs-CZ"/>
        </w:rPr>
        <w:t>příjemce podpory.</w:t>
      </w:r>
      <w:r w:rsidRPr="00E25F3B">
        <w:rPr>
          <w:rStyle w:val="StyleArial11pt"/>
          <w:rFonts w:cs="Arial"/>
          <w:lang w:val="cs-CZ"/>
        </w:rPr>
        <w:t xml:space="preserve">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rsidR="000C2E5E" w:rsidRPr="001A1272" w:rsidRDefault="000C2E5E" w:rsidP="00A656CA">
      <w:pPr>
        <w:spacing w:before="240"/>
        <w:rPr>
          <w:b/>
        </w:rPr>
      </w:pPr>
      <w:bookmarkStart w:id="377" w:name="_Toc243199658"/>
      <w:r w:rsidRPr="001A1272">
        <w:rPr>
          <w:b/>
        </w:rPr>
        <w:t>Identifikace účetních dokladů</w:t>
      </w:r>
      <w:bookmarkEnd w:id="377"/>
    </w:p>
    <w:p w:rsidR="0013692E" w:rsidRPr="00E25F3B" w:rsidRDefault="000C2E5E" w:rsidP="005C62D4">
      <w:pPr>
        <w:spacing w:after="120"/>
        <w:rPr>
          <w:rFonts w:cs="Arial"/>
        </w:rPr>
      </w:pPr>
      <w:r w:rsidRPr="00E25F3B">
        <w:rPr>
          <w:rFonts w:cs="Arial"/>
        </w:rPr>
        <w:t xml:space="preserve">Příjemce zabezpečí následující řádné označení originálů účetních dokladů souvisejících s 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w:t>
      </w:r>
      <w:r w:rsidR="00995AF4">
        <w:rPr>
          <w:rFonts w:cs="Arial"/>
          <w:b/>
        </w:rPr>
        <w:t xml:space="preserve">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16"/>
      </w:r>
      <w:r w:rsidR="00EF72BF" w:rsidRPr="00E25F3B">
        <w:rPr>
          <w:rFonts w:cs="Arial"/>
        </w:rPr>
        <w:t>.</w:t>
      </w:r>
      <w:r w:rsidR="005C62D4" w:rsidRPr="00E25F3B">
        <w:rPr>
          <w:rFonts w:cs="Arial"/>
        </w:rPr>
        <w:t xml:space="preserve"> U projektů MMR příjemce zabezpečí označení</w:t>
      </w:r>
      <w:r w:rsidR="003A4316" w:rsidRPr="003A4316">
        <w:rPr>
          <w:rFonts w:cs="Arial"/>
        </w:rPr>
        <w:t xml:space="preserve"> </w:t>
      </w:r>
      <w:r w:rsidR="003A4316">
        <w:rPr>
          <w:rFonts w:cs="Arial"/>
        </w:rPr>
        <w:t>likvidačních listů faktur</w:t>
      </w:r>
      <w:r w:rsidR="005C62D4" w:rsidRPr="00E25F3B">
        <w:rPr>
          <w:rFonts w:cs="Arial"/>
        </w:rPr>
        <w:t xml:space="preserve"> názvem programu „OPTP</w:t>
      </w:r>
      <w:r w:rsidR="00185D10">
        <w:rPr>
          <w:rFonts w:cs="Arial"/>
        </w:rPr>
        <w:t> </w:t>
      </w:r>
      <w:r w:rsidR="005C62D4">
        <w:rPr>
          <w:rFonts w:cs="Arial"/>
        </w:rPr>
        <w:t xml:space="preserve">2014-2020, </w:t>
      </w:r>
      <w:r w:rsidR="003A4316">
        <w:rPr>
          <w:rFonts w:cs="Arial"/>
        </w:rPr>
        <w:t xml:space="preserve">názvem a </w:t>
      </w:r>
      <w:r w:rsidRPr="00E25F3B">
        <w:rPr>
          <w:rFonts w:cs="Arial"/>
        </w:rPr>
        <w:t>registračním číslem projektu a číslem etapy projektu</w:t>
      </w:r>
      <w:r w:rsidR="00521A67">
        <w:rPr>
          <w:rFonts w:cs="Arial"/>
        </w:rPr>
        <w:t>“</w:t>
      </w:r>
      <w:r w:rsidR="006029B5" w:rsidRPr="00E25F3B">
        <w:rPr>
          <w:rFonts w:cs="Arial"/>
        </w:rPr>
        <w:t xml:space="preserve"> </w:t>
      </w:r>
      <w:r w:rsidR="003A4316">
        <w:rPr>
          <w:rFonts w:cs="Arial"/>
        </w:rPr>
        <w:t>dále označí</w:t>
      </w:r>
      <w:r w:rsidR="006029B5" w:rsidRPr="00E25F3B">
        <w:rPr>
          <w:rFonts w:cs="Arial"/>
        </w:rPr>
        <w:t xml:space="preserve"> i</w:t>
      </w:r>
      <w:r w:rsidR="00185D10">
        <w:rPr>
          <w:rFonts w:cs="Arial"/>
        </w:rPr>
        <w:t> </w:t>
      </w:r>
      <w:r w:rsidRPr="00E25F3B">
        <w:rPr>
          <w:rFonts w:cs="Arial"/>
        </w:rPr>
        <w:t>návrhy na</w:t>
      </w:r>
      <w:r w:rsidR="00185D10">
        <w:rPr>
          <w:rFonts w:cs="Arial"/>
        </w:rPr>
        <w:t> </w:t>
      </w:r>
      <w:r w:rsidRPr="00E25F3B">
        <w:rPr>
          <w:rFonts w:cs="Arial"/>
        </w:rPr>
        <w:t>zahraniční pracovní cestu (</w:t>
      </w:r>
      <w:r w:rsidR="007337C1">
        <w:rPr>
          <w:rFonts w:cs="Arial"/>
        </w:rPr>
        <w:t>dále „</w:t>
      </w:r>
      <w:r w:rsidRPr="00E25F3B">
        <w:rPr>
          <w:rFonts w:cs="Arial"/>
        </w:rPr>
        <w:t>ZPC</w:t>
      </w:r>
      <w:r w:rsidR="007337C1">
        <w:rPr>
          <w:rFonts w:cs="Arial"/>
        </w:rPr>
        <w:t>“</w:t>
      </w:r>
      <w:r w:rsidRPr="00E25F3B">
        <w:rPr>
          <w:rFonts w:cs="Arial"/>
        </w:rPr>
        <w:t>)</w:t>
      </w:r>
      <w:r w:rsidR="006029B5" w:rsidRPr="00E25F3B">
        <w:rPr>
          <w:rFonts w:cs="Arial"/>
        </w:rPr>
        <w:t>, vyúčtování ZPC, cestovní příkaz pro</w:t>
      </w:r>
      <w:r w:rsidR="00185D10">
        <w:rPr>
          <w:rFonts w:cs="Arial"/>
        </w:rPr>
        <w:t> </w:t>
      </w:r>
      <w:r w:rsidR="006029B5" w:rsidRPr="00E25F3B">
        <w:rPr>
          <w:rFonts w:cs="Arial"/>
        </w:rPr>
        <w:t xml:space="preserve">tuzemskou pracovní cestu </w:t>
      </w:r>
      <w:r w:rsidRPr="00E25F3B">
        <w:rPr>
          <w:rFonts w:cs="Arial"/>
        </w:rPr>
        <w:t xml:space="preserve">a zajistí informování </w:t>
      </w:r>
      <w:r w:rsidR="007C6D3F">
        <w:rPr>
          <w:rFonts w:cs="Arial"/>
        </w:rPr>
        <w:t>OÚFS</w:t>
      </w:r>
      <w:r w:rsidRPr="00E25F3B">
        <w:rPr>
          <w:rFonts w:cs="Arial"/>
        </w:rPr>
        <w:t xml:space="preserve"> MMR o číslu etapy u projektů</w:t>
      </w:r>
      <w:r w:rsidR="00D64BBB">
        <w:rPr>
          <w:rFonts w:cs="Arial"/>
        </w:rPr>
        <w:t xml:space="preserve"> MMR</w:t>
      </w:r>
      <w:r w:rsidRPr="00E25F3B">
        <w:rPr>
          <w:rFonts w:cs="Arial"/>
        </w:rPr>
        <w:t xml:space="preserve">. Cílem je zajistit automatizaci přenosů o proplacených finančních prostředcích v rámci interních informačních systémů MMR. </w:t>
      </w:r>
      <w:r w:rsidR="0013692E">
        <w:rPr>
          <w:rFonts w:cs="Arial"/>
        </w:rPr>
        <w:t>P</w:t>
      </w:r>
      <w:r w:rsidR="0013692E" w:rsidRPr="0013692E">
        <w:rPr>
          <w:rFonts w:cs="Arial"/>
        </w:rPr>
        <w:t>říjemce MMR informuje OÚFS o nezpůsobilých výdajích vzniklých při realizaci projektu</w:t>
      </w:r>
      <w:r w:rsidR="0013692E">
        <w:rPr>
          <w:rFonts w:cs="Arial"/>
        </w:rPr>
        <w:t>.</w:t>
      </w:r>
    </w:p>
    <w:p w:rsidR="009C2343" w:rsidRPr="00BE4F15" w:rsidRDefault="009C2343" w:rsidP="00BE4F15">
      <w:pPr>
        <w:spacing w:before="240"/>
        <w:rPr>
          <w:b/>
        </w:rPr>
      </w:pPr>
      <w:r w:rsidRPr="00BE4F15">
        <w:rPr>
          <w:b/>
        </w:rPr>
        <w:t>Seznam účetních dokladů</w:t>
      </w:r>
    </w:p>
    <w:p w:rsidR="00BE1682" w:rsidRPr="00E25F3B" w:rsidRDefault="009819AC" w:rsidP="00A27DD4">
      <w:pPr>
        <w:spacing w:after="120"/>
        <w:rPr>
          <w:rFonts w:cs="Arial"/>
          <w:szCs w:val="22"/>
        </w:rPr>
      </w:pPr>
      <w:r w:rsidRPr="00B44F9A">
        <w:rPr>
          <w:rFonts w:cs="Arial"/>
        </w:rPr>
        <w:t xml:space="preserve">V rámci zjednodušení procesu administrace </w:t>
      </w:r>
      <w:r w:rsidR="007C6D3F">
        <w:rPr>
          <w:rFonts w:cs="Arial"/>
          <w:szCs w:val="22"/>
        </w:rPr>
        <w:t>ZŽoP</w:t>
      </w:r>
      <w:r w:rsidR="007A3ECC">
        <w:rPr>
          <w:rFonts w:cs="Arial"/>
          <w:szCs w:val="22"/>
        </w:rPr>
        <w:t xml:space="preserve"> </w:t>
      </w:r>
      <w:r w:rsidRPr="00B44F9A">
        <w:rPr>
          <w:rFonts w:cs="Arial"/>
        </w:rPr>
        <w:t xml:space="preserve">lze využít </w:t>
      </w:r>
      <w:r w:rsidR="00695494" w:rsidRPr="00BE4F15">
        <w:rPr>
          <w:rFonts w:cs="Arial"/>
          <w:b/>
        </w:rPr>
        <w:t>S</w:t>
      </w:r>
      <w:r w:rsidRPr="00BE4F15">
        <w:rPr>
          <w:rFonts w:cs="Arial"/>
          <w:b/>
        </w:rPr>
        <w:t>eznamu účetních dokladů</w:t>
      </w:r>
      <w:r w:rsidRPr="00B44F9A">
        <w:rPr>
          <w:rFonts w:cs="Arial"/>
        </w:rPr>
        <w:t xml:space="preserve">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7C6D3F">
        <w:rPr>
          <w:rFonts w:cs="Arial"/>
        </w:rPr>
        <w:t xml:space="preserve"> ZŽoP</w:t>
      </w:r>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 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FF7060" w:rsidRPr="00D74954">
        <w:rPr>
          <w:rFonts w:cs="Arial"/>
        </w:rPr>
        <w:t>,-</w:t>
      </w:r>
      <w:r w:rsidRPr="00D74954">
        <w:rPr>
          <w:rFonts w:cs="Arial"/>
        </w:rPr>
        <w:t xml:space="preserve"> K</w:t>
      </w:r>
      <w:r w:rsidR="00012F7C" w:rsidRPr="00D74954">
        <w:rPr>
          <w:rFonts w:cs="Arial"/>
        </w:rPr>
        <w:t>č</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 příloze PŽP 11i - Seznam účetních dokladů</w:t>
      </w:r>
      <w:r w:rsidRPr="00D74954">
        <w:rPr>
          <w:rFonts w:cs="Arial"/>
        </w:rPr>
        <w:t>.</w:t>
      </w:r>
      <w:r w:rsidRPr="00B44F9A">
        <w:rPr>
          <w:rFonts w:cs="Arial"/>
        </w:rPr>
        <w:t xml:space="preserve"> Maximální limit pro začlenění do seznamu účetních dokladů je </w:t>
      </w:r>
      <w:r w:rsidRPr="00B44F9A">
        <w:rPr>
          <w:rFonts w:cs="Arial"/>
        </w:rPr>
        <w:lastRenderedPageBreak/>
        <w:t>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Pr="00B44F9A">
        <w:rPr>
          <w:rFonts w:cs="Arial"/>
        </w:rPr>
        <w:t xml:space="preserve"> za jeden účetní doklad, přičemž v ostatních případech, kdy hodnota účetního dokladu přesahuje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007C6D3F">
        <w:rPr>
          <w:rFonts w:cs="Arial"/>
        </w:rPr>
        <w:t xml:space="preserve"> včetně DPH</w:t>
      </w:r>
      <w:r w:rsidRPr="00B44F9A">
        <w:rPr>
          <w:rFonts w:cs="Arial"/>
        </w:rPr>
        <w:t>, musí být k</w:t>
      </w:r>
      <w:r w:rsidR="007A3ECC">
        <w:rPr>
          <w:rFonts w:cs="Arial"/>
        </w:rPr>
        <w:t> </w:t>
      </w:r>
      <w:r w:rsidR="007C6D3F">
        <w:rPr>
          <w:rFonts w:cs="Arial"/>
          <w:szCs w:val="22"/>
        </w:rPr>
        <w:t>ZŽoP</w:t>
      </w:r>
      <w:r w:rsidR="007A3ECC">
        <w:rPr>
          <w:rFonts w:cs="Arial"/>
          <w:szCs w:val="22"/>
        </w:rPr>
        <w:t xml:space="preserve"> </w:t>
      </w:r>
      <w:r w:rsidR="00F40C27">
        <w:rPr>
          <w:rFonts w:cs="Arial"/>
        </w:rPr>
        <w:t>přiloženy scany</w:t>
      </w:r>
      <w:r w:rsidRPr="00B44F9A">
        <w:rPr>
          <w:rFonts w:cs="Arial"/>
        </w:rPr>
        <w:t xml:space="preserve"> jednotlivých účetních dokladů (pro mzdové výdaje tato možnost neplatí). Všechny účetní doklady </w:t>
      </w:r>
      <w:r w:rsidR="00074424">
        <w:rPr>
          <w:rFonts w:cs="Arial"/>
        </w:rPr>
        <w:t>v částce</w:t>
      </w:r>
      <w:r w:rsidRPr="00B44F9A">
        <w:rPr>
          <w:rFonts w:cs="Arial"/>
        </w:rPr>
        <w:t xml:space="preserve"> 10</w:t>
      </w:r>
      <w:r w:rsidR="007337C1">
        <w:rPr>
          <w:rFonts w:cs="Arial"/>
        </w:rPr>
        <w:t> </w:t>
      </w:r>
      <w:r w:rsidRPr="00B44F9A">
        <w:rPr>
          <w:rFonts w:cs="Arial"/>
        </w:rPr>
        <w:t>000</w:t>
      </w:r>
      <w:r w:rsidR="007337C1">
        <w:rPr>
          <w:rFonts w:cs="Arial"/>
        </w:rPr>
        <w:t>,-</w:t>
      </w:r>
      <w:r w:rsidRPr="00B44F9A">
        <w:rPr>
          <w:rFonts w:cs="Arial"/>
        </w:rPr>
        <w:t xml:space="preserve"> </w:t>
      </w:r>
      <w:r w:rsidR="00074424" w:rsidRPr="00B44F9A">
        <w:rPr>
          <w:rFonts w:cs="Arial"/>
        </w:rPr>
        <w:t>K</w:t>
      </w:r>
      <w:r w:rsidR="00074424">
        <w:rPr>
          <w:rFonts w:cs="Arial"/>
        </w:rPr>
        <w:t xml:space="preserve">č a nižší </w:t>
      </w:r>
      <w:r w:rsidRPr="00B44F9A">
        <w:rPr>
          <w:rFonts w:cs="Arial"/>
        </w:rPr>
        <w:t>pak musí mít příjemce k dispozici pro potřeby kontrol na místě a pro případy, kdy si je ŘO OPTP vyžádá v rámci ověření opodstatněnosti a reálnosti výdaje.</w:t>
      </w:r>
    </w:p>
    <w:p w:rsidR="000C2E5E" w:rsidRPr="0021191C" w:rsidRDefault="000C2E5E" w:rsidP="0021191C">
      <w:pPr>
        <w:pStyle w:val="S2"/>
        <w:rPr>
          <w:lang w:eastAsia="en-US"/>
        </w:rPr>
      </w:pPr>
      <w:bookmarkStart w:id="378" w:name="_Toc415490138"/>
      <w:bookmarkStart w:id="379" w:name="_Toc415490254"/>
      <w:bookmarkStart w:id="380" w:name="_Toc415568471"/>
      <w:bookmarkStart w:id="381" w:name="_Toc243199659"/>
      <w:bookmarkStart w:id="382" w:name="_Toc447547424"/>
      <w:bookmarkEnd w:id="378"/>
      <w:bookmarkEnd w:id="379"/>
      <w:bookmarkEnd w:id="380"/>
      <w:r w:rsidRPr="00E25F3B">
        <w:rPr>
          <w:lang w:eastAsia="en-US"/>
        </w:rPr>
        <w:t>Administrace zjednodušené žádosti o platbu</w:t>
      </w:r>
      <w:bookmarkEnd w:id="381"/>
      <w:bookmarkEnd w:id="382"/>
      <w:r w:rsidR="00AF54E4">
        <w:rPr>
          <w:lang w:eastAsia="en-US"/>
        </w:rPr>
        <w:t xml:space="preserve"> </w:t>
      </w:r>
    </w:p>
    <w:p w:rsidR="00B55E6B" w:rsidRDefault="00B55E6B" w:rsidP="00A27DD4">
      <w:pPr>
        <w:rPr>
          <w:rFonts w:cs="Arial"/>
          <w:szCs w:val="22"/>
        </w:rPr>
      </w:pPr>
      <w:r w:rsidRPr="00B55E6B">
        <w:rPr>
          <w:rFonts w:cs="Arial"/>
          <w:szCs w:val="22"/>
        </w:rPr>
        <w:t xml:space="preserve">ZŽoP/závěrečnou ZŽoP je příjemce povinen předložit nejpozději do </w:t>
      </w:r>
      <w:r w:rsidRPr="00A27DD4">
        <w:rPr>
          <w:rFonts w:cs="Arial"/>
          <w:b/>
          <w:szCs w:val="22"/>
        </w:rPr>
        <w:t>20 p.</w:t>
      </w:r>
      <w:r w:rsidR="00A656CA">
        <w:rPr>
          <w:rFonts w:cs="Arial"/>
          <w:b/>
          <w:szCs w:val="22"/>
        </w:rPr>
        <w:t xml:space="preserve"> </w:t>
      </w:r>
      <w:r w:rsidRPr="00A27DD4">
        <w:rPr>
          <w:rFonts w:cs="Arial"/>
          <w:b/>
          <w:szCs w:val="22"/>
        </w:rPr>
        <w:t xml:space="preserve">d. od ukončení etapy projektu spolu s průběžnou/závěrečnou </w:t>
      </w:r>
      <w:r w:rsidR="00557065">
        <w:rPr>
          <w:rFonts w:cs="Arial"/>
          <w:b/>
          <w:szCs w:val="22"/>
        </w:rPr>
        <w:t>ZoR</w:t>
      </w:r>
      <w:r w:rsidRPr="00A27DD4">
        <w:rPr>
          <w:rFonts w:cs="Arial"/>
          <w:b/>
          <w:szCs w:val="22"/>
        </w:rPr>
        <w:t xml:space="preserve"> projektu.</w:t>
      </w:r>
      <w:r w:rsidRPr="00B55E6B">
        <w:rPr>
          <w:rFonts w:cs="Arial"/>
          <w:szCs w:val="22"/>
        </w:rPr>
        <w:t xml:space="preserve"> Příjemce se při předkládání ZŽoP a ZoR</w:t>
      </w:r>
      <w:r>
        <w:rPr>
          <w:rFonts w:cs="Arial"/>
          <w:szCs w:val="22"/>
        </w:rPr>
        <w:t xml:space="preserve"> </w:t>
      </w:r>
      <w:r w:rsidR="00E90B8C">
        <w:rPr>
          <w:rFonts w:cs="Arial"/>
          <w:szCs w:val="22"/>
        </w:rPr>
        <w:t>projektu</w:t>
      </w:r>
      <w:r w:rsidRPr="00B55E6B">
        <w:rPr>
          <w:rFonts w:cs="Arial"/>
          <w:szCs w:val="22"/>
        </w:rPr>
        <w:t>/</w:t>
      </w:r>
      <w:r>
        <w:rPr>
          <w:rFonts w:cs="Arial"/>
          <w:szCs w:val="22"/>
        </w:rPr>
        <w:t xml:space="preserve"> </w:t>
      </w:r>
      <w:r w:rsidRPr="00B55E6B">
        <w:rPr>
          <w:rFonts w:cs="Arial"/>
          <w:szCs w:val="22"/>
        </w:rPr>
        <w:t>IoP</w:t>
      </w:r>
      <w:r w:rsidR="007706D1">
        <w:rPr>
          <w:rFonts w:cs="Arial"/>
          <w:szCs w:val="22"/>
        </w:rPr>
        <w:t xml:space="preserve"> projektu</w:t>
      </w:r>
      <w:r w:rsidRPr="00B55E6B">
        <w:rPr>
          <w:rFonts w:cs="Arial"/>
          <w:szCs w:val="22"/>
        </w:rPr>
        <w:t xml:space="preserve"> řídí Podmínkami</w:t>
      </w:r>
      <w:r w:rsidR="00A2192D">
        <w:rPr>
          <w:rFonts w:cs="Arial"/>
          <w:szCs w:val="22"/>
        </w:rPr>
        <w:t xml:space="preserve"> a PŽP</w:t>
      </w:r>
      <w:r w:rsidRPr="00B55E6B">
        <w:rPr>
          <w:rFonts w:cs="Arial"/>
          <w:szCs w:val="22"/>
        </w:rPr>
        <w:t xml:space="preserve">. </w:t>
      </w:r>
    </w:p>
    <w:p w:rsidR="00B55E6B" w:rsidRPr="006E5065" w:rsidRDefault="00B55E6B" w:rsidP="00A27DD4">
      <w:pPr>
        <w:rPr>
          <w:rFonts w:cs="Arial"/>
          <w:szCs w:val="22"/>
        </w:rPr>
      </w:pPr>
      <w:r w:rsidRPr="00EE1AF4">
        <w:rPr>
          <w:rFonts w:cs="Arial"/>
          <w:szCs w:val="22"/>
        </w:rPr>
        <w:t xml:space="preserve">Příjemci předkládají platbu prostřednictvím formuláře </w:t>
      </w:r>
      <w:r w:rsidR="00EE1AF4">
        <w:rPr>
          <w:rFonts w:cs="Arial"/>
          <w:szCs w:val="22"/>
        </w:rPr>
        <w:t>ZŽoP</w:t>
      </w:r>
      <w:r w:rsidRPr="00EE1AF4">
        <w:rPr>
          <w:rFonts w:cs="Arial"/>
          <w:szCs w:val="22"/>
        </w:rPr>
        <w:t xml:space="preserve"> přes webový portál IS KP14+</w:t>
      </w:r>
      <w:r w:rsidRPr="00A27DD4">
        <w:rPr>
          <w:rFonts w:cs="Arial"/>
          <w:szCs w:val="22"/>
        </w:rPr>
        <w:t xml:space="preserve">. </w:t>
      </w:r>
      <w:r w:rsidRPr="00B55E6B">
        <w:rPr>
          <w:rFonts w:cs="Arial"/>
          <w:szCs w:val="22"/>
        </w:rPr>
        <w:t xml:space="preserve">Podmínkou založení </w:t>
      </w:r>
      <w:r w:rsidR="00EE1AF4">
        <w:rPr>
          <w:rFonts w:cs="Arial"/>
          <w:szCs w:val="22"/>
        </w:rPr>
        <w:t>ZŽoP</w:t>
      </w:r>
      <w:r w:rsidRPr="00B55E6B">
        <w:rPr>
          <w:rFonts w:cs="Arial"/>
          <w:szCs w:val="22"/>
        </w:rPr>
        <w:t xml:space="preserve"> je, aby projekt byl v MS2014+ ve stavu </w:t>
      </w:r>
      <w:r w:rsidRPr="00A27DD4">
        <w:rPr>
          <w:rFonts w:cs="Arial"/>
          <w:i/>
          <w:szCs w:val="22"/>
        </w:rPr>
        <w:t>„Projekt s právním aktem o poskytnutí podpory“</w:t>
      </w:r>
      <w:r w:rsidR="00367757">
        <w:rPr>
          <w:rFonts w:cs="Arial"/>
          <w:i/>
          <w:szCs w:val="22"/>
        </w:rPr>
        <w:t xml:space="preserve"> </w:t>
      </w:r>
      <w:r w:rsidR="00367757" w:rsidRPr="00BE4F15">
        <w:rPr>
          <w:rFonts w:cs="Arial"/>
          <w:szCs w:val="22"/>
        </w:rPr>
        <w:t>(či některém z následujících pozitivní</w:t>
      </w:r>
      <w:r w:rsidR="00367757">
        <w:rPr>
          <w:rFonts w:cs="Arial"/>
          <w:szCs w:val="22"/>
        </w:rPr>
        <w:t>ch</w:t>
      </w:r>
      <w:r w:rsidR="00367757" w:rsidRPr="00BE4F15">
        <w:rPr>
          <w:rFonts w:cs="Arial"/>
          <w:szCs w:val="22"/>
        </w:rPr>
        <w:t xml:space="preserve"> stavů)</w:t>
      </w:r>
      <w:r>
        <w:rPr>
          <w:rFonts w:cs="Arial"/>
          <w:szCs w:val="22"/>
        </w:rPr>
        <w:t>.</w:t>
      </w:r>
      <w:r w:rsidRPr="00B55E6B">
        <w:rPr>
          <w:rFonts w:cs="Arial"/>
          <w:szCs w:val="22"/>
        </w:rPr>
        <w:t xml:space="preserve"> Po přepnutí projektu do uvedeného stavu se příjemci </w:t>
      </w:r>
      <w:r w:rsidRPr="00EE1AF4">
        <w:rPr>
          <w:rFonts w:cs="Arial"/>
          <w:szCs w:val="22"/>
        </w:rPr>
        <w:t xml:space="preserve">v IS KP14+ zobrazí </w:t>
      </w:r>
      <w:r w:rsidR="00367757" w:rsidRPr="00BE4F15">
        <w:rPr>
          <w:rFonts w:cs="Arial"/>
          <w:szCs w:val="22"/>
        </w:rPr>
        <w:t>záložka Žádost o platbu, obsahující</w:t>
      </w:r>
      <w:r w:rsidRPr="00EE1AF4">
        <w:rPr>
          <w:rFonts w:cs="Arial"/>
          <w:szCs w:val="22"/>
        </w:rPr>
        <w:t xml:space="preserve"> soupisk</w:t>
      </w:r>
      <w:r w:rsidR="00367757">
        <w:rPr>
          <w:rFonts w:cs="Arial"/>
          <w:szCs w:val="22"/>
        </w:rPr>
        <w:t>u</w:t>
      </w:r>
      <w:r w:rsidRPr="00EE1AF4">
        <w:rPr>
          <w:rFonts w:cs="Arial"/>
          <w:szCs w:val="22"/>
        </w:rPr>
        <w:t xml:space="preserve"> dokladů. Příjemce vyplňuje soupisku dokladů – strukturovaný přehled účetních dokladů spojených s platbou. Do soupisky dokladů příjemce uvede případné nezpůsobilé výdaje. Ve ZŽoP příjemce uvede uskutečněné výdaje, které se vztahují k </w:t>
      </w:r>
      <w:r w:rsidR="00EE1AF4" w:rsidRPr="00EE1AF4">
        <w:rPr>
          <w:rFonts w:cs="Arial"/>
          <w:szCs w:val="22"/>
        </w:rPr>
        <w:t> </w:t>
      </w:r>
      <w:r w:rsidR="00EE1AF4">
        <w:rPr>
          <w:rFonts w:cs="Arial"/>
          <w:szCs w:val="22"/>
        </w:rPr>
        <w:t>ŽoP</w:t>
      </w:r>
      <w:r w:rsidRPr="00EE1AF4">
        <w:rPr>
          <w:rFonts w:cs="Arial"/>
          <w:szCs w:val="22"/>
        </w:rPr>
        <w:t xml:space="preserve"> v daném monitorovacím období. Po vyplnění soupisky dokladů se vygeneruje </w:t>
      </w:r>
      <w:r w:rsidR="00EE1AF4">
        <w:rPr>
          <w:rFonts w:cs="Arial"/>
          <w:szCs w:val="22"/>
        </w:rPr>
        <w:t>ZŽoP</w:t>
      </w:r>
      <w:r w:rsidRPr="00EE1AF4">
        <w:rPr>
          <w:rFonts w:cs="Arial"/>
          <w:szCs w:val="22"/>
        </w:rPr>
        <w:t xml:space="preserve"> v IS KP14+. Vygenerovanou ZŽoP nechá </w:t>
      </w:r>
      <w:r w:rsidR="006A0321">
        <w:rPr>
          <w:rFonts w:cs="Arial"/>
          <w:szCs w:val="22"/>
        </w:rPr>
        <w:t>příjemce</w:t>
      </w:r>
      <w:r w:rsidRPr="00EE1AF4">
        <w:rPr>
          <w:rFonts w:cs="Arial"/>
          <w:szCs w:val="22"/>
        </w:rPr>
        <w:t xml:space="preserve"> elektronicky podepsat statutárním zástupcem nebo jím pověřenou osobou a přiloží k ní požadované přílohy. Po elektronickém podpisu </w:t>
      </w:r>
      <w:r w:rsidR="00930A5B">
        <w:rPr>
          <w:rFonts w:cs="Arial"/>
          <w:szCs w:val="22"/>
        </w:rPr>
        <w:t>ZoR/</w:t>
      </w:r>
      <w:r w:rsidR="00EE1AF4">
        <w:rPr>
          <w:rFonts w:cs="Arial"/>
          <w:szCs w:val="22"/>
        </w:rPr>
        <w:t>ZŽoP</w:t>
      </w:r>
      <w:r w:rsidRPr="00EE1AF4">
        <w:rPr>
          <w:rFonts w:cs="Arial"/>
          <w:szCs w:val="22"/>
        </w:rPr>
        <w:t xml:space="preserve"> v IS KP14+ je žádost předána do CSSF14+, kde je ji přiřazen stav </w:t>
      </w:r>
      <w:r w:rsidRPr="00A27DD4">
        <w:rPr>
          <w:rFonts w:cs="Arial"/>
          <w:i/>
          <w:szCs w:val="22"/>
        </w:rPr>
        <w:t>„</w:t>
      </w:r>
      <w:r w:rsidR="00E27030">
        <w:rPr>
          <w:rFonts w:cs="Arial"/>
          <w:i/>
          <w:szCs w:val="22"/>
        </w:rPr>
        <w:t>Z</w:t>
      </w:r>
      <w:r w:rsidRPr="00A27DD4">
        <w:rPr>
          <w:rFonts w:cs="Arial"/>
          <w:i/>
          <w:szCs w:val="22"/>
        </w:rPr>
        <w:t>aregistrovaná“</w:t>
      </w:r>
      <w:r w:rsidRPr="006E5065">
        <w:rPr>
          <w:rFonts w:cs="Arial"/>
          <w:szCs w:val="22"/>
        </w:rPr>
        <w:t xml:space="preserve">. </w:t>
      </w:r>
    </w:p>
    <w:p w:rsidR="00552E10" w:rsidRDefault="001C6F48" w:rsidP="00552E10">
      <w:pPr>
        <w:rPr>
          <w:rFonts w:cs="Arial"/>
        </w:rPr>
      </w:pPr>
      <w:r w:rsidRPr="00E25F3B">
        <w:rPr>
          <w:rFonts w:cs="Arial"/>
        </w:rPr>
        <w:t xml:space="preserve">Před předložením </w:t>
      </w:r>
      <w:r w:rsidR="006B4D25">
        <w:rPr>
          <w:rFonts w:cs="Arial"/>
          <w:szCs w:val="22"/>
        </w:rPr>
        <w:t>ZŽoP</w:t>
      </w:r>
      <w:r w:rsidR="009B5FB8">
        <w:rPr>
          <w:rFonts w:cs="Arial"/>
          <w:szCs w:val="22"/>
        </w:rPr>
        <w:t xml:space="preserve"> </w:t>
      </w:r>
      <w:r w:rsidRPr="00E25F3B">
        <w:rPr>
          <w:rFonts w:cs="Arial"/>
        </w:rPr>
        <w:t xml:space="preserve">příjemce ověří (např. z výpisu knihy došlých faktur), zda byly do </w:t>
      </w:r>
      <w:r w:rsidR="00557065">
        <w:rPr>
          <w:rFonts w:cs="Arial"/>
        </w:rPr>
        <w:t>ŽoP</w:t>
      </w:r>
      <w:r w:rsidRPr="00E25F3B">
        <w:rPr>
          <w:rFonts w:cs="Arial"/>
        </w:rPr>
        <w:t xml:space="preserve"> zahrnuty výdaje </w:t>
      </w:r>
      <w:r w:rsidR="009819AC">
        <w:rPr>
          <w:rFonts w:cs="Arial"/>
        </w:rPr>
        <w:t xml:space="preserve">za všechny uskutečněné aktivity </w:t>
      </w:r>
      <w:r w:rsidRPr="00E25F3B">
        <w:rPr>
          <w:rFonts w:cs="Arial"/>
        </w:rPr>
        <w:t xml:space="preserve">v dané etapě. </w:t>
      </w:r>
      <w:r w:rsidR="00552E10">
        <w:t xml:space="preserve">Pro eliminaci nezpůsobilých výdajů má příjemce možnost před předložením ZŽoP ji s ŘO konzultovat.  </w:t>
      </w:r>
    </w:p>
    <w:p w:rsidR="002A5363" w:rsidRPr="0023631D" w:rsidRDefault="001C6F48" w:rsidP="002A5363">
      <w:pPr>
        <w:rPr>
          <w:rFonts w:cs="Arial"/>
          <w:szCs w:val="22"/>
        </w:rPr>
      </w:pPr>
      <w:r w:rsidRPr="00C063F0">
        <w:rPr>
          <w:rFonts w:cs="Arial"/>
        </w:rPr>
        <w:t>V případě, že p</w:t>
      </w:r>
      <w:r w:rsidR="00D53AC6" w:rsidRPr="00C063F0">
        <w:rPr>
          <w:rFonts w:cs="Arial"/>
        </w:rPr>
        <w:t>říjemce před</w:t>
      </w:r>
      <w:r w:rsidR="00781FA0" w:rsidRPr="00C063F0">
        <w:rPr>
          <w:rFonts w:cs="Arial"/>
        </w:rPr>
        <w:t>kládá</w:t>
      </w:r>
      <w:r w:rsidR="00D53AC6" w:rsidRPr="00C063F0">
        <w:rPr>
          <w:rFonts w:cs="Arial"/>
        </w:rPr>
        <w:t xml:space="preserve"> se </w:t>
      </w:r>
      <w:r w:rsidR="006B4D25" w:rsidRPr="00C063F0">
        <w:rPr>
          <w:rFonts w:cs="Arial"/>
          <w:szCs w:val="22"/>
        </w:rPr>
        <w:t>ZŽoP</w:t>
      </w:r>
      <w:r w:rsidR="007A3ECC" w:rsidRPr="00C063F0">
        <w:rPr>
          <w:rFonts w:cs="Arial"/>
        </w:rPr>
        <w:t xml:space="preserve"> f</w:t>
      </w:r>
      <w:r w:rsidRPr="00C063F0">
        <w:rPr>
          <w:rFonts w:cs="Arial"/>
        </w:rPr>
        <w:t>akturu</w:t>
      </w:r>
      <w:r w:rsidR="00781FA0" w:rsidRPr="00C063F0">
        <w:rPr>
          <w:rFonts w:cs="Arial"/>
        </w:rPr>
        <w:t xml:space="preserve">, jejíž vystavení či úhrada časově nepřísluší do monitorovaného období, postupuje </w:t>
      </w:r>
      <w:r w:rsidRPr="00C063F0">
        <w:rPr>
          <w:rFonts w:cs="Arial"/>
        </w:rPr>
        <w:t xml:space="preserve">v souladu s postupy pro posuzování časové způsobilosti výdajů a v případě </w:t>
      </w:r>
      <w:r w:rsidR="00781FA0" w:rsidRPr="00C063F0">
        <w:rPr>
          <w:rFonts w:cs="Arial"/>
        </w:rPr>
        <w:t>způsobilosti</w:t>
      </w:r>
      <w:r w:rsidRPr="00C063F0">
        <w:rPr>
          <w:rFonts w:cs="Arial"/>
        </w:rPr>
        <w:t xml:space="preserve"> výdaje </w:t>
      </w:r>
      <w:r w:rsidR="00781FA0" w:rsidRPr="00C063F0">
        <w:rPr>
          <w:rFonts w:cs="Arial"/>
        </w:rPr>
        <w:t xml:space="preserve">podle uvedených postupů </w:t>
      </w:r>
      <w:r w:rsidRPr="00C063F0">
        <w:rPr>
          <w:rFonts w:cs="Arial"/>
        </w:rPr>
        <w:t xml:space="preserve">uvede zdůvodnění do </w:t>
      </w:r>
      <w:r w:rsidR="00116BCE">
        <w:rPr>
          <w:rFonts w:cs="Arial"/>
        </w:rPr>
        <w:t>ZoR</w:t>
      </w:r>
      <w:r w:rsidR="00E90B8C">
        <w:rPr>
          <w:rFonts w:cs="Arial"/>
        </w:rPr>
        <w:t xml:space="preserve"> projektu</w:t>
      </w:r>
      <w:r w:rsidR="00367757">
        <w:rPr>
          <w:rFonts w:cs="Arial"/>
        </w:rPr>
        <w:t xml:space="preserve"> </w:t>
      </w:r>
      <w:r w:rsidR="00367757" w:rsidRPr="00BE4F15">
        <w:rPr>
          <w:rFonts w:cs="Arial"/>
        </w:rPr>
        <w:t>(záložka Identifikace problému)</w:t>
      </w:r>
      <w:r w:rsidRPr="00C063F0">
        <w:rPr>
          <w:rFonts w:cs="Arial"/>
        </w:rPr>
        <w:t>.</w:t>
      </w:r>
      <w:r w:rsidRPr="00E25F3B">
        <w:rPr>
          <w:rFonts w:cs="Arial"/>
        </w:rPr>
        <w:t xml:space="preserve"> </w:t>
      </w:r>
      <w:r w:rsidR="00426986" w:rsidRPr="00054ECD">
        <w:rPr>
          <w:rFonts w:ascii="Tahoma" w:eastAsia="Batang" w:hAnsi="Tahoma" w:cs="Tahoma"/>
        </w:rPr>
        <w:t>Finanční údaje v ZŽoP a Z</w:t>
      </w:r>
      <w:r w:rsidR="00426986">
        <w:rPr>
          <w:rFonts w:ascii="Tahoma" w:eastAsia="Batang" w:hAnsi="Tahoma" w:cs="Tahoma"/>
        </w:rPr>
        <w:t>oR projektu</w:t>
      </w:r>
      <w:r w:rsidR="00426986" w:rsidRPr="00054ECD">
        <w:rPr>
          <w:rFonts w:ascii="Tahoma" w:eastAsia="Batang" w:hAnsi="Tahoma" w:cs="Tahoma"/>
        </w:rPr>
        <w:t xml:space="preserve"> se uvádějí zaokrouhlené </w:t>
      </w:r>
      <w:r w:rsidR="00426986">
        <w:rPr>
          <w:rFonts w:ascii="Tahoma" w:eastAsia="Batang" w:hAnsi="Tahoma" w:cs="Tahoma"/>
        </w:rPr>
        <w:t>na dvě desetinná místa.</w:t>
      </w:r>
      <w:r w:rsidR="002A5363" w:rsidRPr="0023631D">
        <w:rPr>
          <w:rFonts w:cs="Arial"/>
          <w:szCs w:val="22"/>
        </w:rPr>
        <w:t xml:space="preserve"> </w:t>
      </w:r>
    </w:p>
    <w:p w:rsidR="000C2E5E" w:rsidRPr="0023631D" w:rsidRDefault="002D6CE5" w:rsidP="000C2E5E">
      <w:pPr>
        <w:rPr>
          <w:rFonts w:cs="Arial"/>
          <w:szCs w:val="22"/>
        </w:rPr>
      </w:pPr>
      <w:r w:rsidRPr="0023631D">
        <w:rPr>
          <w:rFonts w:cs="Arial"/>
          <w:szCs w:val="22"/>
        </w:rPr>
        <w:t xml:space="preserve">Příjemce předkládá </w:t>
      </w:r>
      <w:r w:rsidR="00165593" w:rsidRPr="0023631D">
        <w:rPr>
          <w:rFonts w:cs="Arial"/>
          <w:szCs w:val="22"/>
        </w:rPr>
        <w:t>ZŽoP</w:t>
      </w:r>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 xml:space="preserve">minimálně v částce </w:t>
      </w:r>
      <w:r w:rsidR="00193798">
        <w:rPr>
          <w:rFonts w:cs="Arial"/>
          <w:szCs w:val="22"/>
        </w:rPr>
        <w:t>10</w:t>
      </w:r>
      <w:r w:rsidR="00193798" w:rsidRPr="0023631D">
        <w:rPr>
          <w:rFonts w:cs="Arial"/>
          <w:szCs w:val="22"/>
        </w:rPr>
        <w:t>0</w:t>
      </w:r>
      <w:r w:rsidR="00FF4544">
        <w:rPr>
          <w:rFonts w:cs="Arial"/>
          <w:szCs w:val="22"/>
        </w:rPr>
        <w:t> </w:t>
      </w:r>
      <w:r w:rsidRPr="0023631D">
        <w:rPr>
          <w:rFonts w:cs="Arial"/>
          <w:szCs w:val="22"/>
        </w:rPr>
        <w:t>000</w:t>
      </w:r>
      <w:r w:rsidR="00FF4544">
        <w:rPr>
          <w:rFonts w:cs="Arial"/>
          <w:szCs w:val="22"/>
        </w:rPr>
        <w:t>,-</w:t>
      </w:r>
      <w:r w:rsidRPr="0023631D">
        <w:rPr>
          <w:rFonts w:cs="Arial"/>
          <w:szCs w:val="22"/>
        </w:rPr>
        <w:t xml:space="preserve"> Kč</w:t>
      </w:r>
      <w:r w:rsidR="006A0934" w:rsidRPr="0023631D">
        <w:rPr>
          <w:rFonts w:cs="Arial"/>
          <w:szCs w:val="22"/>
        </w:rPr>
        <w:t>.</w:t>
      </w:r>
      <w:r w:rsidRPr="0023631D">
        <w:rPr>
          <w:rFonts w:cs="Arial"/>
          <w:szCs w:val="22"/>
        </w:rPr>
        <w:t xml:space="preserve"> V případě, že </w:t>
      </w:r>
      <w:r w:rsidR="00165593" w:rsidRPr="0023631D">
        <w:rPr>
          <w:rFonts w:cs="Arial"/>
          <w:szCs w:val="22"/>
        </w:rPr>
        <w:t>ZŽoP</w:t>
      </w:r>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požádá příjemce</w:t>
      </w:r>
      <w:r w:rsidR="00E413F9">
        <w:rPr>
          <w:rFonts w:cs="Arial"/>
          <w:szCs w:val="22"/>
        </w:rPr>
        <w:t xml:space="preserve"> prostřednictvím ŽoZ</w:t>
      </w:r>
      <w:r w:rsidRPr="0023631D">
        <w:rPr>
          <w:rFonts w:cs="Arial"/>
          <w:szCs w:val="22"/>
        </w:rPr>
        <w:t xml:space="preserve"> o sloučení </w:t>
      </w:r>
      <w:r w:rsidR="006A0934" w:rsidRPr="0023631D">
        <w:rPr>
          <w:rFonts w:cs="Arial"/>
          <w:szCs w:val="22"/>
        </w:rPr>
        <w:t xml:space="preserve">relevantních </w:t>
      </w:r>
      <w:r w:rsidRPr="0023631D">
        <w:rPr>
          <w:rFonts w:cs="Arial"/>
          <w:szCs w:val="22"/>
        </w:rPr>
        <w:t>etap projektu</w:t>
      </w:r>
      <w:r w:rsidR="00FF4544">
        <w:rPr>
          <w:rFonts w:cs="Arial"/>
          <w:szCs w:val="22"/>
        </w:rPr>
        <w:t xml:space="preserve"> a to před ukončením etapy</w:t>
      </w:r>
      <w:r w:rsidR="00367757">
        <w:rPr>
          <w:rFonts w:cs="Arial"/>
          <w:szCs w:val="22"/>
        </w:rPr>
        <w:t xml:space="preserve"> </w:t>
      </w:r>
      <w:r w:rsidR="00367757" w:rsidRPr="00BE4F15">
        <w:rPr>
          <w:rFonts w:cs="Arial"/>
          <w:szCs w:val="22"/>
        </w:rPr>
        <w:t>a založením Žádosti o platbu v ISKP14+</w:t>
      </w:r>
      <w:r w:rsidRPr="0023631D">
        <w:rPr>
          <w:rFonts w:cs="Arial"/>
          <w:szCs w:val="22"/>
        </w:rPr>
        <w:t>.</w:t>
      </w:r>
    </w:p>
    <w:p w:rsidR="00064F4A" w:rsidRDefault="00E040F1" w:rsidP="0023631D">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v ZŽoP</w:t>
      </w:r>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367757">
        <w:rPr>
          <w:rFonts w:cs="Arial"/>
          <w:szCs w:val="22"/>
        </w:rPr>
        <w:t xml:space="preserve"> </w:t>
      </w:r>
      <w:r w:rsidR="00367757" w:rsidRPr="00BE4F15">
        <w:rPr>
          <w:rFonts w:cs="Arial"/>
          <w:szCs w:val="22"/>
        </w:rPr>
        <w:t>dle finančního plánu</w:t>
      </w:r>
      <w:r w:rsidR="008B5C42">
        <w:rPr>
          <w:rFonts w:cs="Arial"/>
          <w:szCs w:val="22"/>
        </w:rPr>
        <w:t xml:space="preserve">. </w:t>
      </w:r>
    </w:p>
    <w:p w:rsidR="00E83B0C" w:rsidRPr="00BE4F15" w:rsidRDefault="000C2E5E" w:rsidP="00E83B0C">
      <w:pPr>
        <w:rPr>
          <w:iCs/>
        </w:rPr>
      </w:pPr>
      <w:r w:rsidRPr="0021191C">
        <w:rPr>
          <w:rFonts w:cs="Arial"/>
        </w:rPr>
        <w:t xml:space="preserve">Dokud nebude </w:t>
      </w:r>
      <w:r w:rsidR="006B4D25" w:rsidRPr="0021191C">
        <w:rPr>
          <w:rFonts w:cs="Arial"/>
          <w:szCs w:val="22"/>
        </w:rPr>
        <w:t>ZŽoP</w:t>
      </w:r>
      <w:r w:rsidRPr="0021191C">
        <w:rPr>
          <w:rFonts w:cs="Arial"/>
        </w:rPr>
        <w:t xml:space="preserve"> za etapu „n“ schválena </w:t>
      </w:r>
      <w:r w:rsidR="00367757">
        <w:rPr>
          <w:rFonts w:cs="Arial"/>
        </w:rPr>
        <w:t xml:space="preserve">ve 2. stupni </w:t>
      </w:r>
      <w:r w:rsidRPr="0021191C">
        <w:rPr>
          <w:rFonts w:cs="Arial"/>
        </w:rPr>
        <w:t xml:space="preserve">či zamítnuta, nebude možné </w:t>
      </w:r>
      <w:r w:rsidR="006B4D25" w:rsidRPr="0021191C">
        <w:rPr>
          <w:rFonts w:cs="Arial"/>
          <w:szCs w:val="22"/>
        </w:rPr>
        <w:t>ZŽoP</w:t>
      </w:r>
      <w:r w:rsidR="007A3ECC" w:rsidRPr="0021191C">
        <w:rPr>
          <w:rFonts w:cs="Arial"/>
          <w:szCs w:val="22"/>
        </w:rPr>
        <w:t xml:space="preserve"> </w:t>
      </w:r>
      <w:r w:rsidRPr="0021191C">
        <w:rPr>
          <w:rFonts w:cs="Arial"/>
        </w:rPr>
        <w:t xml:space="preserve">za etapu „n+1“ </w:t>
      </w:r>
      <w:r w:rsidR="00171DA5">
        <w:rPr>
          <w:rFonts w:cs="Arial"/>
        </w:rPr>
        <w:t>založit</w:t>
      </w:r>
      <w:r w:rsidRPr="0021191C">
        <w:rPr>
          <w:rFonts w:cs="Arial"/>
        </w:rPr>
        <w:t>, tzn. předložit ji v elektronické verzi</w:t>
      </w:r>
      <w:r w:rsidR="00E83B0C">
        <w:rPr>
          <w:rFonts w:cs="Arial"/>
        </w:rPr>
        <w:t xml:space="preserve">. </w:t>
      </w:r>
      <w:r w:rsidR="00E83B0C" w:rsidRPr="00BE4F15">
        <w:rPr>
          <w:iCs/>
        </w:rPr>
        <w:t>Příjemce v případě nemožnosti založení ZŽoP za etapu n+1 zašle depeši ŘO o připravených podkladech. Po schválení ŽoP za etapu „n“ vyzve ŘO depeší příjemce k předložení ZŽoP na etapu „n+1“ ve finální elektronické verzi v náhradním termínu jako opatření k nápravě v souladu s §14f, odst. 1 zákona o rozpočtových pravidlech.</w:t>
      </w:r>
    </w:p>
    <w:p w:rsidR="00E83B0C" w:rsidRPr="00BE4F15" w:rsidRDefault="00E83B0C" w:rsidP="00E83B0C">
      <w:pPr>
        <w:rPr>
          <w:iCs/>
        </w:rPr>
      </w:pPr>
      <w:r w:rsidRPr="00BE4F15">
        <w:rPr>
          <w:iCs/>
        </w:rPr>
        <w:t>Pokud dojde k vyzvání příjemce k předložení ZŽoP a ZoR projektu za etapu „n+1“ až po uplynutí termínu 20 pracovních dnů pro předložení této ŽoP, neumožní mu systém IS KP14+ podání. V tomto případě je nutné pomocí Žádosti o změnu (ŽoZ) zažádat o prodloužení termínu pro předložení (do IS CSSF14+ je termín přenesen na projektu – Financování – Finanční plán – datum předložení). ŽoZ na prodloužení termínu podá příjemce, popřípadě bude vyvolána ze strany ŘO, jako nápravné opatření dle §14 f, zákona o rozpočtových pravidlech, a bude nastaven</w:t>
      </w:r>
      <w:r w:rsidR="00A57A34">
        <w:rPr>
          <w:iCs/>
        </w:rPr>
        <w:t>o</w:t>
      </w:r>
      <w:r w:rsidRPr="00BE4F15">
        <w:rPr>
          <w:iCs/>
        </w:rPr>
        <w:t xml:space="preserve"> ze strany ŘO nov</w:t>
      </w:r>
      <w:r w:rsidR="00A57A34">
        <w:rPr>
          <w:iCs/>
        </w:rPr>
        <w:t>é</w:t>
      </w:r>
      <w:r w:rsidRPr="00BE4F15">
        <w:rPr>
          <w:iCs/>
        </w:rPr>
        <w:t xml:space="preserve"> datum pro předložení, o kterém bude příjemce informován depeší.</w:t>
      </w:r>
    </w:p>
    <w:p w:rsidR="00520427" w:rsidRDefault="00520427" w:rsidP="00520427">
      <w:pPr>
        <w:rPr>
          <w:rFonts w:cs="Arial"/>
        </w:rPr>
      </w:pPr>
      <w:r>
        <w:rPr>
          <w:rFonts w:cs="Arial"/>
        </w:rPr>
        <w:lastRenderedPageBreak/>
        <w:t>Komunikace</w:t>
      </w:r>
      <w:r w:rsidRPr="00475C44">
        <w:rPr>
          <w:rFonts w:cs="Arial"/>
        </w:rPr>
        <w:t xml:space="preserve"> a předává</w:t>
      </w:r>
      <w:r>
        <w:rPr>
          <w:rFonts w:cs="Arial"/>
        </w:rPr>
        <w:t>ní informací k ZŽoP/ŽoP probíhá</w:t>
      </w:r>
      <w:r w:rsidRPr="00475C44">
        <w:rPr>
          <w:rFonts w:cs="Arial"/>
        </w:rPr>
        <w:t xml:space="preserve"> prostřednictvím inter</w:t>
      </w:r>
      <w:r>
        <w:rPr>
          <w:rFonts w:cs="Arial"/>
        </w:rPr>
        <w:t xml:space="preserve">ní depeše v MS2014+, pokud není stanoveno jinak. </w:t>
      </w:r>
    </w:p>
    <w:p w:rsidR="00520427" w:rsidRDefault="00520427" w:rsidP="00520427">
      <w:pPr>
        <w:rPr>
          <w:rFonts w:cs="Arial"/>
          <w:color w:val="000000"/>
        </w:rPr>
      </w:pPr>
      <w:r>
        <w:rPr>
          <w:rFonts w:cs="Arial"/>
          <w:color w:val="000000"/>
        </w:rPr>
        <w:t xml:space="preserve">ZŽoP je kontrolována a schvalována ve dvou stupních. </w:t>
      </w:r>
      <w:r w:rsidRPr="00F61E8E">
        <w:t>Administraci</w:t>
      </w:r>
      <w:r>
        <w:t xml:space="preserve"> žádosti o platbu </w:t>
      </w:r>
      <w:r>
        <w:br/>
        <w:t>v 1. stupni provádí ŘO OPTP</w:t>
      </w:r>
      <w:r w:rsidRPr="008E5E76">
        <w:t xml:space="preserve"> – FM. </w:t>
      </w:r>
      <w:r w:rsidRPr="00485E14">
        <w:rPr>
          <w:rFonts w:cs="Arial"/>
        </w:rPr>
        <w:t xml:space="preserve">V rámci kontroly </w:t>
      </w:r>
      <w:r>
        <w:rPr>
          <w:rFonts w:cs="Arial"/>
        </w:rPr>
        <w:t>Z</w:t>
      </w:r>
      <w:r w:rsidRPr="00485E14">
        <w:rPr>
          <w:rFonts w:cs="Arial"/>
        </w:rPr>
        <w:t xml:space="preserve">ŽoP jsou kontrolována nejen data ze ZŽoP, ale i všechny relevantní přílohy, včetně rozpočtu, soupisky dokladů, účetních dokladů, bankovních výpisů apod. </w:t>
      </w:r>
    </w:p>
    <w:p w:rsidR="004D55FF" w:rsidRPr="00116BCE" w:rsidRDefault="00520427" w:rsidP="000C2E5E">
      <w:pPr>
        <w:rPr>
          <w:rFonts w:cs="Arial"/>
        </w:rPr>
      </w:pPr>
      <w:r w:rsidRPr="00FA1720">
        <w:rPr>
          <w:rFonts w:cs="Arial"/>
        </w:rPr>
        <w:t xml:space="preserve">Administrativní kontrola </w:t>
      </w:r>
      <w:r>
        <w:rPr>
          <w:rFonts w:cs="Arial"/>
        </w:rPr>
        <w:t>žádosti o platbu</w:t>
      </w:r>
      <w:r w:rsidRPr="00FA1720">
        <w:rPr>
          <w:rFonts w:cs="Arial"/>
        </w:rPr>
        <w:t xml:space="preserve"> je realizována prostřednictvím </w:t>
      </w:r>
      <w:r>
        <w:rPr>
          <w:rFonts w:cs="Arial"/>
        </w:rPr>
        <w:t xml:space="preserve">kontrolního listu v MS2014+. </w:t>
      </w:r>
      <w:r w:rsidR="00BD619E" w:rsidRPr="00116BCE">
        <w:rPr>
          <w:rFonts w:cs="Arial"/>
        </w:rPr>
        <w:t>Pokud jsou</w:t>
      </w:r>
      <w:r w:rsidR="0009607F" w:rsidRPr="00116BCE">
        <w:rPr>
          <w:rFonts w:cs="Arial"/>
        </w:rPr>
        <w:t xml:space="preserve"> v předložené </w:t>
      </w:r>
      <w:r w:rsidR="00165593" w:rsidRPr="00116BCE">
        <w:rPr>
          <w:rFonts w:cs="Arial"/>
          <w:szCs w:val="22"/>
        </w:rPr>
        <w:t>ZŽoP</w:t>
      </w:r>
      <w:r w:rsidR="00165593" w:rsidRPr="00116BCE" w:rsidDel="00165593">
        <w:rPr>
          <w:rFonts w:cs="Arial"/>
        </w:rPr>
        <w:t xml:space="preserve"> </w:t>
      </w:r>
      <w:r w:rsidR="0009607F" w:rsidRPr="00116BCE">
        <w:rPr>
          <w:rFonts w:cs="Arial"/>
        </w:rPr>
        <w:t>nebo přiložených přílohách zjištěny chyby nebo jiné nedostatky (např. chybějící dokumentace)</w:t>
      </w:r>
      <w:r w:rsidR="00432729">
        <w:rPr>
          <w:rFonts w:cs="Arial"/>
        </w:rPr>
        <w:t>,</w:t>
      </w:r>
      <w:r w:rsidR="0009607F" w:rsidRPr="00116BCE">
        <w:rPr>
          <w:rFonts w:cs="Arial"/>
        </w:rPr>
        <w:t xml:space="preserve"> je vrácena </w:t>
      </w:r>
      <w:r w:rsidR="00165593" w:rsidRPr="00116BCE">
        <w:rPr>
          <w:rFonts w:cs="Arial"/>
          <w:szCs w:val="22"/>
        </w:rPr>
        <w:t>ZŽoP</w:t>
      </w:r>
      <w:r w:rsidR="00FF4544" w:rsidRPr="00116BCE">
        <w:rPr>
          <w:rFonts w:cs="Arial"/>
          <w:szCs w:val="22"/>
        </w:rPr>
        <w:t xml:space="preserve"> </w:t>
      </w:r>
      <w:r w:rsidR="00E413F9">
        <w:rPr>
          <w:rFonts w:cs="Arial"/>
          <w:szCs w:val="22"/>
        </w:rPr>
        <w:t>včetně</w:t>
      </w:r>
      <w:r w:rsidR="00FF4544" w:rsidRPr="00116BCE">
        <w:rPr>
          <w:rFonts w:cs="Arial"/>
          <w:szCs w:val="22"/>
        </w:rPr>
        <w:t xml:space="preserve"> přílo</w:t>
      </w:r>
      <w:r w:rsidR="00E413F9">
        <w:rPr>
          <w:rFonts w:cs="Arial"/>
          <w:szCs w:val="22"/>
        </w:rPr>
        <w:t xml:space="preserve">h </w:t>
      </w:r>
      <w:r w:rsidR="0009607F" w:rsidRPr="00116BCE">
        <w:rPr>
          <w:rFonts w:cs="Arial"/>
        </w:rPr>
        <w:t>příjemci k přepracování s předem stanoveným termínem, nejpozději však ve lhůtě</w:t>
      </w:r>
      <w:r w:rsidR="00E42E3E" w:rsidRPr="00116BCE">
        <w:rPr>
          <w:rFonts w:cs="Arial"/>
        </w:rPr>
        <w:t xml:space="preserve"> </w:t>
      </w:r>
      <w:r w:rsidR="00E42E3E" w:rsidRPr="004B4D5B">
        <w:rPr>
          <w:rFonts w:cs="Arial"/>
          <w:b/>
        </w:rPr>
        <w:t>do</w:t>
      </w:r>
      <w:r w:rsidR="0009607F" w:rsidRPr="004B4D5B">
        <w:rPr>
          <w:rFonts w:cs="Arial"/>
          <w:b/>
        </w:rPr>
        <w:t xml:space="preserve"> 10 p</w:t>
      </w:r>
      <w:r w:rsidR="006F591B">
        <w:rPr>
          <w:rFonts w:cs="Arial"/>
          <w:b/>
        </w:rPr>
        <w:t>.</w:t>
      </w:r>
      <w:r w:rsidR="00A656CA">
        <w:rPr>
          <w:rFonts w:cs="Arial"/>
          <w:b/>
        </w:rPr>
        <w:t xml:space="preserve"> </w:t>
      </w:r>
      <w:r w:rsidR="0009607F" w:rsidRPr="004B4D5B">
        <w:rPr>
          <w:rFonts w:cs="Arial"/>
          <w:b/>
        </w:rPr>
        <w:t>d</w:t>
      </w:r>
      <w:r w:rsidR="006F591B">
        <w:rPr>
          <w:rFonts w:cs="Arial"/>
          <w:b/>
        </w:rPr>
        <w:t>.</w:t>
      </w:r>
      <w:r w:rsidR="001543E6" w:rsidRPr="004B4D5B">
        <w:rPr>
          <w:rFonts w:cs="Arial"/>
          <w:b/>
        </w:rPr>
        <w:t xml:space="preserve"> od obdržení požadavku na přepracování</w:t>
      </w:r>
      <w:r w:rsidR="0009607F" w:rsidRPr="00116BCE">
        <w:rPr>
          <w:rFonts w:cs="Arial"/>
        </w:rPr>
        <w:t>.</w:t>
      </w:r>
    </w:p>
    <w:p w:rsidR="001246FC" w:rsidRPr="00972F59" w:rsidRDefault="00520427" w:rsidP="001246FC">
      <w:pPr>
        <w:rPr>
          <w:rFonts w:cs="Arial"/>
        </w:rPr>
      </w:pPr>
      <w:r>
        <w:rPr>
          <w:rFonts w:cs="Arial"/>
        </w:rPr>
        <w:t>V případě vrácení ZŽoP</w:t>
      </w:r>
      <w:r w:rsidRPr="008A3DA3">
        <w:rPr>
          <w:rFonts w:cs="Arial"/>
        </w:rPr>
        <w:t xml:space="preserve"> projektu k doplnění či dopracování příjemci</w:t>
      </w:r>
      <w:r>
        <w:rPr>
          <w:rFonts w:cs="Arial"/>
        </w:rPr>
        <w:t xml:space="preserve"> se lhůta pro schvalování žádosti </w:t>
      </w:r>
      <w:r w:rsidRPr="008A3DA3">
        <w:rPr>
          <w:rFonts w:cs="Arial"/>
        </w:rPr>
        <w:t xml:space="preserve">pozastavuje. </w:t>
      </w:r>
      <w:r w:rsidRPr="00FA1720">
        <w:rPr>
          <w:rFonts w:cs="Arial"/>
        </w:rPr>
        <w:t xml:space="preserve">Po ukončené kontrole </w:t>
      </w:r>
      <w:r>
        <w:rPr>
          <w:rFonts w:cs="Arial"/>
        </w:rPr>
        <w:t>ŽoP a</w:t>
      </w:r>
      <w:r w:rsidRPr="00FA1720">
        <w:rPr>
          <w:rFonts w:cs="Arial"/>
        </w:rPr>
        <w:t xml:space="preserve"> vyplnění </w:t>
      </w:r>
      <w:r>
        <w:rPr>
          <w:rFonts w:cs="Arial"/>
        </w:rPr>
        <w:t xml:space="preserve">kontrolního listu je </w:t>
      </w:r>
      <w:r w:rsidR="0081555E">
        <w:rPr>
          <w:rFonts w:cs="Arial"/>
        </w:rPr>
        <w:t>ŽoP</w:t>
      </w:r>
      <w:r>
        <w:rPr>
          <w:rFonts w:cs="Arial"/>
        </w:rPr>
        <w:t xml:space="preserve"> schválena v 1. stupni. Schválení ŽoP 1. stupně proběhne nejpozději do </w:t>
      </w:r>
      <w:r w:rsidRPr="00A27DD4">
        <w:rPr>
          <w:rFonts w:cs="Arial"/>
          <w:b/>
        </w:rPr>
        <w:t>20 p.</w:t>
      </w:r>
      <w:r w:rsidR="00A656CA">
        <w:rPr>
          <w:rFonts w:cs="Arial"/>
          <w:b/>
        </w:rPr>
        <w:t xml:space="preserve"> </w:t>
      </w:r>
      <w:r w:rsidRPr="00A27DD4">
        <w:rPr>
          <w:rFonts w:cs="Arial"/>
          <w:b/>
        </w:rPr>
        <w:t>d.</w:t>
      </w:r>
      <w:r>
        <w:rPr>
          <w:rFonts w:cs="Arial"/>
        </w:rPr>
        <w:t xml:space="preserve"> </w:t>
      </w:r>
      <w:r w:rsidRPr="00A27DD4">
        <w:rPr>
          <w:rFonts w:cs="Arial"/>
          <w:b/>
        </w:rPr>
        <w:t>od zaregistrování ZŽoP</w:t>
      </w:r>
      <w:r>
        <w:rPr>
          <w:rFonts w:cs="Arial"/>
        </w:rPr>
        <w:t xml:space="preserve">. </w:t>
      </w:r>
      <w:r w:rsidR="001246FC" w:rsidRPr="004B4D5B">
        <w:rPr>
          <w:rFonts w:cs="Arial"/>
        </w:rPr>
        <w:t>FM</w:t>
      </w:r>
      <w:r w:rsidR="0098779C">
        <w:rPr>
          <w:rFonts w:cs="Arial"/>
        </w:rPr>
        <w:t xml:space="preserve"> - </w:t>
      </w:r>
      <w:r w:rsidR="0098779C" w:rsidRPr="00F868D7">
        <w:rPr>
          <w:rFonts w:cs="Arial"/>
        </w:rPr>
        <w:t>ŘO OPTP</w:t>
      </w:r>
      <w:r w:rsidR="001246FC" w:rsidRPr="004B4D5B">
        <w:rPr>
          <w:rFonts w:cs="Arial"/>
        </w:rPr>
        <w:t xml:space="preserve"> informuje příjemce o výsledcích administrativní kontroly </w:t>
      </w:r>
      <w:r w:rsidR="001246FC" w:rsidRPr="0098779C">
        <w:rPr>
          <w:rFonts w:cs="Arial"/>
        </w:rPr>
        <w:t>ZŽoP prostřednictvím</w:t>
      </w:r>
      <w:r w:rsidR="0098779C">
        <w:rPr>
          <w:rFonts w:cs="Arial"/>
        </w:rPr>
        <w:t xml:space="preserve"> interní depeše</w:t>
      </w:r>
      <w:r w:rsidR="001246FC" w:rsidRPr="004B4D5B">
        <w:rPr>
          <w:rFonts w:cs="Arial"/>
        </w:rPr>
        <w:t xml:space="preserve">. </w:t>
      </w:r>
    </w:p>
    <w:p w:rsidR="001246FC" w:rsidRPr="00625F0E" w:rsidRDefault="001246FC" w:rsidP="001246FC">
      <w:pPr>
        <w:keepNext/>
        <w:rPr>
          <w:rFonts w:cs="Arial"/>
          <w:szCs w:val="22"/>
        </w:rPr>
      </w:pPr>
      <w:r w:rsidRPr="0098779C">
        <w:rPr>
          <w:rFonts w:cs="Arial"/>
          <w:color w:val="000000"/>
          <w:szCs w:val="22"/>
        </w:rPr>
        <w:t>Finální schválení a finalizac</w:t>
      </w:r>
      <w:r w:rsidR="00625F0E">
        <w:rPr>
          <w:rFonts w:cs="Arial"/>
          <w:color w:val="000000"/>
          <w:szCs w:val="22"/>
        </w:rPr>
        <w:t>i</w:t>
      </w:r>
      <w:r w:rsidRPr="0098779C">
        <w:rPr>
          <w:rFonts w:cs="Arial"/>
          <w:color w:val="000000"/>
          <w:szCs w:val="22"/>
        </w:rPr>
        <w:t xml:space="preserve"> ŽoP </w:t>
      </w:r>
      <w:r w:rsidR="00625F0E">
        <w:rPr>
          <w:rFonts w:cs="Arial"/>
          <w:color w:val="000000"/>
          <w:szCs w:val="22"/>
        </w:rPr>
        <w:t>provádí</w:t>
      </w:r>
      <w:r w:rsidRPr="0098779C">
        <w:rPr>
          <w:rFonts w:cs="Arial"/>
          <w:color w:val="000000"/>
          <w:szCs w:val="22"/>
        </w:rPr>
        <w:t xml:space="preserve"> FM </w:t>
      </w:r>
      <w:r w:rsidR="00625F0E">
        <w:rPr>
          <w:rFonts w:cs="Arial"/>
          <w:color w:val="000000"/>
          <w:szCs w:val="22"/>
        </w:rPr>
        <w:t>–</w:t>
      </w:r>
      <w:r w:rsidRPr="0098779C">
        <w:rPr>
          <w:rFonts w:cs="Arial"/>
          <w:color w:val="000000"/>
          <w:szCs w:val="22"/>
        </w:rPr>
        <w:t xml:space="preserve"> </w:t>
      </w:r>
      <w:r w:rsidRPr="004B4D5B">
        <w:rPr>
          <w:rFonts w:cs="Arial"/>
          <w:szCs w:val="22"/>
        </w:rPr>
        <w:t>OR</w:t>
      </w:r>
      <w:r w:rsidR="00625F0E">
        <w:rPr>
          <w:rFonts w:cs="Arial"/>
          <w:szCs w:val="22"/>
        </w:rPr>
        <w:t>, který</w:t>
      </w:r>
      <w:r w:rsidRPr="004B4D5B">
        <w:rPr>
          <w:rFonts w:cs="Arial"/>
          <w:szCs w:val="22"/>
        </w:rPr>
        <w:t xml:space="preserve"> </w:t>
      </w:r>
      <w:r w:rsidRPr="0098779C">
        <w:rPr>
          <w:rFonts w:cs="Arial"/>
          <w:color w:val="000000"/>
          <w:szCs w:val="22"/>
        </w:rPr>
        <w:t>vykonáv</w:t>
      </w:r>
      <w:r w:rsidR="00625F0E">
        <w:rPr>
          <w:rFonts w:cs="Arial"/>
          <w:color w:val="000000"/>
          <w:szCs w:val="22"/>
        </w:rPr>
        <w:t>á</w:t>
      </w:r>
      <w:r w:rsidRPr="0098779C">
        <w:rPr>
          <w:rFonts w:cs="Arial"/>
          <w:color w:val="000000"/>
          <w:szCs w:val="22"/>
        </w:rPr>
        <w:t xml:space="preserve"> kontrolu 2. stupně dle kontrolního listu</w:t>
      </w:r>
      <w:r w:rsidRPr="0098779C">
        <w:rPr>
          <w:rFonts w:cs="Arial"/>
          <w:szCs w:val="22"/>
        </w:rPr>
        <w:t xml:space="preserve">. Schválení ŽoP v 2. stupni proběhne nejpozději </w:t>
      </w:r>
      <w:r w:rsidRPr="0098779C">
        <w:rPr>
          <w:rFonts w:cs="Arial"/>
          <w:b/>
          <w:szCs w:val="22"/>
        </w:rPr>
        <w:t>do 20 p.</w:t>
      </w:r>
      <w:r w:rsidR="00A656CA">
        <w:rPr>
          <w:rFonts w:cs="Arial"/>
          <w:b/>
          <w:szCs w:val="22"/>
        </w:rPr>
        <w:t xml:space="preserve"> </w:t>
      </w:r>
      <w:r w:rsidRPr="0098779C">
        <w:rPr>
          <w:rFonts w:cs="Arial"/>
          <w:b/>
          <w:szCs w:val="22"/>
        </w:rPr>
        <w:t>d. od schválení ŽoP 1. stupně</w:t>
      </w:r>
      <w:r w:rsidRPr="00625F0E">
        <w:rPr>
          <w:rFonts w:cs="Arial"/>
          <w:szCs w:val="22"/>
        </w:rPr>
        <w:t>.</w:t>
      </w:r>
    </w:p>
    <w:p w:rsidR="001246FC" w:rsidRPr="006C0204" w:rsidRDefault="001246FC" w:rsidP="001246FC">
      <w:pPr>
        <w:keepNext/>
        <w:rPr>
          <w:rFonts w:cs="Arial"/>
          <w:color w:val="000000"/>
          <w:szCs w:val="22"/>
        </w:rPr>
      </w:pPr>
      <w:r w:rsidRPr="006C0204">
        <w:rPr>
          <w:rFonts w:cs="Arial"/>
          <w:color w:val="000000"/>
          <w:szCs w:val="22"/>
        </w:rPr>
        <w:t xml:space="preserve">FM - </w:t>
      </w:r>
      <w:r w:rsidRPr="0098779C">
        <w:rPr>
          <w:rFonts w:cs="Arial"/>
          <w:szCs w:val="22"/>
        </w:rPr>
        <w:t>OR v případě finančního vypořádání ŽoP</w:t>
      </w:r>
      <w:r w:rsidRPr="006C0204">
        <w:rPr>
          <w:rFonts w:cs="Arial"/>
          <w:color w:val="000000"/>
          <w:szCs w:val="22"/>
        </w:rPr>
        <w:t xml:space="preserve"> (netýká se příjemců OSS a CRR) vystaví v aplikaci MS2014+ požadavek na realizaci platby do účetního systému MMR. </w:t>
      </w:r>
      <w:r w:rsidRPr="006C0204">
        <w:rPr>
          <w:rFonts w:cs="Arial"/>
          <w:b/>
          <w:color w:val="000000"/>
          <w:szCs w:val="22"/>
        </w:rPr>
        <w:t>FÚ MMR převede do 10 p.</w:t>
      </w:r>
      <w:r w:rsidR="00A656CA">
        <w:rPr>
          <w:rFonts w:cs="Arial"/>
          <w:b/>
          <w:color w:val="000000"/>
          <w:szCs w:val="22"/>
        </w:rPr>
        <w:t xml:space="preserve"> </w:t>
      </w:r>
      <w:r w:rsidRPr="006C0204">
        <w:rPr>
          <w:rFonts w:cs="Arial"/>
          <w:b/>
          <w:color w:val="000000"/>
          <w:szCs w:val="22"/>
        </w:rPr>
        <w:t>d. od obdržení požadavku na realizaci platby prostředky na účet příjemce</w:t>
      </w:r>
      <w:r w:rsidRPr="006C0204">
        <w:rPr>
          <w:rFonts w:cs="Arial"/>
          <w:color w:val="000000"/>
          <w:szCs w:val="22"/>
        </w:rPr>
        <w:t>.</w:t>
      </w:r>
    </w:p>
    <w:p w:rsidR="001246FC" w:rsidRPr="00625F0E" w:rsidRDefault="001246FC" w:rsidP="001246FC">
      <w:pPr>
        <w:keepNext/>
        <w:rPr>
          <w:rFonts w:cs="Arial"/>
          <w:szCs w:val="22"/>
        </w:rPr>
      </w:pPr>
      <w:r w:rsidRPr="0098779C">
        <w:rPr>
          <w:rFonts w:cs="Arial"/>
          <w:szCs w:val="22"/>
        </w:rPr>
        <w:t>FM – OR informuje příjemce interní depeší o finálním schválení ŽoP a příp</w:t>
      </w:r>
      <w:r w:rsidR="00A656CA">
        <w:rPr>
          <w:rFonts w:cs="Arial"/>
          <w:szCs w:val="22"/>
        </w:rPr>
        <w:t>adně vystaveném Pokynu k platbě</w:t>
      </w:r>
      <w:r w:rsidRPr="00625F0E">
        <w:rPr>
          <w:rFonts w:cs="Arial"/>
          <w:szCs w:val="22"/>
        </w:rPr>
        <w:t xml:space="preserve">. </w:t>
      </w:r>
    </w:p>
    <w:p w:rsidR="001246FC" w:rsidRDefault="001246FC" w:rsidP="00675848">
      <w:pPr>
        <w:rPr>
          <w:rFonts w:cs="Arial"/>
        </w:rPr>
      </w:pPr>
    </w:p>
    <w:p w:rsidR="000B2AD3" w:rsidRPr="004B4D5B" w:rsidRDefault="00D4769E" w:rsidP="004B4D5B">
      <w:pPr>
        <w:keepNext/>
        <w:spacing w:after="120"/>
        <w:rPr>
          <w:rFonts w:cs="Arial"/>
          <w:b/>
          <w:snapToGrid w:val="0"/>
          <w:szCs w:val="22"/>
        </w:rPr>
      </w:pPr>
      <w:r>
        <w:rPr>
          <w:rFonts w:cs="Arial"/>
          <w:b/>
          <w:snapToGrid w:val="0"/>
          <w:szCs w:val="22"/>
        </w:rPr>
        <w:t>Nezpůsobilé výdaje v</w:t>
      </w:r>
      <w:r w:rsidR="000B2AD3" w:rsidRPr="004B4D5B">
        <w:rPr>
          <w:rFonts w:cs="Arial"/>
          <w:b/>
          <w:snapToGrid w:val="0"/>
          <w:szCs w:val="22"/>
        </w:rPr>
        <w:t> režimu zákona o rozpočtových pravidlech</w:t>
      </w:r>
    </w:p>
    <w:p w:rsidR="00181566" w:rsidRPr="00F25CC8" w:rsidRDefault="00520427" w:rsidP="000B2AD3">
      <w:pPr>
        <w:widowControl w:val="0"/>
        <w:autoSpaceDE w:val="0"/>
        <w:autoSpaceDN w:val="0"/>
        <w:adjustRightInd w:val="0"/>
        <w:rPr>
          <w:rFonts w:cs="Arial"/>
          <w:szCs w:val="22"/>
        </w:rPr>
      </w:pPr>
      <w:r w:rsidRPr="00F25CC8">
        <w:rPr>
          <w:rFonts w:cs="Arial"/>
          <w:szCs w:val="22"/>
        </w:rPr>
        <w:t xml:space="preserve">Při kontrole ZŽoP </w:t>
      </w:r>
      <w:r w:rsidR="00A57A34">
        <w:rPr>
          <w:rFonts w:cs="Arial"/>
          <w:szCs w:val="22"/>
        </w:rPr>
        <w:t>mohou být zjištěny</w:t>
      </w:r>
      <w:r w:rsidRPr="00F25CC8">
        <w:rPr>
          <w:rFonts w:cs="Arial"/>
          <w:szCs w:val="22"/>
        </w:rPr>
        <w:t xml:space="preserve"> výdaje, které byly vynaloženy v rozporu s Podmínkami. Tento výdaj je označen za nezpůsobilý a o jeho částku jsou sníženy celkové způsobilé výdaje projektu, resp. způsobilé výdaje dané etapy. FM </w:t>
      </w:r>
      <w:r w:rsidR="00180663" w:rsidRPr="00F25CC8">
        <w:rPr>
          <w:rFonts w:cs="Arial"/>
          <w:szCs w:val="22"/>
        </w:rPr>
        <w:t xml:space="preserve">- ŘO OPTP </w:t>
      </w:r>
      <w:r w:rsidRPr="00F25CC8">
        <w:rPr>
          <w:rFonts w:cs="Arial"/>
          <w:szCs w:val="22"/>
        </w:rPr>
        <w:t xml:space="preserve">provede finanční korekci v Soupisce dokladů </w:t>
      </w:r>
      <w:r w:rsidR="00FB1B48">
        <w:rPr>
          <w:rFonts w:cs="Arial"/>
          <w:szCs w:val="22"/>
        </w:rPr>
        <w:t xml:space="preserve">nebo plošnou korekci vztahujíci se k rozpočtu </w:t>
      </w:r>
      <w:r w:rsidRPr="00F25CC8">
        <w:rPr>
          <w:rFonts w:cs="Arial"/>
          <w:szCs w:val="22"/>
        </w:rPr>
        <w:t>a </w:t>
      </w:r>
      <w:r w:rsidR="00675848" w:rsidRPr="00F25CC8">
        <w:rPr>
          <w:rFonts w:cs="Arial"/>
          <w:szCs w:val="22"/>
        </w:rPr>
        <w:t>vyjme ze ZŽ</w:t>
      </w:r>
      <w:r w:rsidR="00180663" w:rsidRPr="00F25CC8">
        <w:rPr>
          <w:rFonts w:cs="Arial"/>
          <w:szCs w:val="22"/>
        </w:rPr>
        <w:t>o</w:t>
      </w:r>
      <w:r w:rsidR="00675848" w:rsidRPr="00F25CC8">
        <w:rPr>
          <w:rFonts w:cs="Arial"/>
          <w:szCs w:val="22"/>
        </w:rPr>
        <w:t xml:space="preserve">P spornou částku výdajů, tak aby mohla pokračovat administrace ostatních výdajů. ŘO OPTP následně </w:t>
      </w:r>
      <w:r w:rsidR="000B2AD3" w:rsidRPr="00F25CC8">
        <w:rPr>
          <w:rFonts w:cs="Arial"/>
          <w:szCs w:val="22"/>
        </w:rPr>
        <w:t>postupuje</w:t>
      </w:r>
      <w:r w:rsidR="00675848" w:rsidRPr="00F25CC8">
        <w:rPr>
          <w:rFonts w:cs="Arial"/>
          <w:szCs w:val="22"/>
        </w:rPr>
        <w:t xml:space="preserve"> podle §14 e) zákona č. 218/2000 Sb. </w:t>
      </w:r>
      <w:r w:rsidR="000B2AD3" w:rsidRPr="00F25CC8">
        <w:rPr>
          <w:rFonts w:cs="Arial"/>
          <w:szCs w:val="22"/>
        </w:rPr>
        <w:t xml:space="preserve">a </w:t>
      </w:r>
      <w:r w:rsidR="00BE08A0">
        <w:rPr>
          <w:rFonts w:cs="Arial"/>
          <w:szCs w:val="22"/>
        </w:rPr>
        <w:t xml:space="preserve">bezodkladně </w:t>
      </w:r>
      <w:r w:rsidR="000B2AD3" w:rsidRPr="00F25CC8">
        <w:rPr>
          <w:rFonts w:cs="Arial"/>
          <w:szCs w:val="22"/>
        </w:rPr>
        <w:t>informuje</w:t>
      </w:r>
      <w:r w:rsidR="00BE08A0">
        <w:rPr>
          <w:rFonts w:cs="Arial"/>
          <w:szCs w:val="22"/>
        </w:rPr>
        <w:t xml:space="preserve"> </w:t>
      </w:r>
      <w:r w:rsidR="00FB1B48">
        <w:rPr>
          <w:rFonts w:cs="Arial"/>
          <w:szCs w:val="22"/>
        </w:rPr>
        <w:t xml:space="preserve">příjemce </w:t>
      </w:r>
      <w:r w:rsidR="00BE08A0">
        <w:rPr>
          <w:rFonts w:cs="Arial"/>
          <w:szCs w:val="22"/>
        </w:rPr>
        <w:t>prostřednictvím interní depeše</w:t>
      </w:r>
      <w:r w:rsidR="000B2AD3" w:rsidRPr="00F25CC8">
        <w:rPr>
          <w:rFonts w:cs="Arial"/>
          <w:szCs w:val="22"/>
        </w:rPr>
        <w:t xml:space="preserve"> o tomto opatření</w:t>
      </w:r>
      <w:r w:rsidR="00CD1D56">
        <w:rPr>
          <w:rFonts w:cs="Arial"/>
          <w:szCs w:val="22"/>
        </w:rPr>
        <w:t>,</w:t>
      </w:r>
      <w:r w:rsidR="000B2AD3" w:rsidRPr="00F25CC8">
        <w:rPr>
          <w:rFonts w:cs="Arial"/>
          <w:szCs w:val="22"/>
        </w:rPr>
        <w:t xml:space="preserve"> tj. o nezpůsobilosti výdaje včetně stručného zdůvodnění a </w:t>
      </w:r>
      <w:r w:rsidR="00FB1B48">
        <w:rPr>
          <w:rFonts w:cs="Arial"/>
          <w:szCs w:val="22"/>
        </w:rPr>
        <w:t xml:space="preserve">zároveň </w:t>
      </w:r>
      <w:r w:rsidR="000B2AD3" w:rsidRPr="00F25CC8">
        <w:rPr>
          <w:rFonts w:cs="Arial"/>
          <w:szCs w:val="22"/>
        </w:rPr>
        <w:t>finanční úřad</w:t>
      </w:r>
      <w:r w:rsidR="00FB1B48">
        <w:rPr>
          <w:rFonts w:cs="Arial"/>
          <w:szCs w:val="22"/>
        </w:rPr>
        <w:t xml:space="preserve"> dopisem</w:t>
      </w:r>
      <w:r w:rsidR="00675848" w:rsidRPr="00F25CC8">
        <w:rPr>
          <w:rFonts w:cs="Arial"/>
          <w:szCs w:val="22"/>
        </w:rPr>
        <w:t xml:space="preserve">. Příjemce může </w:t>
      </w:r>
      <w:r w:rsidR="00675848" w:rsidRPr="00F25CC8">
        <w:rPr>
          <w:rFonts w:cs="Arial"/>
          <w:b/>
          <w:szCs w:val="22"/>
        </w:rPr>
        <w:t>do 15 dnů</w:t>
      </w:r>
      <w:r w:rsidR="00675848" w:rsidRPr="00F25CC8">
        <w:rPr>
          <w:rFonts w:cs="Arial"/>
          <w:szCs w:val="22"/>
        </w:rPr>
        <w:t xml:space="preserve"> ode dne obdržení této informace podat prostřednictvím IS KP14+ námitky. Do doby vydání rozhodnutí o námitkách, je administrace vyjmuté části výdajů ze ZŽoP pozastavena. V rozhodnutí o námitkách ŘO OPTP rozhodne, zda vyhoví/částečně vyhoví/nevyhoví příjemci ve věci způsobilosti vyjmuté části výdaje ze ZŽoP. Na základě rozhodnutí o námitkách může ŘO OPTP příjemci vyplatit finanční prostředky vyjmuté ze ZŽoP, které mu neoprávněně nevyplatil, nejpozději </w:t>
      </w:r>
      <w:r w:rsidR="00675848" w:rsidRPr="00205644">
        <w:rPr>
          <w:rFonts w:cs="Arial"/>
          <w:b/>
          <w:szCs w:val="22"/>
        </w:rPr>
        <w:t xml:space="preserve">do 5 </w:t>
      </w:r>
      <w:r w:rsidR="0046256C" w:rsidRPr="00205644">
        <w:rPr>
          <w:rFonts w:cs="Arial"/>
          <w:b/>
          <w:szCs w:val="22"/>
        </w:rPr>
        <w:t>p. d.</w:t>
      </w:r>
      <w:r w:rsidR="0046256C" w:rsidRPr="00F25CC8">
        <w:rPr>
          <w:rFonts w:cs="Arial"/>
          <w:szCs w:val="22"/>
        </w:rPr>
        <w:t xml:space="preserve"> od</w:t>
      </w:r>
      <w:r w:rsidR="00675848" w:rsidRPr="00F25CC8">
        <w:rPr>
          <w:rFonts w:cs="Arial"/>
          <w:szCs w:val="22"/>
        </w:rPr>
        <w:t xml:space="preserve"> dne nabytí právní moci rozhodnutí o námitkách.</w:t>
      </w:r>
      <w:r w:rsidR="000B2AD3" w:rsidRPr="00F25CC8">
        <w:rPr>
          <w:rFonts w:cs="Arial"/>
          <w:szCs w:val="22"/>
        </w:rPr>
        <w:t xml:space="preserve"> ŘO OPTP</w:t>
      </w:r>
      <w:r w:rsidR="00FD571C" w:rsidRPr="00F25CC8">
        <w:rPr>
          <w:rFonts w:cs="Arial"/>
          <w:szCs w:val="22"/>
        </w:rPr>
        <w:t xml:space="preserve"> informuje o rozhodnutích o námitkách</w:t>
      </w:r>
      <w:r w:rsidR="000B2AD3" w:rsidRPr="00F25CC8">
        <w:rPr>
          <w:rFonts w:cs="Arial"/>
          <w:szCs w:val="22"/>
        </w:rPr>
        <w:t xml:space="preserve"> finanční úřad.</w:t>
      </w:r>
    </w:p>
    <w:p w:rsidR="00181566" w:rsidRPr="00F25CC8" w:rsidRDefault="00181566" w:rsidP="00181566">
      <w:pPr>
        <w:widowControl w:val="0"/>
        <w:autoSpaceDE w:val="0"/>
        <w:autoSpaceDN w:val="0"/>
        <w:adjustRightInd w:val="0"/>
        <w:rPr>
          <w:rFonts w:cs="Arial"/>
          <w:color w:val="FF0000"/>
          <w:szCs w:val="22"/>
        </w:rPr>
      </w:pPr>
      <w:r w:rsidRPr="00F25CC8">
        <w:rPr>
          <w:rFonts w:cs="Arial"/>
          <w:szCs w:val="22"/>
        </w:rPr>
        <w:t>Postup dle §14e nelze použít v případech prostředků poskytnutých příjemci, který j</w:t>
      </w:r>
      <w:r w:rsidR="00F50EC2" w:rsidRPr="00F25CC8">
        <w:rPr>
          <w:rFonts w:cs="Arial"/>
          <w:szCs w:val="22"/>
        </w:rPr>
        <w:t>e OSS,</w:t>
      </w:r>
      <w:r w:rsidR="0095026C" w:rsidRPr="00F25CC8">
        <w:rPr>
          <w:rFonts w:cs="Arial"/>
          <w:szCs w:val="22"/>
        </w:rPr>
        <w:t xml:space="preserve"> kdy</w:t>
      </w:r>
      <w:r w:rsidR="00142F44" w:rsidRPr="00F25CC8">
        <w:rPr>
          <w:rFonts w:cs="Arial"/>
          <w:szCs w:val="22"/>
        </w:rPr>
        <w:t xml:space="preserve"> lze použít pouze postup dle </w:t>
      </w:r>
      <w:r w:rsidRPr="00F25CC8">
        <w:rPr>
          <w:rFonts w:cs="Arial"/>
          <w:szCs w:val="22"/>
        </w:rPr>
        <w:t>§14f</w:t>
      </w:r>
      <w:r w:rsidR="00E20D3F" w:rsidRPr="00F25CC8">
        <w:rPr>
          <w:rFonts w:cs="Arial"/>
          <w:szCs w:val="22"/>
        </w:rPr>
        <w:t xml:space="preserve"> resp. §26 odst. 3</w:t>
      </w:r>
      <w:r w:rsidRPr="00F25CC8">
        <w:rPr>
          <w:rFonts w:cs="Arial"/>
          <w:szCs w:val="22"/>
        </w:rPr>
        <w:t xml:space="preserve">. </w:t>
      </w:r>
    </w:p>
    <w:p w:rsidR="0046469D" w:rsidRPr="00F25CC8" w:rsidRDefault="0046469D" w:rsidP="0046469D">
      <w:pPr>
        <w:widowControl w:val="0"/>
        <w:autoSpaceDE w:val="0"/>
        <w:autoSpaceDN w:val="0"/>
        <w:adjustRightInd w:val="0"/>
        <w:rPr>
          <w:rFonts w:cs="Arial"/>
          <w:szCs w:val="22"/>
        </w:rPr>
      </w:pPr>
      <w:r w:rsidRPr="00F25CC8">
        <w:rPr>
          <w:rFonts w:cs="Arial"/>
          <w:szCs w:val="22"/>
        </w:rPr>
        <w:t xml:space="preserve">V případě, že se </w:t>
      </w:r>
      <w:r w:rsidR="00CA117F" w:rsidRPr="00F25CC8">
        <w:rPr>
          <w:rFonts w:cs="Arial"/>
          <w:szCs w:val="22"/>
        </w:rPr>
        <w:t>ŘO OPTP</w:t>
      </w:r>
      <w:r w:rsidRPr="00F25CC8">
        <w:rPr>
          <w:rFonts w:cs="Arial"/>
          <w:szCs w:val="22"/>
        </w:rPr>
        <w:t xml:space="preserve"> na základě kontrolního zjištění z provedené kontroly domnívá, že příjemce porušil podmínku, na základě které mu byla dotace poskytnut</w:t>
      </w:r>
      <w:r w:rsidR="00293229" w:rsidRPr="00F25CC8">
        <w:rPr>
          <w:rFonts w:cs="Arial"/>
          <w:szCs w:val="22"/>
        </w:rPr>
        <w:t>a,</w:t>
      </w:r>
      <w:r w:rsidRPr="00F25CC8">
        <w:rPr>
          <w:rFonts w:cs="Arial"/>
          <w:szCs w:val="22"/>
        </w:rPr>
        <w:t xml:space="preserve"> postupuje dle § 14 f zákona č. 218/2000 Sb</w:t>
      </w:r>
      <w:r w:rsidR="00E20D3F" w:rsidRPr="00F25CC8">
        <w:rPr>
          <w:rFonts w:cs="Arial"/>
          <w:color w:val="FF0000"/>
          <w:szCs w:val="22"/>
        </w:rPr>
        <w:t xml:space="preserve"> </w:t>
      </w:r>
      <w:r w:rsidR="00E20D3F" w:rsidRPr="00F25CC8">
        <w:rPr>
          <w:rFonts w:cs="Arial"/>
          <w:szCs w:val="22"/>
        </w:rPr>
        <w:t>resp. §26 odst. 3 pro OSS.</w:t>
      </w:r>
      <w:r w:rsidR="00F45797" w:rsidRPr="00F25CC8">
        <w:rPr>
          <w:rFonts w:cs="Arial"/>
          <w:szCs w:val="22"/>
        </w:rPr>
        <w:t xml:space="preserve"> </w:t>
      </w:r>
    </w:p>
    <w:p w:rsidR="0046469D" w:rsidRPr="00F25CC8" w:rsidRDefault="0046469D" w:rsidP="00142F44">
      <w:pPr>
        <w:pStyle w:val="Default"/>
        <w:spacing w:before="120"/>
        <w:jc w:val="both"/>
        <w:rPr>
          <w:rFonts w:ascii="Arial" w:hAnsi="Arial" w:cs="Arial"/>
          <w:color w:val="auto"/>
          <w:sz w:val="22"/>
          <w:szCs w:val="22"/>
        </w:rPr>
      </w:pPr>
      <w:r w:rsidRPr="00F25CC8">
        <w:rPr>
          <w:rFonts w:ascii="Arial" w:hAnsi="Arial" w:cs="Arial"/>
          <w:sz w:val="22"/>
          <w:szCs w:val="22"/>
        </w:rPr>
        <w:lastRenderedPageBreak/>
        <w:t xml:space="preserve">V případě, že </w:t>
      </w:r>
      <w:r w:rsidR="00614D8E">
        <w:rPr>
          <w:rFonts w:ascii="Arial" w:hAnsi="Arial" w:cs="Arial"/>
          <w:sz w:val="22"/>
          <w:szCs w:val="22"/>
        </w:rPr>
        <w:t xml:space="preserve">ŘO OPTP rozhodne, že </w:t>
      </w:r>
      <w:r w:rsidRPr="00F25CC8">
        <w:rPr>
          <w:rFonts w:ascii="Arial" w:hAnsi="Arial" w:cs="Arial"/>
          <w:sz w:val="22"/>
          <w:szCs w:val="22"/>
        </w:rPr>
        <w:t>náprava je možná v náhradní lhůtě, vyzve</w:t>
      </w:r>
      <w:r w:rsidR="00E55955" w:rsidRPr="00F25CC8">
        <w:rPr>
          <w:rFonts w:ascii="Arial" w:hAnsi="Arial" w:cs="Arial"/>
          <w:sz w:val="22"/>
          <w:szCs w:val="22"/>
        </w:rPr>
        <w:t xml:space="preserve"> ŘO OPTP </w:t>
      </w:r>
      <w:r w:rsidRPr="00F25CC8">
        <w:rPr>
          <w:rFonts w:ascii="Arial" w:hAnsi="Arial" w:cs="Arial"/>
          <w:sz w:val="22"/>
          <w:szCs w:val="22"/>
        </w:rPr>
        <w:t>příjemce k provedení opatření k nápravě a stanoví mu lhůtu k jejímu provedení dle § 14f odst. 1 zákona</w:t>
      </w:r>
      <w:r w:rsidR="00614D8E">
        <w:rPr>
          <w:rFonts w:ascii="Arial" w:hAnsi="Arial" w:cs="Arial"/>
          <w:sz w:val="22"/>
          <w:szCs w:val="22"/>
        </w:rPr>
        <w:t xml:space="preserve"> </w:t>
      </w:r>
      <w:r w:rsidRPr="00F25CC8">
        <w:rPr>
          <w:rFonts w:ascii="Arial" w:hAnsi="Arial" w:cs="Arial"/>
          <w:sz w:val="22"/>
          <w:szCs w:val="22"/>
        </w:rPr>
        <w:t>č. 218/2000</w:t>
      </w:r>
      <w:r w:rsidR="00DA0175" w:rsidRPr="00F25CC8">
        <w:rPr>
          <w:rFonts w:ascii="Arial" w:hAnsi="Arial" w:cs="Arial"/>
          <w:sz w:val="22"/>
          <w:szCs w:val="22"/>
        </w:rPr>
        <w:t xml:space="preserve"> Sb. ŘO OPTP </w:t>
      </w:r>
      <w:r w:rsidRPr="00F25CC8">
        <w:rPr>
          <w:rFonts w:ascii="Arial" w:hAnsi="Arial" w:cs="Arial"/>
          <w:sz w:val="22"/>
          <w:szCs w:val="22"/>
        </w:rPr>
        <w:t>informuje finanční úřad o vydání výzvy</w:t>
      </w:r>
      <w:r w:rsidR="00BE08A0">
        <w:rPr>
          <w:rFonts w:ascii="Arial" w:hAnsi="Arial" w:cs="Arial"/>
          <w:sz w:val="22"/>
          <w:szCs w:val="22"/>
        </w:rPr>
        <w:t xml:space="preserve"> k nápravě</w:t>
      </w:r>
      <w:r w:rsidRPr="00F25CC8">
        <w:rPr>
          <w:rFonts w:ascii="Arial" w:hAnsi="Arial" w:cs="Arial"/>
          <w:sz w:val="22"/>
          <w:szCs w:val="22"/>
        </w:rPr>
        <w:t xml:space="preserve"> a o tom, jak bylo na výzvu</w:t>
      </w:r>
      <w:r w:rsidR="00E55955" w:rsidRPr="00F25CC8">
        <w:rPr>
          <w:rFonts w:ascii="Arial" w:hAnsi="Arial" w:cs="Arial"/>
          <w:sz w:val="22"/>
          <w:szCs w:val="22"/>
        </w:rPr>
        <w:t xml:space="preserve"> </w:t>
      </w:r>
      <w:r w:rsidRPr="00F25CC8">
        <w:rPr>
          <w:rFonts w:ascii="Arial" w:hAnsi="Arial" w:cs="Arial"/>
          <w:sz w:val="22"/>
          <w:szCs w:val="22"/>
        </w:rPr>
        <w:t xml:space="preserve">reagováno. </w:t>
      </w:r>
      <w:r w:rsidRPr="00F25CC8">
        <w:rPr>
          <w:rFonts w:ascii="Arial" w:hAnsi="Arial" w:cs="Arial"/>
          <w:color w:val="auto"/>
          <w:sz w:val="22"/>
          <w:szCs w:val="22"/>
        </w:rPr>
        <w:t>V případě, že nelze provést opatření k nápravě, vyzve</w:t>
      </w:r>
      <w:r w:rsidR="00DA0175" w:rsidRPr="00F25CC8">
        <w:rPr>
          <w:rFonts w:ascii="Arial" w:hAnsi="Arial" w:cs="Arial"/>
          <w:color w:val="auto"/>
          <w:sz w:val="22"/>
          <w:szCs w:val="22"/>
        </w:rPr>
        <w:t xml:space="preserve"> ŘO OPTP</w:t>
      </w:r>
      <w:r w:rsidRPr="00F25CC8">
        <w:rPr>
          <w:rFonts w:ascii="Arial" w:hAnsi="Arial" w:cs="Arial"/>
          <w:color w:val="auto"/>
          <w:sz w:val="22"/>
          <w:szCs w:val="22"/>
        </w:rPr>
        <w:t xml:space="preserve"> příjemce k vrácení dotace nebo její části dle § 14f odst. 3 zákona č. 218/2000 Sb. </w:t>
      </w:r>
      <w:r w:rsidR="00DA0175" w:rsidRPr="00F25CC8">
        <w:rPr>
          <w:rFonts w:ascii="Arial" w:hAnsi="Arial" w:cs="Arial"/>
          <w:color w:val="auto"/>
          <w:sz w:val="22"/>
          <w:szCs w:val="22"/>
        </w:rPr>
        <w:t>ŘO OPTP</w:t>
      </w:r>
      <w:r w:rsidRPr="00F25CC8">
        <w:rPr>
          <w:rFonts w:ascii="Arial" w:hAnsi="Arial" w:cs="Arial"/>
          <w:color w:val="auto"/>
          <w:sz w:val="22"/>
          <w:szCs w:val="22"/>
        </w:rPr>
        <w:t xml:space="preserve"> bez zbytečného odkladu informuje finanční úřad o vydání výzvy a o tom, jak bylo na výzvu</w:t>
      </w:r>
      <w:r w:rsidR="00E55955" w:rsidRPr="00F25CC8">
        <w:rPr>
          <w:rFonts w:ascii="Arial" w:hAnsi="Arial" w:cs="Arial"/>
          <w:color w:val="auto"/>
          <w:sz w:val="22"/>
          <w:szCs w:val="22"/>
        </w:rPr>
        <w:t xml:space="preserve"> </w:t>
      </w:r>
      <w:r w:rsidRPr="00F25CC8">
        <w:rPr>
          <w:rFonts w:ascii="Arial" w:hAnsi="Arial" w:cs="Arial"/>
          <w:color w:val="auto"/>
          <w:sz w:val="22"/>
          <w:szCs w:val="22"/>
        </w:rPr>
        <w:t xml:space="preserve">reagováno. </w:t>
      </w:r>
    </w:p>
    <w:p w:rsidR="0046469D" w:rsidRPr="00F25CC8" w:rsidRDefault="0046469D" w:rsidP="00142F44">
      <w:pPr>
        <w:pStyle w:val="Default"/>
        <w:spacing w:before="120"/>
        <w:jc w:val="both"/>
        <w:rPr>
          <w:rFonts w:ascii="Arial" w:hAnsi="Arial" w:cs="Arial"/>
          <w:color w:val="auto"/>
          <w:sz w:val="22"/>
          <w:szCs w:val="22"/>
        </w:rPr>
      </w:pPr>
      <w:r w:rsidRPr="00F25CC8">
        <w:rPr>
          <w:rFonts w:ascii="Arial" w:hAnsi="Arial" w:cs="Arial"/>
          <w:color w:val="auto"/>
          <w:sz w:val="22"/>
          <w:szCs w:val="22"/>
        </w:rPr>
        <w:t>Jedná-li se o podezření na porušení rozpočtové kázně podle zákona č. 218/2000 Sb., předá ŘO OPTP případ příslušnému finančnímu úřadu k dalšímu řízení k prošetření podezření na porušení rozpočtové kázně</w:t>
      </w:r>
      <w:r w:rsidRPr="003A5ECC">
        <w:rPr>
          <w:rStyle w:val="Znakapoznpodarou"/>
          <w:rFonts w:ascii="Arial" w:hAnsi="Arial" w:cs="Arial"/>
          <w:color w:val="auto"/>
          <w:sz w:val="22"/>
          <w:szCs w:val="22"/>
          <w:vertAlign w:val="superscript"/>
        </w:rPr>
        <w:footnoteReference w:id="17"/>
      </w:r>
      <w:r w:rsidRPr="00F25CC8">
        <w:rPr>
          <w:rFonts w:ascii="Arial" w:hAnsi="Arial" w:cs="Arial"/>
          <w:color w:val="auto"/>
          <w:sz w:val="22"/>
          <w:szCs w:val="22"/>
        </w:rPr>
        <w:t>.</w:t>
      </w:r>
    </w:p>
    <w:p w:rsidR="00C6460F" w:rsidRPr="00D50BA6" w:rsidRDefault="00C6460F" w:rsidP="00142F44">
      <w:pPr>
        <w:keepNext/>
        <w:spacing w:before="240" w:after="120"/>
        <w:rPr>
          <w:rFonts w:cs="Arial"/>
          <w:b/>
          <w:snapToGrid w:val="0"/>
          <w:szCs w:val="22"/>
        </w:rPr>
      </w:pPr>
      <w:r w:rsidRPr="00D50BA6">
        <w:rPr>
          <w:rFonts w:cs="Arial"/>
          <w:b/>
          <w:snapToGrid w:val="0"/>
          <w:szCs w:val="22"/>
        </w:rPr>
        <w:t>Posuzování časové způsobilosti výdajů vzhledem k fázi projektu při předložení</w:t>
      </w:r>
    </w:p>
    <w:p w:rsidR="00C6460F" w:rsidRPr="00D50BA6" w:rsidRDefault="00C6460F" w:rsidP="00A27DD4">
      <w:pPr>
        <w:keepNext/>
        <w:numPr>
          <w:ilvl w:val="0"/>
          <w:numId w:val="49"/>
        </w:numPr>
        <w:spacing w:after="120"/>
        <w:rPr>
          <w:rFonts w:cs="Arial"/>
          <w:snapToGrid w:val="0"/>
          <w:szCs w:val="22"/>
        </w:rPr>
      </w:pPr>
      <w:r w:rsidRPr="00D50BA6">
        <w:rPr>
          <w:rFonts w:cs="Arial"/>
          <w:snapToGrid w:val="0"/>
          <w:szCs w:val="22"/>
        </w:rPr>
        <w:t xml:space="preserve">Příjemce předložil se </w:t>
      </w:r>
      <w:r w:rsidR="00B546B8" w:rsidRPr="00D50BA6">
        <w:rPr>
          <w:rFonts w:cs="Arial"/>
          <w:szCs w:val="22"/>
        </w:rPr>
        <w:t>ZŽoP</w:t>
      </w:r>
      <w:r w:rsidR="007A3ECC" w:rsidRPr="00D50BA6">
        <w:rPr>
          <w:rFonts w:cs="Arial"/>
          <w:szCs w:val="22"/>
        </w:rPr>
        <w:t xml:space="preserve"> </w:t>
      </w:r>
      <w:r w:rsidRPr="00D50BA6">
        <w:rPr>
          <w:rFonts w:cs="Arial"/>
          <w:snapToGrid w:val="0"/>
          <w:szCs w:val="22"/>
        </w:rPr>
        <w:t xml:space="preserve">fakturu vystavenou </w:t>
      </w:r>
      <w:r w:rsidRPr="00193838">
        <w:rPr>
          <w:rFonts w:cs="Arial"/>
          <w:b/>
          <w:snapToGrid w:val="0"/>
          <w:szCs w:val="22"/>
        </w:rPr>
        <w:t>po ukončení realizace projektu</w:t>
      </w:r>
      <w:r w:rsidRPr="00D50BA6">
        <w:rPr>
          <w:rFonts w:cs="Arial"/>
          <w:snapToGrid w:val="0"/>
          <w:szCs w:val="22"/>
        </w:rPr>
        <w:t>.</w:t>
      </w:r>
    </w:p>
    <w:p w:rsidR="00C6460F" w:rsidRPr="00D50BA6" w:rsidRDefault="00C6460F" w:rsidP="00A27DD4">
      <w:pPr>
        <w:keepNext/>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tzn., že aktivita byla realizovaná v etapě, za kterou příjemce předkládá </w:t>
      </w:r>
      <w:r w:rsidR="00D94100">
        <w:rPr>
          <w:rFonts w:cs="Arial"/>
          <w:snapToGrid w:val="0"/>
          <w:szCs w:val="22"/>
        </w:rPr>
        <w:t>ZŽoP</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Příjemce fakturu uhradil do předložení </w:t>
      </w:r>
      <w:r w:rsidR="00B546B8" w:rsidRPr="00D50BA6">
        <w:rPr>
          <w:rFonts w:cs="Arial"/>
          <w:szCs w:val="22"/>
        </w:rPr>
        <w:t>ZŽoP</w:t>
      </w:r>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B546B8">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sidR="00185D10">
        <w:rPr>
          <w:rFonts w:cs="Arial"/>
          <w:snapToGrid w:val="0"/>
          <w:szCs w:val="22"/>
        </w:rPr>
        <w:t> </w:t>
      </w:r>
      <w:r w:rsidRPr="00D50BA6">
        <w:rPr>
          <w:rFonts w:cs="Arial"/>
          <w:snapToGrid w:val="0"/>
          <w:szCs w:val="22"/>
        </w:rPr>
        <w:t xml:space="preserve">závěrečné </w:t>
      </w:r>
      <w:r w:rsidR="00B546B8" w:rsidRPr="00D50BA6">
        <w:rPr>
          <w:rFonts w:cs="Arial"/>
          <w:szCs w:val="22"/>
        </w:rPr>
        <w:t>ZŽoP</w:t>
      </w:r>
      <w:r w:rsidRPr="00D50BA6">
        <w:rPr>
          <w:rFonts w:cs="Arial"/>
          <w:snapToGrid w:val="0"/>
          <w:szCs w:val="22"/>
        </w:rPr>
        <w:t>.</w:t>
      </w:r>
    </w:p>
    <w:p w:rsidR="00FC10A6" w:rsidRPr="00D50BA6" w:rsidRDefault="00FC10A6"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Pr="00D50BA6">
        <w:rPr>
          <w:rFonts w:cs="Arial"/>
          <w:szCs w:val="22"/>
        </w:rPr>
        <w:t xml:space="preserve">ZŽoP </w:t>
      </w:r>
      <w:r w:rsidRPr="00D50BA6">
        <w:rPr>
          <w:rFonts w:cs="Arial"/>
          <w:snapToGrid w:val="0"/>
          <w:szCs w:val="22"/>
        </w:rPr>
        <w:t>fakturu vystavenou po ukončení realizace projektu.</w:t>
      </w:r>
    </w:p>
    <w:p w:rsidR="00FC10A6" w:rsidRPr="00D50BA6" w:rsidRDefault="00FC10A6" w:rsidP="00FC10A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nelze prokázat, že předmět fakturace byl pořízen v období realizace, za kterou příjemce předkládá </w:t>
      </w:r>
      <w:r w:rsidR="00D94100">
        <w:rPr>
          <w:rFonts w:cs="Arial"/>
          <w:snapToGrid w:val="0"/>
          <w:szCs w:val="22"/>
        </w:rPr>
        <w:t>ZŽoP</w:t>
      </w:r>
      <w:r w:rsidRPr="00D50BA6">
        <w:rPr>
          <w:rFonts w:cs="Arial"/>
          <w:snapToGrid w:val="0"/>
          <w:szCs w:val="22"/>
        </w:rPr>
        <w:t>.</w:t>
      </w:r>
    </w:p>
    <w:p w:rsidR="00FC10A6" w:rsidRPr="00D50BA6" w:rsidRDefault="00FC10A6" w:rsidP="00FC10A6">
      <w:pPr>
        <w:widowControl w:val="0"/>
        <w:spacing w:after="120"/>
        <w:ind w:left="360" w:firstLine="349"/>
        <w:rPr>
          <w:rFonts w:cs="Arial"/>
          <w:snapToGrid w:val="0"/>
          <w:szCs w:val="22"/>
        </w:rPr>
      </w:pPr>
      <w:r w:rsidRPr="00D50BA6">
        <w:rPr>
          <w:rFonts w:cs="Arial"/>
          <w:snapToGrid w:val="0"/>
          <w:szCs w:val="22"/>
        </w:rPr>
        <w:t>Výsledek: jedná se o nezpůsobilý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00B546B8" w:rsidRPr="00D50BA6">
        <w:rPr>
          <w:rFonts w:cs="Arial"/>
          <w:szCs w:val="22"/>
        </w:rPr>
        <w:t>ZŽoP</w:t>
      </w:r>
      <w:r w:rsidR="007A3ECC" w:rsidRPr="00D50BA6">
        <w:rPr>
          <w:rFonts w:cs="Arial"/>
          <w:szCs w:val="22"/>
        </w:rPr>
        <w:t xml:space="preserve"> </w:t>
      </w:r>
      <w:r w:rsidRPr="00D50BA6">
        <w:rPr>
          <w:rFonts w:cs="Arial"/>
          <w:snapToGrid w:val="0"/>
          <w:szCs w:val="22"/>
        </w:rPr>
        <w:t xml:space="preserve">fakturu </w:t>
      </w:r>
      <w:r w:rsidRPr="00193838">
        <w:rPr>
          <w:rFonts w:cs="Arial"/>
          <w:b/>
          <w:snapToGrid w:val="0"/>
          <w:szCs w:val="22"/>
        </w:rPr>
        <w:t>vystavenou po ukončení realizace etapy</w:t>
      </w:r>
      <w:r w:rsidRPr="00D50BA6">
        <w:rPr>
          <w:rFonts w:cs="Arial"/>
          <w:snapToGrid w:val="0"/>
          <w:szCs w:val="22"/>
        </w:rPr>
        <w:t xml:space="preserve"> (faktura je uvedena v soupisce v etapě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do které věcně a časově spadá).</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etapy n, tzn., že aktivita byla realizovaná v etapě, za kterou příjemce předkládá </w:t>
      </w:r>
      <w:r w:rsidR="00B546B8" w:rsidRPr="00D50BA6">
        <w:rPr>
          <w:rFonts w:cs="Arial"/>
          <w:szCs w:val="22"/>
        </w:rPr>
        <w:t>ZŽoP.</w:t>
      </w:r>
      <w:r w:rsidR="00D84C0F" w:rsidRPr="00D50BA6">
        <w:rPr>
          <w:rFonts w:cs="Arial"/>
          <w:szCs w:val="22"/>
        </w:rPr>
        <w:t xml:space="preserve"> </w:t>
      </w:r>
      <w:r w:rsidRPr="00D50BA6">
        <w:rPr>
          <w:rFonts w:cs="Arial"/>
          <w:snapToGrid w:val="0"/>
          <w:szCs w:val="22"/>
        </w:rPr>
        <w:t xml:space="preserve">Příjemce fakturu uhradil do předložení </w:t>
      </w:r>
      <w:r w:rsidR="0035547B" w:rsidRPr="0023631D">
        <w:rPr>
          <w:rFonts w:cs="Arial"/>
          <w:szCs w:val="22"/>
        </w:rPr>
        <w:t>ZŽoP</w:t>
      </w:r>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360" w:firstLine="349"/>
        <w:rPr>
          <w:rFonts w:cs="Arial"/>
          <w:snapToGrid w:val="0"/>
          <w:szCs w:val="22"/>
        </w:rPr>
      </w:pPr>
      <w:r w:rsidRPr="00D50BA6">
        <w:rPr>
          <w:rFonts w:cs="Arial"/>
          <w:snapToGrid w:val="0"/>
          <w:szCs w:val="22"/>
        </w:rPr>
        <w:t>Výsledek: jedná se o 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0035547B" w:rsidRPr="0023631D">
        <w:rPr>
          <w:rFonts w:cs="Arial"/>
          <w:szCs w:val="22"/>
        </w:rPr>
        <w:t>ZŽoP</w:t>
      </w:r>
      <w:r w:rsidR="0035547B" w:rsidRPr="00D50BA6" w:rsidDel="0035547B">
        <w:rPr>
          <w:rFonts w:cs="Arial"/>
          <w:snapToGrid w:val="0"/>
          <w:szCs w:val="22"/>
        </w:rPr>
        <w:t xml:space="preserve"> </w:t>
      </w:r>
      <w:r w:rsidRPr="00D50BA6">
        <w:rPr>
          <w:rFonts w:cs="Arial"/>
          <w:snapToGrid w:val="0"/>
          <w:szCs w:val="22"/>
        </w:rPr>
        <w:t xml:space="preserve">fakturu vystavenou po ukončení realizace etapy n (faktura je uvedena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etapě n, a příjemce dostatečně zdůvodní, proč dokládá fakturu k proplacení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 xml:space="preserve"> (např. pozdní předložení faktury od dodavatele).</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Příjemce fakturu uhradil do předložení </w:t>
      </w:r>
      <w:r w:rsidR="00B546B8" w:rsidRPr="00D50BA6">
        <w:rPr>
          <w:rFonts w:cs="Arial"/>
          <w:szCs w:val="22"/>
        </w:rPr>
        <w:t>ZŽoP</w:t>
      </w:r>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sidR="00185D10">
        <w:rPr>
          <w:rFonts w:cs="Arial"/>
          <w:snapToGrid w:val="0"/>
          <w:szCs w:val="22"/>
        </w:rPr>
        <w:t> </w:t>
      </w:r>
      <w:r w:rsidR="00D94100">
        <w:rPr>
          <w:rFonts w:cs="Arial"/>
          <w:snapToGrid w:val="0"/>
          <w:szCs w:val="22"/>
        </w:rPr>
        <w:t>ZŽoP</w:t>
      </w:r>
      <w:r w:rsidRPr="00D50BA6">
        <w:rPr>
          <w:rFonts w:cs="Arial"/>
          <w:snapToGrid w:val="0"/>
          <w:szCs w:val="22"/>
        </w:rPr>
        <w:t xml:space="preserve"> nejpozději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9103D7" w:rsidRDefault="009103D7" w:rsidP="0081123D">
      <w:pPr>
        <w:widowControl w:val="0"/>
        <w:numPr>
          <w:ilvl w:val="0"/>
          <w:numId w:val="49"/>
        </w:numPr>
        <w:spacing w:after="120"/>
        <w:rPr>
          <w:rFonts w:cs="Arial"/>
          <w:snapToGrid w:val="0"/>
          <w:szCs w:val="22"/>
        </w:rPr>
      </w:pPr>
      <w:r w:rsidRPr="00D50BA6">
        <w:rPr>
          <w:rFonts w:cs="Arial"/>
          <w:snapToGrid w:val="0"/>
          <w:szCs w:val="22"/>
        </w:rPr>
        <w:t xml:space="preserve">Jestliže příjemce do </w:t>
      </w:r>
      <w:r w:rsidR="00A170E5" w:rsidRPr="00D50BA6">
        <w:rPr>
          <w:rFonts w:cs="Arial"/>
          <w:snapToGrid w:val="0"/>
          <w:szCs w:val="22"/>
        </w:rPr>
        <w:t xml:space="preserve">konce </w:t>
      </w:r>
      <w:r w:rsidRPr="00D50BA6">
        <w:rPr>
          <w:rFonts w:cs="Arial"/>
          <w:snapToGrid w:val="0"/>
          <w:szCs w:val="22"/>
        </w:rPr>
        <w:t xml:space="preserve">etapy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xml:space="preserve"> neobdržel všechny faktury/doklady </w:t>
      </w:r>
      <w:r w:rsidR="00D84C0F" w:rsidRPr="00D50BA6">
        <w:rPr>
          <w:rFonts w:cs="Arial"/>
          <w:snapToGrid w:val="0"/>
          <w:szCs w:val="22"/>
        </w:rPr>
        <w:br/>
      </w:r>
      <w:r w:rsidRPr="00D50BA6">
        <w:rPr>
          <w:rFonts w:cs="Arial"/>
          <w:snapToGrid w:val="0"/>
          <w:szCs w:val="22"/>
        </w:rPr>
        <w:t>o</w:t>
      </w:r>
      <w:r w:rsidR="00E84368" w:rsidRPr="00D50BA6">
        <w:rPr>
          <w:rFonts w:cs="Arial"/>
          <w:snapToGrid w:val="0"/>
          <w:szCs w:val="22"/>
        </w:rPr>
        <w:t> </w:t>
      </w:r>
      <w:r w:rsidRPr="00D50BA6">
        <w:rPr>
          <w:rFonts w:cs="Arial"/>
          <w:snapToGrid w:val="0"/>
          <w:szCs w:val="22"/>
        </w:rPr>
        <w:t xml:space="preserve">uskutečněných výdajích, které v rámci provedených aktivit za sledované monitorované období </w:t>
      </w:r>
      <w:r w:rsidR="00ED3FD9" w:rsidRPr="00D50BA6">
        <w:rPr>
          <w:rFonts w:cs="Arial"/>
          <w:snapToGrid w:val="0"/>
          <w:szCs w:val="22"/>
        </w:rPr>
        <w:t xml:space="preserve">očekával, popíše situaci do </w:t>
      </w:r>
      <w:r w:rsidR="00796B4F">
        <w:rPr>
          <w:rFonts w:cs="Arial"/>
          <w:snapToGrid w:val="0"/>
          <w:szCs w:val="22"/>
        </w:rPr>
        <w:t>zprávy o realizaci</w:t>
      </w:r>
      <w:r w:rsidR="00ED3FD9" w:rsidRPr="00D50BA6">
        <w:rPr>
          <w:rFonts w:cs="Arial"/>
          <w:snapToGrid w:val="0"/>
          <w:szCs w:val="22"/>
        </w:rPr>
        <w:t xml:space="preserve"> za etapu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w:t>
      </w:r>
      <w:r w:rsidR="00ED3FD9" w:rsidRPr="00D50BA6">
        <w:rPr>
          <w:rFonts w:cs="Arial"/>
          <w:snapToGrid w:val="0"/>
          <w:szCs w:val="22"/>
        </w:rPr>
        <w:lastRenderedPageBreak/>
        <w:t>s tím, že doklad/faktura bude doručen/a i uhrazen/a v následující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Následně pak může do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zahrnout jak doklad/fakturu vystavený/nou v etapě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(ale doručenou v období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tak doklad/fakturu vystavený/nou až v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w:t>
      </w:r>
    </w:p>
    <w:p w:rsidR="00DA5289" w:rsidRPr="0021191C" w:rsidRDefault="00DA5289" w:rsidP="0021191C">
      <w:pPr>
        <w:pStyle w:val="S2"/>
        <w:rPr>
          <w:lang w:eastAsia="en-US"/>
        </w:rPr>
      </w:pPr>
      <w:bookmarkStart w:id="383" w:name="_Toc427243759"/>
      <w:bookmarkStart w:id="384" w:name="_Toc415568473"/>
      <w:bookmarkStart w:id="385" w:name="_Toc415490140"/>
      <w:bookmarkStart w:id="386" w:name="_Toc415490256"/>
      <w:bookmarkStart w:id="387" w:name="_Toc415568474"/>
      <w:bookmarkStart w:id="388" w:name="_Toc415490141"/>
      <w:bookmarkStart w:id="389" w:name="_Toc415490257"/>
      <w:bookmarkStart w:id="390" w:name="_Toc415568475"/>
      <w:bookmarkStart w:id="391" w:name="_Toc239845552"/>
      <w:bookmarkStart w:id="392" w:name="_Toc239845823"/>
      <w:bookmarkStart w:id="393" w:name="_Toc239845553"/>
      <w:bookmarkStart w:id="394" w:name="_Toc239845824"/>
      <w:bookmarkStart w:id="395" w:name="_Toc239845554"/>
      <w:bookmarkStart w:id="396" w:name="_Toc239845825"/>
      <w:bookmarkStart w:id="397" w:name="_Toc239845555"/>
      <w:bookmarkStart w:id="398" w:name="_Toc239845826"/>
      <w:bookmarkStart w:id="399" w:name="_Toc239845556"/>
      <w:bookmarkStart w:id="400" w:name="_Toc239845827"/>
      <w:bookmarkStart w:id="401" w:name="_Toc239845557"/>
      <w:bookmarkStart w:id="402" w:name="_Toc239845828"/>
      <w:bookmarkStart w:id="403" w:name="_Toc239845558"/>
      <w:bookmarkStart w:id="404" w:name="_Toc239845829"/>
      <w:bookmarkStart w:id="405" w:name="_Toc239845560"/>
      <w:bookmarkStart w:id="406" w:name="_Toc239845831"/>
      <w:bookmarkStart w:id="407" w:name="_Toc239845561"/>
      <w:bookmarkStart w:id="408" w:name="_Toc239845832"/>
      <w:bookmarkStart w:id="409" w:name="_Toc239845563"/>
      <w:bookmarkStart w:id="410" w:name="_Toc239845834"/>
      <w:bookmarkStart w:id="411" w:name="_Toc239845570"/>
      <w:bookmarkStart w:id="412" w:name="_Toc239845841"/>
      <w:bookmarkStart w:id="413" w:name="_Toc239845576"/>
      <w:bookmarkStart w:id="414" w:name="_Toc239845847"/>
      <w:bookmarkStart w:id="415" w:name="_Toc239845578"/>
      <w:bookmarkStart w:id="416" w:name="_Toc239845849"/>
      <w:bookmarkStart w:id="417" w:name="_Toc239845579"/>
      <w:bookmarkStart w:id="418" w:name="_Toc239845850"/>
      <w:bookmarkStart w:id="419" w:name="_Toc239845587"/>
      <w:bookmarkStart w:id="420" w:name="_Toc239845858"/>
      <w:bookmarkStart w:id="421" w:name="_Toc239845589"/>
      <w:bookmarkStart w:id="422" w:name="_Toc239845860"/>
      <w:bookmarkStart w:id="423" w:name="_Toc239845596"/>
      <w:bookmarkStart w:id="424" w:name="_Toc239845867"/>
      <w:bookmarkStart w:id="425" w:name="_Toc239845597"/>
      <w:bookmarkStart w:id="426" w:name="_Toc239845868"/>
      <w:bookmarkStart w:id="427" w:name="_Toc239845598"/>
      <w:bookmarkStart w:id="428" w:name="_Toc239845869"/>
      <w:bookmarkStart w:id="429" w:name="_Toc239845599"/>
      <w:bookmarkStart w:id="430" w:name="_Toc239845870"/>
      <w:bookmarkStart w:id="431" w:name="_Toc239845600"/>
      <w:bookmarkStart w:id="432" w:name="_Toc239845871"/>
      <w:bookmarkStart w:id="433" w:name="_Toc239845602"/>
      <w:bookmarkStart w:id="434" w:name="_Toc239845873"/>
      <w:bookmarkStart w:id="435" w:name="_Toc239845603"/>
      <w:bookmarkStart w:id="436" w:name="_Toc239845874"/>
      <w:bookmarkStart w:id="437" w:name="_Toc239845604"/>
      <w:bookmarkStart w:id="438" w:name="_Toc239845875"/>
      <w:bookmarkStart w:id="439" w:name="_Toc239845606"/>
      <w:bookmarkStart w:id="440" w:name="_Toc239845877"/>
      <w:bookmarkStart w:id="441" w:name="_Toc239845607"/>
      <w:bookmarkStart w:id="442" w:name="_Toc239845878"/>
      <w:bookmarkStart w:id="443" w:name="_Toc239845608"/>
      <w:bookmarkStart w:id="444" w:name="_Toc239845879"/>
      <w:bookmarkStart w:id="445" w:name="_Toc239845609"/>
      <w:bookmarkStart w:id="446" w:name="_Toc239845880"/>
      <w:bookmarkStart w:id="447" w:name="_Toc239845610"/>
      <w:bookmarkStart w:id="448" w:name="_Toc239845881"/>
      <w:bookmarkStart w:id="449" w:name="_Toc239845613"/>
      <w:bookmarkStart w:id="450" w:name="_Toc239845884"/>
      <w:bookmarkStart w:id="451" w:name="_Toc239845614"/>
      <w:bookmarkStart w:id="452" w:name="_Toc239845885"/>
      <w:bookmarkStart w:id="453" w:name="_Toc239845615"/>
      <w:bookmarkStart w:id="454" w:name="_Toc239845886"/>
      <w:bookmarkStart w:id="455" w:name="_Toc239845616"/>
      <w:bookmarkStart w:id="456" w:name="_Toc239845887"/>
      <w:bookmarkStart w:id="457" w:name="_Toc239845617"/>
      <w:bookmarkStart w:id="458" w:name="_Toc239845888"/>
      <w:bookmarkStart w:id="459" w:name="_Toc239845618"/>
      <w:bookmarkStart w:id="460" w:name="_Toc239845889"/>
      <w:bookmarkStart w:id="461" w:name="_Toc239845619"/>
      <w:bookmarkStart w:id="462" w:name="_Toc239845890"/>
      <w:bookmarkStart w:id="463" w:name="_Toc239845620"/>
      <w:bookmarkStart w:id="464" w:name="_Toc239845891"/>
      <w:bookmarkStart w:id="465" w:name="_Toc239845622"/>
      <w:bookmarkStart w:id="466" w:name="_Toc239845893"/>
      <w:bookmarkStart w:id="467" w:name="_Toc239845623"/>
      <w:bookmarkStart w:id="468" w:name="_Toc239845894"/>
      <w:bookmarkStart w:id="469" w:name="_Toc239845624"/>
      <w:bookmarkStart w:id="470" w:name="_Toc239845895"/>
      <w:bookmarkStart w:id="471" w:name="_Toc239845626"/>
      <w:bookmarkStart w:id="472" w:name="_Toc239845897"/>
      <w:bookmarkStart w:id="473" w:name="_Toc239845627"/>
      <w:bookmarkStart w:id="474" w:name="_Toc239845898"/>
      <w:bookmarkStart w:id="475" w:name="_Toc239845628"/>
      <w:bookmarkStart w:id="476" w:name="_Toc239845899"/>
      <w:bookmarkStart w:id="477" w:name="_Toc239845633"/>
      <w:bookmarkStart w:id="478" w:name="_Toc239845904"/>
      <w:bookmarkStart w:id="479" w:name="_Toc239845635"/>
      <w:bookmarkStart w:id="480" w:name="_Toc239845906"/>
      <w:bookmarkStart w:id="481" w:name="_Toc239845637"/>
      <w:bookmarkStart w:id="482" w:name="_Toc239845908"/>
      <w:bookmarkStart w:id="483" w:name="_Toc239845638"/>
      <w:bookmarkStart w:id="484" w:name="_Toc239845909"/>
      <w:bookmarkStart w:id="485" w:name="_Toc239845648"/>
      <w:bookmarkStart w:id="486" w:name="_Toc239845919"/>
      <w:bookmarkStart w:id="487" w:name="_Toc239845650"/>
      <w:bookmarkStart w:id="488" w:name="_Toc239845921"/>
      <w:bookmarkStart w:id="489" w:name="_Toc239845652"/>
      <w:bookmarkStart w:id="490" w:name="_Toc239845923"/>
      <w:bookmarkStart w:id="491" w:name="_Toc239845655"/>
      <w:bookmarkStart w:id="492" w:name="_Toc239845926"/>
      <w:bookmarkStart w:id="493" w:name="_Toc239845656"/>
      <w:bookmarkStart w:id="494" w:name="_Toc239845927"/>
      <w:bookmarkStart w:id="495" w:name="_Toc239845658"/>
      <w:bookmarkStart w:id="496" w:name="_Toc239845929"/>
      <w:bookmarkStart w:id="497" w:name="_Toc239845660"/>
      <w:bookmarkStart w:id="498" w:name="_Toc239845931"/>
      <w:bookmarkStart w:id="499" w:name="_Toc239845663"/>
      <w:bookmarkStart w:id="500" w:name="_Toc239845934"/>
      <w:bookmarkStart w:id="501" w:name="_Toc239845664"/>
      <w:bookmarkStart w:id="502" w:name="_Toc239845935"/>
      <w:bookmarkStart w:id="503" w:name="_Toc239845665"/>
      <w:bookmarkStart w:id="504" w:name="_Toc239845936"/>
      <w:bookmarkStart w:id="505" w:name="_Toc239845669"/>
      <w:bookmarkStart w:id="506" w:name="_Toc239845940"/>
      <w:bookmarkStart w:id="507" w:name="_Toc239845672"/>
      <w:bookmarkStart w:id="508" w:name="_Toc239845943"/>
      <w:bookmarkStart w:id="509" w:name="_Toc239845673"/>
      <w:bookmarkStart w:id="510" w:name="_Toc239845944"/>
      <w:bookmarkStart w:id="511" w:name="_Toc239845675"/>
      <w:bookmarkStart w:id="512" w:name="_Toc239845946"/>
      <w:bookmarkStart w:id="513" w:name="_Toc447547425"/>
      <w:bookmarkStart w:id="514" w:name="_Toc447547426"/>
      <w:bookmarkStart w:id="515" w:name="_Toc447547427"/>
      <w:bookmarkStart w:id="516" w:name="_Toc447547428"/>
      <w:bookmarkStart w:id="517" w:name="_Toc447547429"/>
      <w:bookmarkStart w:id="518" w:name="_Toc447547430"/>
      <w:bookmarkStart w:id="519" w:name="_Toc447547431"/>
      <w:bookmarkStart w:id="520" w:name="_Toc447547432"/>
      <w:bookmarkStart w:id="521" w:name="_Toc447547433"/>
      <w:bookmarkStart w:id="522" w:name="_Toc447547434"/>
      <w:bookmarkStart w:id="523" w:name="_Toc447547435"/>
      <w:bookmarkStart w:id="524" w:name="_Toc447547436"/>
      <w:bookmarkStart w:id="525" w:name="_Toc447547437"/>
      <w:bookmarkStart w:id="526" w:name="_Toc447547438"/>
      <w:bookmarkStart w:id="527" w:name="_Toc447547439"/>
      <w:bookmarkStart w:id="528" w:name="_Toc447547440"/>
      <w:bookmarkStart w:id="529" w:name="_Toc447547441"/>
      <w:bookmarkStart w:id="530" w:name="_Toc447547442"/>
      <w:bookmarkStart w:id="531" w:name="_Toc447547443"/>
      <w:bookmarkStart w:id="532" w:name="_Toc447547444"/>
      <w:bookmarkStart w:id="533" w:name="_Toc447547445"/>
      <w:bookmarkStart w:id="534" w:name="_Toc190584495"/>
      <w:bookmarkStart w:id="535" w:name="_Toc190587044"/>
      <w:bookmarkStart w:id="536" w:name="_Toc190587113"/>
      <w:bookmarkStart w:id="537" w:name="_Toc204065696"/>
      <w:bookmarkStart w:id="538" w:name="_Toc243199661"/>
      <w:bookmarkStart w:id="539" w:name="_Toc447547446"/>
      <w:bookmarkEnd w:id="273"/>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21191C">
        <w:rPr>
          <w:lang w:eastAsia="en-US"/>
        </w:rPr>
        <w:t xml:space="preserve">Změny </w:t>
      </w:r>
      <w:bookmarkEnd w:id="534"/>
      <w:bookmarkEnd w:id="535"/>
      <w:bookmarkEnd w:id="536"/>
      <w:bookmarkEnd w:id="537"/>
      <w:bookmarkEnd w:id="538"/>
      <w:r w:rsidR="00B83B45" w:rsidRPr="0021191C">
        <w:rPr>
          <w:lang w:eastAsia="en-US"/>
        </w:rPr>
        <w:t>žádosti</w:t>
      </w:r>
      <w:r w:rsidR="00C64F9D">
        <w:rPr>
          <w:lang w:eastAsia="en-US"/>
        </w:rPr>
        <w:t xml:space="preserve"> o podporu</w:t>
      </w:r>
      <w:r w:rsidR="00957FF8" w:rsidRPr="0021191C">
        <w:rPr>
          <w:lang w:eastAsia="en-US"/>
        </w:rPr>
        <w:t>/projekt</w:t>
      </w:r>
      <w:r w:rsidR="00CB2623" w:rsidRPr="0021191C">
        <w:rPr>
          <w:lang w:eastAsia="en-US"/>
        </w:rPr>
        <w:t>u</w:t>
      </w:r>
      <w:r w:rsidR="00802CF9">
        <w:rPr>
          <w:lang w:eastAsia="en-US"/>
        </w:rPr>
        <w:t xml:space="preserve"> – Žádost o změnu</w:t>
      </w:r>
      <w:bookmarkEnd w:id="539"/>
      <w:r w:rsidR="00802CF9">
        <w:rPr>
          <w:lang w:eastAsia="en-US"/>
        </w:rPr>
        <w:t xml:space="preserve"> </w:t>
      </w:r>
    </w:p>
    <w:p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w:t>
      </w:r>
      <w:r w:rsidR="00CE4A03">
        <w:rPr>
          <w:rFonts w:cs="Arial"/>
          <w:szCs w:val="24"/>
          <w:lang w:val="cs-CZ"/>
        </w:rPr>
        <w:t>,</w:t>
      </w:r>
      <w:r w:rsidR="00A05F27">
        <w:rPr>
          <w:rFonts w:cs="Arial"/>
          <w:szCs w:val="24"/>
          <w:lang w:val="cs-CZ"/>
        </w:rPr>
        <w:t xml:space="preserve"> než nastanou</w:t>
      </w:r>
      <w:r w:rsidR="00B95989">
        <w:rPr>
          <w:rFonts w:cs="Arial"/>
          <w:szCs w:val="24"/>
          <w:lang w:val="cs-CZ"/>
        </w:rPr>
        <w:t>.</w:t>
      </w:r>
      <w:r w:rsidR="008412F6">
        <w:rPr>
          <w:rFonts w:cs="Arial"/>
          <w:szCs w:val="24"/>
          <w:lang w:val="cs-CZ"/>
        </w:rPr>
        <w:t xml:space="preserve"> V 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xml:space="preserve">, jakmile se o nich dozví.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 xml:space="preserve">skutečnosti s tím související. </w:t>
      </w:r>
    </w:p>
    <w:p w:rsidR="00C4742A" w:rsidRDefault="002B3812" w:rsidP="00ED61D0">
      <w:pPr>
        <w:spacing w:before="60" w:after="60"/>
        <w:rPr>
          <w:rFonts w:ascii="Tahoma" w:hAnsi="Tahoma" w:cs="Tahoma"/>
        </w:rPr>
      </w:pPr>
      <w:r w:rsidRPr="003B6594">
        <w:rPr>
          <w:rFonts w:cs="Arial"/>
          <w:szCs w:val="22"/>
        </w:rPr>
        <w:t xml:space="preserve">Příjemce předloží </w:t>
      </w:r>
      <w:r w:rsidR="008949C3">
        <w:rPr>
          <w:rFonts w:cs="Arial"/>
          <w:szCs w:val="22"/>
        </w:rPr>
        <w:t>Žádost o změnu (dále „</w:t>
      </w:r>
      <w:r w:rsidR="00802CF9">
        <w:rPr>
          <w:rFonts w:cs="Arial"/>
          <w:szCs w:val="22"/>
        </w:rPr>
        <w:t>ŽoZ</w:t>
      </w:r>
      <w:r w:rsidR="008949C3">
        <w:rPr>
          <w:rFonts w:cs="Arial"/>
          <w:szCs w:val="22"/>
        </w:rPr>
        <w:t>“)</w:t>
      </w:r>
      <w:r w:rsidRPr="003B6594">
        <w:rPr>
          <w:rFonts w:cs="Arial"/>
          <w:szCs w:val="22"/>
        </w:rPr>
        <w:t xml:space="preserve"> v projektu před provedením změny. </w:t>
      </w:r>
      <w:r w:rsidR="00AA7687" w:rsidRPr="002C5213">
        <w:rPr>
          <w:rFonts w:ascii="Tahoma" w:hAnsi="Tahoma" w:cs="Tahoma"/>
        </w:rPr>
        <w:t>Pokud termín nebyl dodržen, nelze změnu doporučit ke schválení.</w:t>
      </w:r>
      <w:r w:rsidR="00AA7687">
        <w:rPr>
          <w:rFonts w:ascii="Tahoma" w:hAnsi="Tahoma" w:cs="Tahoma"/>
        </w:rPr>
        <w:t xml:space="preserve"> </w:t>
      </w:r>
    </w:p>
    <w:p w:rsidR="00ED61D0" w:rsidRPr="00D93F1E" w:rsidRDefault="00ED61D0" w:rsidP="00ED61D0">
      <w:pPr>
        <w:spacing w:before="60" w:after="60"/>
        <w:rPr>
          <w:rFonts w:cs="Arial"/>
          <w:szCs w:val="22"/>
        </w:rPr>
      </w:pPr>
      <w:r w:rsidRPr="00BE4F15">
        <w:rPr>
          <w:rFonts w:cs="Arial"/>
          <w:b/>
        </w:rPr>
        <w:t>Všechny změny v projektu v rámci OPTP jsou podstatné</w:t>
      </w:r>
      <w:r>
        <w:rPr>
          <w:rFonts w:cs="Arial"/>
        </w:rPr>
        <w:t>.</w:t>
      </w:r>
    </w:p>
    <w:p w:rsidR="00007CBD" w:rsidRPr="003B6594" w:rsidRDefault="00DA5289" w:rsidP="00142F4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lang w:val="cs-CZ"/>
        </w:rPr>
      </w:pPr>
      <w:r w:rsidRPr="009D69D5">
        <w:rPr>
          <w:lang w:val="cs-CZ"/>
        </w:rPr>
        <w:t xml:space="preserve">Příjemce ohlašuje změny </w:t>
      </w:r>
      <w:r w:rsidR="00E50592" w:rsidRPr="009D69D5">
        <w:rPr>
          <w:lang w:val="cs-CZ"/>
        </w:rPr>
        <w:t xml:space="preserve">ŘO OPTP </w:t>
      </w:r>
      <w:r w:rsidRPr="009D69D5">
        <w:rPr>
          <w:lang w:val="cs-CZ"/>
        </w:rPr>
        <w:t xml:space="preserve">na formuláři </w:t>
      </w:r>
      <w:r w:rsidR="00F25630" w:rsidRPr="009D69D5">
        <w:rPr>
          <w:b/>
          <w:lang w:val="cs-CZ"/>
        </w:rPr>
        <w:t xml:space="preserve">Žádost </w:t>
      </w:r>
      <w:r w:rsidRPr="009D69D5">
        <w:rPr>
          <w:b/>
          <w:lang w:val="cs-CZ"/>
        </w:rPr>
        <w:t>o změn</w:t>
      </w:r>
      <w:r w:rsidR="00F25630" w:rsidRPr="009D69D5">
        <w:rPr>
          <w:b/>
          <w:lang w:val="cs-CZ"/>
        </w:rPr>
        <w:t>u</w:t>
      </w:r>
      <w:r w:rsidRPr="009D69D5">
        <w:rPr>
          <w:lang w:val="cs-CZ"/>
        </w:rPr>
        <w:t xml:space="preserve"> </w:t>
      </w:r>
      <w:r w:rsidR="00E50592" w:rsidRPr="009D69D5">
        <w:rPr>
          <w:lang w:val="cs-CZ"/>
        </w:rPr>
        <w:t>prostřednictvím</w:t>
      </w:r>
      <w:r w:rsidR="00210906">
        <w:rPr>
          <w:lang w:val="cs-CZ"/>
        </w:rPr>
        <w:t xml:space="preserve"> </w:t>
      </w:r>
      <w:r w:rsidR="00A70C7B">
        <w:rPr>
          <w:lang w:val="cs-CZ"/>
        </w:rPr>
        <w:t>IS KP</w:t>
      </w:r>
      <w:r w:rsidR="008949C3">
        <w:rPr>
          <w:lang w:val="cs-CZ"/>
        </w:rPr>
        <w:t>14+</w:t>
      </w:r>
      <w:r w:rsidR="00246C11">
        <w:rPr>
          <w:lang w:val="cs-CZ"/>
        </w:rPr>
        <w:t xml:space="preserve"> (viz. Příloha </w:t>
      </w:r>
      <w:r w:rsidR="00F04EFF">
        <w:rPr>
          <w:lang w:val="cs-CZ"/>
        </w:rPr>
        <w:t xml:space="preserve">PŽP </w:t>
      </w:r>
      <w:r w:rsidR="00246C11">
        <w:rPr>
          <w:lang w:val="cs-CZ"/>
        </w:rPr>
        <w:t>č. 2b )</w:t>
      </w:r>
      <w:r w:rsidR="00AA7687" w:rsidRPr="009D69D5">
        <w:rPr>
          <w:lang w:val="cs-CZ"/>
        </w:rPr>
        <w:t>.</w:t>
      </w:r>
      <w:r w:rsidR="006E5414">
        <w:rPr>
          <w:lang w:val="cs-CZ"/>
        </w:rPr>
        <w:t xml:space="preserve"> Příjemce informuje PM interní depeší o podání změny s uvedením jejího stručného popisu. </w:t>
      </w:r>
    </w:p>
    <w:p w:rsidR="00C211BF" w:rsidRDefault="00007CBD"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B6594">
        <w:rPr>
          <w:lang w:val="cs-CZ"/>
        </w:rPr>
        <w:t>MS2014+ též neumožnuje podat doplňující ŽoZ k</w:t>
      </w:r>
      <w:r w:rsidR="00950C3E">
        <w:rPr>
          <w:lang w:val="cs-CZ"/>
        </w:rPr>
        <w:t> </w:t>
      </w:r>
      <w:r w:rsidRPr="003B6594">
        <w:rPr>
          <w:lang w:val="cs-CZ"/>
        </w:rPr>
        <w:t>ŽoZ</w:t>
      </w:r>
      <w:r w:rsidR="00950C3E">
        <w:rPr>
          <w:lang w:val="cs-CZ"/>
        </w:rPr>
        <w:t>,</w:t>
      </w:r>
      <w:r w:rsidRPr="003B6594">
        <w:rPr>
          <w:lang w:val="cs-CZ"/>
        </w:rPr>
        <w:t xml:space="preserve"> která již byla podána a podepsána příjemcem a nebyla ještě zadminist</w:t>
      </w:r>
      <w:r w:rsidR="00963BDC">
        <w:rPr>
          <w:lang w:val="cs-CZ"/>
        </w:rPr>
        <w:t>r</w:t>
      </w:r>
      <w:r w:rsidRPr="003B6594">
        <w:rPr>
          <w:lang w:val="cs-CZ"/>
        </w:rPr>
        <w:t xml:space="preserve">ována. </w:t>
      </w:r>
    </w:p>
    <w:p w:rsidR="00C211BF" w:rsidRDefault="00007CBD"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B6594">
        <w:rPr>
          <w:lang w:val="cs-CZ"/>
        </w:rPr>
        <w:t xml:space="preserve">Původní </w:t>
      </w:r>
      <w:r w:rsidR="00F81426">
        <w:rPr>
          <w:lang w:val="cs-CZ"/>
        </w:rPr>
        <w:t>Ž</w:t>
      </w:r>
      <w:r w:rsidRPr="003B6594">
        <w:rPr>
          <w:lang w:val="cs-CZ"/>
        </w:rPr>
        <w:t xml:space="preserve">oZ </w:t>
      </w:r>
      <w:r w:rsidR="00C211BF">
        <w:rPr>
          <w:lang w:val="cs-CZ"/>
        </w:rPr>
        <w:t>může</w:t>
      </w:r>
      <w:r w:rsidR="00C211BF" w:rsidRPr="003B6594">
        <w:rPr>
          <w:lang w:val="cs-CZ"/>
        </w:rPr>
        <w:t xml:space="preserve"> </w:t>
      </w:r>
      <w:r w:rsidRPr="003B6594">
        <w:rPr>
          <w:lang w:val="cs-CZ"/>
        </w:rPr>
        <w:t>být</w:t>
      </w:r>
      <w:r w:rsidR="00C211BF" w:rsidRPr="00C211BF">
        <w:rPr>
          <w:lang w:val="cs-CZ"/>
        </w:rPr>
        <w:t xml:space="preserve"> </w:t>
      </w:r>
      <w:r w:rsidR="00C211BF">
        <w:rPr>
          <w:lang w:val="cs-CZ"/>
        </w:rPr>
        <w:t>v</w:t>
      </w:r>
      <w:r w:rsidR="00C211BF" w:rsidRPr="003B6594">
        <w:rPr>
          <w:lang w:val="cs-CZ"/>
        </w:rPr>
        <w:t xml:space="preserve"> IS KP14+</w:t>
      </w:r>
      <w:r w:rsidR="00C211BF">
        <w:rPr>
          <w:lang w:val="cs-CZ"/>
        </w:rPr>
        <w:t>:</w:t>
      </w:r>
    </w:p>
    <w:p w:rsidR="00C211BF" w:rsidRDefault="008B0722"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Pr>
          <w:lang w:val="cs-CZ"/>
        </w:rPr>
        <w:t>schválená</w:t>
      </w:r>
      <w:r w:rsidR="00C211BF">
        <w:rPr>
          <w:lang w:val="cs-CZ"/>
        </w:rPr>
        <w:t>;</w:t>
      </w:r>
    </w:p>
    <w:p w:rsidR="00C211BF" w:rsidRDefault="00C211BF"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Pr>
          <w:lang w:val="cs-CZ"/>
        </w:rPr>
        <w:t>vrácena k přepracování;</w:t>
      </w:r>
    </w:p>
    <w:p w:rsidR="00AA7687" w:rsidRPr="009D69D5" w:rsidRDefault="00007CBD"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sidRPr="003B6594">
        <w:rPr>
          <w:lang w:val="cs-CZ"/>
        </w:rPr>
        <w:t>zamítnuta</w:t>
      </w:r>
      <w:r w:rsidR="00C211BF">
        <w:rPr>
          <w:lang w:val="cs-CZ"/>
        </w:rPr>
        <w:t>.</w:t>
      </w:r>
      <w:r w:rsidRPr="003B6594">
        <w:rPr>
          <w:lang w:val="cs-CZ"/>
        </w:rPr>
        <w:t xml:space="preserve"> </w:t>
      </w:r>
    </w:p>
    <w:p w:rsidR="00F40820" w:rsidRDefault="00A54166"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Pr>
          <w:lang w:val="cs-CZ"/>
        </w:rPr>
        <w:t>Ž</w:t>
      </w:r>
      <w:r w:rsidR="00F40820">
        <w:rPr>
          <w:lang w:val="cs-CZ"/>
        </w:rPr>
        <w:t>ádost</w:t>
      </w:r>
      <w:r>
        <w:rPr>
          <w:lang w:val="cs-CZ"/>
        </w:rPr>
        <w:t xml:space="preserve"> o </w:t>
      </w:r>
      <w:r w:rsidR="00C64F9D">
        <w:rPr>
          <w:lang w:val="cs-CZ"/>
        </w:rPr>
        <w:t>podporu</w:t>
      </w:r>
      <w:r w:rsidR="00817E2E" w:rsidRPr="00E25F3B">
        <w:rPr>
          <w:lang w:val="cs-CZ"/>
        </w:rPr>
        <w:t xml:space="preserve"> může příjemce měnit formou </w:t>
      </w:r>
      <w:r w:rsidR="00A87121">
        <w:rPr>
          <w:lang w:val="cs-CZ"/>
        </w:rPr>
        <w:t xml:space="preserve">Žádosti příjemce o změnu </w:t>
      </w:r>
      <w:r w:rsidR="00817E2E" w:rsidRPr="00E25F3B">
        <w:rPr>
          <w:lang w:val="cs-CZ"/>
        </w:rPr>
        <w:t>v</w:t>
      </w:r>
      <w:r w:rsidR="00A87121">
        <w:rPr>
          <w:lang w:val="cs-CZ"/>
        </w:rPr>
        <w:t> </w:t>
      </w:r>
      <w:r w:rsidR="00F40820">
        <w:rPr>
          <w:lang w:val="cs-CZ"/>
        </w:rPr>
        <w:t>žádosti</w:t>
      </w:r>
      <w:r w:rsidR="00A87121">
        <w:rPr>
          <w:lang w:val="cs-CZ"/>
        </w:rPr>
        <w:t xml:space="preserve"> o</w:t>
      </w:r>
      <w:r w:rsidR="00EB35A9">
        <w:rPr>
          <w:lang w:val="cs-CZ"/>
        </w:rPr>
        <w:t> </w:t>
      </w:r>
      <w:r w:rsidR="00A87121">
        <w:rPr>
          <w:lang w:val="cs-CZ"/>
        </w:rPr>
        <w:t>podporu</w:t>
      </w:r>
      <w:r w:rsidR="00F40820">
        <w:rPr>
          <w:lang w:val="cs-CZ"/>
        </w:rPr>
        <w:t>/</w:t>
      </w:r>
      <w:r w:rsidR="00A87121">
        <w:rPr>
          <w:lang w:val="cs-CZ"/>
        </w:rPr>
        <w:t xml:space="preserve">v </w:t>
      </w:r>
      <w:r w:rsidR="00817E2E" w:rsidRPr="00E25F3B">
        <w:rPr>
          <w:lang w:val="cs-CZ"/>
        </w:rPr>
        <w:t>projektu</w:t>
      </w:r>
      <w:r w:rsidR="00F40820">
        <w:rPr>
          <w:lang w:val="cs-CZ"/>
        </w:rPr>
        <w:t xml:space="preserve"> následovně: </w:t>
      </w:r>
    </w:p>
    <w:p w:rsidR="00F40820" w:rsidRPr="00D87FF3" w:rsidRDefault="00F40820" w:rsidP="00A831B6">
      <w:pPr>
        <w:numPr>
          <w:ilvl w:val="0"/>
          <w:numId w:val="23"/>
        </w:numPr>
        <w:tabs>
          <w:tab w:val="clear" w:pos="720"/>
        </w:tabs>
        <w:spacing w:before="0"/>
        <w:rPr>
          <w:rFonts w:cs="Arial"/>
          <w:szCs w:val="22"/>
        </w:rPr>
      </w:pPr>
      <w:r w:rsidRPr="00D87FF3">
        <w:rPr>
          <w:rFonts w:cs="Arial"/>
          <w:szCs w:val="22"/>
        </w:rPr>
        <w:t xml:space="preserve">žádost </w:t>
      </w:r>
      <w:r w:rsidR="00A54166">
        <w:rPr>
          <w:rFonts w:cs="Arial"/>
          <w:szCs w:val="22"/>
        </w:rPr>
        <w:t xml:space="preserve">o </w:t>
      </w:r>
      <w:r w:rsidR="00C64F9D">
        <w:rPr>
          <w:rFonts w:cs="Arial"/>
          <w:szCs w:val="22"/>
        </w:rPr>
        <w:t>podporu</w:t>
      </w:r>
      <w:r w:rsidR="00A54166">
        <w:rPr>
          <w:rFonts w:cs="Arial"/>
          <w:szCs w:val="22"/>
        </w:rPr>
        <w:t xml:space="preserve"> </w:t>
      </w:r>
      <w:r w:rsidRPr="00D87FF3">
        <w:rPr>
          <w:rFonts w:cs="Arial"/>
          <w:szCs w:val="22"/>
        </w:rPr>
        <w:t xml:space="preserve">lze měnit v intervalu od </w:t>
      </w:r>
      <w:r w:rsidR="00BD4485">
        <w:rPr>
          <w:rFonts w:cs="Arial"/>
          <w:szCs w:val="22"/>
        </w:rPr>
        <w:t xml:space="preserve">předložení </w:t>
      </w:r>
      <w:r w:rsidRPr="00D87FF3">
        <w:rPr>
          <w:rFonts w:cs="Arial"/>
          <w:szCs w:val="22"/>
        </w:rPr>
        <w:t>žádosti</w:t>
      </w:r>
      <w:r w:rsidR="001B3538">
        <w:rPr>
          <w:rFonts w:cs="Arial"/>
          <w:szCs w:val="22"/>
        </w:rPr>
        <w:t xml:space="preserve"> o podporu </w:t>
      </w:r>
      <w:r w:rsidR="00BD4485">
        <w:rPr>
          <w:rFonts w:cs="Arial"/>
          <w:szCs w:val="22"/>
        </w:rPr>
        <w:t>na ŘO OPTP</w:t>
      </w:r>
      <w:r w:rsidRPr="00D87FF3">
        <w:rPr>
          <w:rFonts w:cs="Arial"/>
          <w:szCs w:val="22"/>
        </w:rPr>
        <w:t xml:space="preserve"> až </w:t>
      </w:r>
      <w:r w:rsidR="00E50592">
        <w:rPr>
          <w:rFonts w:cs="Arial"/>
          <w:szCs w:val="22"/>
        </w:rPr>
        <w:t>d</w:t>
      </w:r>
      <w:r w:rsidR="00E50592" w:rsidRPr="00D87FF3">
        <w:rPr>
          <w:rFonts w:cs="Arial"/>
          <w:szCs w:val="22"/>
        </w:rPr>
        <w:t xml:space="preserve">o </w:t>
      </w:r>
      <w:r w:rsidR="00003099" w:rsidRPr="00AF2115">
        <w:rPr>
          <w:rFonts w:cs="Arial"/>
          <w:szCs w:val="22"/>
        </w:rPr>
        <w:t>schválení</w:t>
      </w:r>
      <w:r w:rsidRPr="00D87FF3">
        <w:rPr>
          <w:rFonts w:cs="Arial"/>
          <w:szCs w:val="22"/>
        </w:rPr>
        <w:t xml:space="preserve"> Rozhodnutí</w:t>
      </w:r>
      <w:r w:rsidR="005D4E69">
        <w:rPr>
          <w:rFonts w:cs="Arial"/>
          <w:szCs w:val="22"/>
        </w:rPr>
        <w:t xml:space="preserve"> </w:t>
      </w:r>
      <w:r w:rsidR="00CE26DE">
        <w:rPr>
          <w:rFonts w:cs="Arial"/>
          <w:szCs w:val="22"/>
        </w:rPr>
        <w:t>/</w:t>
      </w:r>
      <w:r w:rsidR="005D4E69">
        <w:rPr>
          <w:rFonts w:cs="Arial"/>
          <w:szCs w:val="22"/>
        </w:rPr>
        <w:t xml:space="preserve"> </w:t>
      </w:r>
      <w:r w:rsidR="00CE26DE" w:rsidRPr="00D87FF3">
        <w:rPr>
          <w:rFonts w:cs="Arial"/>
          <w:szCs w:val="22"/>
        </w:rPr>
        <w:t xml:space="preserve">Stanovení výdajů </w:t>
      </w:r>
      <w:r w:rsidR="00CE26DE">
        <w:rPr>
          <w:rFonts w:cs="Arial"/>
          <w:szCs w:val="22"/>
        </w:rPr>
        <w:t>/</w:t>
      </w:r>
      <w:r w:rsidR="005D4E69">
        <w:rPr>
          <w:rFonts w:cs="Arial"/>
          <w:szCs w:val="22"/>
        </w:rPr>
        <w:t xml:space="preserve"> </w:t>
      </w:r>
      <w:r w:rsidR="00CE26DE">
        <w:rPr>
          <w:rFonts w:cs="Arial"/>
          <w:szCs w:val="22"/>
        </w:rPr>
        <w:t>Dopisu</w:t>
      </w:r>
      <w:r w:rsidR="00657A11" w:rsidRPr="00D87FF3">
        <w:rPr>
          <w:rFonts w:cs="Arial"/>
          <w:szCs w:val="22"/>
        </w:rPr>
        <w:t>,</w:t>
      </w:r>
      <w:r w:rsidR="00ED5FA3" w:rsidRPr="00D87FF3">
        <w:rPr>
          <w:rFonts w:cs="Arial"/>
          <w:szCs w:val="22"/>
        </w:rPr>
        <w:t xml:space="preserve"> nebo je možn</w:t>
      </w:r>
      <w:r w:rsidR="00950C3E">
        <w:rPr>
          <w:rFonts w:cs="Arial"/>
          <w:szCs w:val="22"/>
        </w:rPr>
        <w:t>é</w:t>
      </w:r>
      <w:r w:rsidR="00ED5FA3" w:rsidRPr="00D87FF3">
        <w:rPr>
          <w:rFonts w:cs="Arial"/>
          <w:szCs w:val="22"/>
        </w:rPr>
        <w:t xml:space="preserve"> </w:t>
      </w:r>
      <w:r w:rsidR="00BD4485">
        <w:rPr>
          <w:rFonts w:cs="Arial"/>
          <w:szCs w:val="22"/>
        </w:rPr>
        <w:t>žádost</w:t>
      </w:r>
      <w:r w:rsidR="00BD4485" w:rsidRPr="00D87FF3">
        <w:rPr>
          <w:rFonts w:cs="Arial"/>
          <w:szCs w:val="22"/>
        </w:rPr>
        <w:t xml:space="preserve"> </w:t>
      </w:r>
      <w:r w:rsidR="001B3538">
        <w:rPr>
          <w:rFonts w:cs="Arial"/>
          <w:szCs w:val="22"/>
        </w:rPr>
        <w:t xml:space="preserve">o podporu </w:t>
      </w:r>
      <w:r w:rsidR="00ED5FA3" w:rsidRPr="00D87FF3">
        <w:rPr>
          <w:rFonts w:cs="Arial"/>
          <w:szCs w:val="22"/>
        </w:rPr>
        <w:t>zcela stáhnout</w:t>
      </w:r>
      <w:r w:rsidR="00491AFD">
        <w:rPr>
          <w:rFonts w:cs="Arial"/>
          <w:szCs w:val="22"/>
        </w:rPr>
        <w:t>. Žádost o</w:t>
      </w:r>
      <w:r w:rsidR="00EB35A9">
        <w:rPr>
          <w:rFonts w:cs="Arial"/>
          <w:szCs w:val="22"/>
        </w:rPr>
        <w:t> </w:t>
      </w:r>
      <w:r w:rsidR="00491AFD">
        <w:rPr>
          <w:rFonts w:cs="Arial"/>
          <w:szCs w:val="22"/>
        </w:rPr>
        <w:t xml:space="preserve">změnu žádosti </w:t>
      </w:r>
      <w:r w:rsidR="00DC5763">
        <w:rPr>
          <w:rFonts w:cs="Arial"/>
          <w:szCs w:val="22"/>
        </w:rPr>
        <w:t xml:space="preserve">o podporu </w:t>
      </w:r>
      <w:r w:rsidR="00491AFD">
        <w:rPr>
          <w:rFonts w:cs="Arial"/>
          <w:szCs w:val="22"/>
        </w:rPr>
        <w:t xml:space="preserve">nebo její stažení realizuje příjemce </w:t>
      </w:r>
      <w:r w:rsidR="00ED5FA3" w:rsidRPr="00D87FF3">
        <w:rPr>
          <w:rFonts w:cs="Arial"/>
          <w:szCs w:val="22"/>
        </w:rPr>
        <w:t>prostřednictvím</w:t>
      </w:r>
      <w:r w:rsidR="00491AFD">
        <w:rPr>
          <w:rFonts w:cs="Arial"/>
          <w:szCs w:val="22"/>
        </w:rPr>
        <w:t xml:space="preserve"> formuláře</w:t>
      </w:r>
      <w:r w:rsidR="00ED5FA3" w:rsidRPr="00D87FF3">
        <w:rPr>
          <w:rFonts w:cs="Arial"/>
          <w:szCs w:val="22"/>
        </w:rPr>
        <w:t xml:space="preserve"> </w:t>
      </w:r>
      <w:r w:rsidR="00A54166">
        <w:rPr>
          <w:rFonts w:cs="Arial"/>
          <w:szCs w:val="22"/>
        </w:rPr>
        <w:t>Žádost</w:t>
      </w:r>
      <w:r w:rsidR="00A54166" w:rsidRPr="005B1C24">
        <w:rPr>
          <w:rFonts w:cs="Arial"/>
          <w:szCs w:val="22"/>
        </w:rPr>
        <w:t xml:space="preserve"> </w:t>
      </w:r>
      <w:r w:rsidR="005B1C24" w:rsidRPr="005B1C24">
        <w:rPr>
          <w:rFonts w:cs="Arial"/>
          <w:szCs w:val="22"/>
        </w:rPr>
        <w:t>příjemce o změn</w:t>
      </w:r>
      <w:r w:rsidR="00A54166">
        <w:rPr>
          <w:rFonts w:cs="Arial"/>
          <w:szCs w:val="22"/>
        </w:rPr>
        <w:t>u</w:t>
      </w:r>
      <w:r w:rsidR="005B1C24" w:rsidRPr="005B1C24">
        <w:rPr>
          <w:rFonts w:cs="Arial"/>
          <w:szCs w:val="22"/>
        </w:rPr>
        <w:t xml:space="preserve"> v  žádosti</w:t>
      </w:r>
      <w:r w:rsidR="00A54166">
        <w:rPr>
          <w:rFonts w:cs="Arial"/>
          <w:szCs w:val="22"/>
        </w:rPr>
        <w:t xml:space="preserve"> o p</w:t>
      </w:r>
      <w:r w:rsidR="00C64F9D">
        <w:rPr>
          <w:rFonts w:cs="Arial"/>
          <w:szCs w:val="22"/>
        </w:rPr>
        <w:t>odporu</w:t>
      </w:r>
      <w:r w:rsidR="005B1C24" w:rsidRPr="005B1C24">
        <w:rPr>
          <w:rFonts w:cs="Arial"/>
          <w:szCs w:val="22"/>
        </w:rPr>
        <w:t>/</w:t>
      </w:r>
      <w:r w:rsidR="00A54166">
        <w:rPr>
          <w:rFonts w:cs="Arial"/>
          <w:szCs w:val="22"/>
        </w:rPr>
        <w:t xml:space="preserve">v </w:t>
      </w:r>
      <w:r w:rsidR="005B1C24" w:rsidRPr="005B1C24">
        <w:rPr>
          <w:rFonts w:cs="Arial"/>
          <w:szCs w:val="22"/>
        </w:rPr>
        <w:t>projektu</w:t>
      </w:r>
      <w:r w:rsidR="00ED5FA3" w:rsidRPr="00D87FF3">
        <w:rPr>
          <w:rFonts w:cs="Arial"/>
          <w:szCs w:val="22"/>
        </w:rPr>
        <w:t xml:space="preserve">; </w:t>
      </w:r>
    </w:p>
    <w:p w:rsidR="00ED5FA3" w:rsidRDefault="00F40820" w:rsidP="00A27DD4">
      <w:pPr>
        <w:numPr>
          <w:ilvl w:val="0"/>
          <w:numId w:val="23"/>
        </w:numPr>
        <w:tabs>
          <w:tab w:val="clear" w:pos="720"/>
        </w:tabs>
        <w:ind w:left="714" w:hanging="357"/>
        <w:rPr>
          <w:rFonts w:cs="Arial"/>
          <w:szCs w:val="22"/>
        </w:rPr>
      </w:pPr>
      <w:r w:rsidRPr="00D87FF3">
        <w:rPr>
          <w:rFonts w:cs="Arial"/>
          <w:szCs w:val="22"/>
        </w:rPr>
        <w:t xml:space="preserve">projekt lze měnit </w:t>
      </w:r>
      <w:r w:rsidRPr="00AF2115">
        <w:rPr>
          <w:rFonts w:cs="Arial"/>
          <w:szCs w:val="22"/>
        </w:rPr>
        <w:t xml:space="preserve">od </w:t>
      </w:r>
      <w:r w:rsidR="00003099" w:rsidRPr="00AF2115">
        <w:rPr>
          <w:rFonts w:cs="Arial"/>
          <w:szCs w:val="22"/>
        </w:rPr>
        <w:t>schválení</w:t>
      </w:r>
      <w:r w:rsidR="0083180A" w:rsidRPr="00D87FF3">
        <w:rPr>
          <w:rFonts w:cs="Arial"/>
          <w:szCs w:val="22"/>
        </w:rPr>
        <w:t xml:space="preserve"> </w:t>
      </w:r>
      <w:r w:rsidR="00BD4F2E">
        <w:rPr>
          <w:rFonts w:cs="Arial"/>
          <w:szCs w:val="22"/>
        </w:rPr>
        <w:t>Rozhodnutí</w:t>
      </w:r>
      <w:r w:rsidR="005D4E69">
        <w:rPr>
          <w:rFonts w:cs="Arial"/>
          <w:szCs w:val="22"/>
        </w:rPr>
        <w:t xml:space="preserve"> </w:t>
      </w:r>
      <w:r w:rsidR="00BD4F2E">
        <w:rPr>
          <w:rFonts w:cs="Arial"/>
          <w:szCs w:val="22"/>
        </w:rPr>
        <w:t>/</w:t>
      </w:r>
      <w:r w:rsidR="005D4E69">
        <w:rPr>
          <w:rFonts w:cs="Arial"/>
          <w:szCs w:val="22"/>
        </w:rPr>
        <w:t xml:space="preserve"> </w:t>
      </w:r>
      <w:r w:rsidR="00BD4F2E">
        <w:rPr>
          <w:rFonts w:cs="Arial"/>
          <w:szCs w:val="22"/>
        </w:rPr>
        <w:t>Stanovení výdajů</w:t>
      </w:r>
      <w:r w:rsidR="005D4E69">
        <w:rPr>
          <w:rFonts w:cs="Arial"/>
          <w:szCs w:val="22"/>
        </w:rPr>
        <w:t xml:space="preserve"> </w:t>
      </w:r>
      <w:r w:rsidR="00BD4F2E">
        <w:rPr>
          <w:rFonts w:cs="Arial"/>
          <w:szCs w:val="22"/>
        </w:rPr>
        <w:t>/</w:t>
      </w:r>
      <w:r w:rsidR="00B37990" w:rsidRPr="00D87FF3">
        <w:rPr>
          <w:rFonts w:cs="Arial"/>
          <w:szCs w:val="22"/>
        </w:rPr>
        <w:t xml:space="preserve"> do termínu ukončení akce stanoveného poskytovatelem.</w:t>
      </w:r>
    </w:p>
    <w:p w:rsidR="00E17101" w:rsidRDefault="00B43E59" w:rsidP="00142F4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sidRPr="003C70F9">
        <w:rPr>
          <w:lang w:val="cs-CZ"/>
        </w:rPr>
        <w:t>Finanční údaje v </w:t>
      </w:r>
      <w:r w:rsidR="00950C3E">
        <w:rPr>
          <w:lang w:val="cs-CZ"/>
        </w:rPr>
        <w:t>ŽoZ</w:t>
      </w:r>
      <w:r w:rsidRPr="003C70F9">
        <w:rPr>
          <w:lang w:val="cs-CZ"/>
        </w:rPr>
        <w:t xml:space="preserve"> v</w:t>
      </w:r>
      <w:r w:rsidR="00A87121">
        <w:rPr>
          <w:lang w:val="cs-CZ"/>
        </w:rPr>
        <w:t> </w:t>
      </w:r>
      <w:r w:rsidR="00491AFD">
        <w:rPr>
          <w:lang w:val="cs-CZ"/>
        </w:rPr>
        <w:t>žádosti</w:t>
      </w:r>
      <w:r w:rsidR="00A87121">
        <w:rPr>
          <w:lang w:val="cs-CZ"/>
        </w:rPr>
        <w:t xml:space="preserve"> o podporu</w:t>
      </w:r>
      <w:r w:rsidR="00491AFD">
        <w:rPr>
          <w:lang w:val="cs-CZ"/>
        </w:rPr>
        <w:t>/</w:t>
      </w:r>
      <w:r w:rsidR="00A87121">
        <w:rPr>
          <w:lang w:val="cs-CZ"/>
        </w:rPr>
        <w:t xml:space="preserve">v </w:t>
      </w:r>
      <w:r w:rsidRPr="003C70F9">
        <w:rPr>
          <w:lang w:val="cs-CZ"/>
        </w:rPr>
        <w:t xml:space="preserve">projektu </w:t>
      </w:r>
      <w:r w:rsidR="00BC4111">
        <w:rPr>
          <w:lang w:val="cs-CZ"/>
        </w:rPr>
        <w:t xml:space="preserve">na </w:t>
      </w:r>
      <w:r w:rsidR="00BC4111" w:rsidRPr="008A3DA3">
        <w:rPr>
          <w:lang w:val="cs-CZ"/>
        </w:rPr>
        <w:t>záložce Etapy</w:t>
      </w:r>
      <w:r w:rsidR="00BC4111" w:rsidRPr="00D91D26">
        <w:rPr>
          <w:lang w:val="cs-CZ"/>
        </w:rPr>
        <w:t xml:space="preserve"> </w:t>
      </w:r>
      <w:r w:rsidR="004562EA" w:rsidRPr="00581557">
        <w:rPr>
          <w:lang w:val="cs-CZ"/>
        </w:rPr>
        <w:t>r</w:t>
      </w:r>
      <w:r w:rsidR="004562EA">
        <w:rPr>
          <w:lang w:val="cs-CZ"/>
        </w:rPr>
        <w:t xml:space="preserve">ozpočtu </w:t>
      </w:r>
      <w:r w:rsidRPr="003C70F9">
        <w:rPr>
          <w:lang w:val="cs-CZ"/>
        </w:rPr>
        <w:t>se uvádějí zaokrouhlen</w:t>
      </w:r>
      <w:r w:rsidR="007C7F2A">
        <w:rPr>
          <w:lang w:val="cs-CZ"/>
        </w:rPr>
        <w:t>a</w:t>
      </w:r>
      <w:r w:rsidRPr="003C70F9">
        <w:rPr>
          <w:lang w:val="cs-CZ"/>
        </w:rPr>
        <w:t xml:space="preserve"> </w:t>
      </w:r>
      <w:r w:rsidR="007C7F2A">
        <w:rPr>
          <w:lang w:val="cs-CZ"/>
        </w:rPr>
        <w:t>na dvě desetinná místa</w:t>
      </w:r>
      <w:r w:rsidRPr="003C70F9">
        <w:rPr>
          <w:lang w:val="cs-CZ"/>
        </w:rPr>
        <w:t>.</w:t>
      </w:r>
    </w:p>
    <w:p w:rsidR="00E23290" w:rsidRPr="003C70F9" w:rsidRDefault="00E23290"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Pokud příjemce zjistí, že nemůže zabezpečit realizaci akce (projektu) v souladu s</w:t>
      </w:r>
      <w:r w:rsidR="00EB35A9">
        <w:rPr>
          <w:lang w:val="cs-CZ"/>
        </w:rPr>
        <w:t> </w:t>
      </w:r>
      <w:r w:rsidR="006139B2">
        <w:rPr>
          <w:lang w:val="cs-CZ"/>
        </w:rPr>
        <w:t xml:space="preserve"> Rozhodnutí</w:t>
      </w:r>
      <w:r w:rsidR="00E90947">
        <w:rPr>
          <w:lang w:val="cs-CZ"/>
        </w:rPr>
        <w:t>m</w:t>
      </w:r>
      <w:r w:rsidR="006139B2">
        <w:rPr>
          <w:lang w:val="cs-CZ"/>
        </w:rPr>
        <w:t xml:space="preserve"> / Stanovení</w:t>
      </w:r>
      <w:r w:rsidR="00E90947">
        <w:rPr>
          <w:lang w:val="cs-CZ"/>
        </w:rPr>
        <w:t>m</w:t>
      </w:r>
      <w:r w:rsidR="006139B2">
        <w:rPr>
          <w:lang w:val="cs-CZ"/>
        </w:rPr>
        <w:t xml:space="preserve"> výdajů</w:t>
      </w:r>
      <w:r w:rsidR="005D4E69">
        <w:rPr>
          <w:lang w:val="cs-CZ"/>
        </w:rPr>
        <w:t xml:space="preserve"> </w:t>
      </w:r>
      <w:r w:rsidR="002339C2">
        <w:rPr>
          <w:lang w:val="cs-CZ"/>
        </w:rPr>
        <w:t>/</w:t>
      </w:r>
      <w:r w:rsidR="005D4E69">
        <w:rPr>
          <w:lang w:val="cs-CZ"/>
        </w:rPr>
        <w:t xml:space="preserve"> </w:t>
      </w:r>
      <w:r w:rsidR="002339C2">
        <w:rPr>
          <w:lang w:val="cs-CZ"/>
        </w:rPr>
        <w:t>Dopisem</w:t>
      </w:r>
      <w:r w:rsidRPr="003C70F9">
        <w:rPr>
          <w:lang w:val="cs-CZ"/>
        </w:rPr>
        <w:t xml:space="preserve">, neprodleně o tom informuje ŘO OPTP a požádá ho, aby rozhodl o schválení změny projektu a vydal nový dokument. </w:t>
      </w:r>
    </w:p>
    <w:p w:rsidR="00E50592" w:rsidRDefault="00E50592" w:rsidP="004B4D5B">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szCs w:val="24"/>
          <w:lang w:val="cs-CZ"/>
        </w:rPr>
      </w:pPr>
      <w:r>
        <w:rPr>
          <w:rFonts w:cs="Arial"/>
          <w:szCs w:val="24"/>
          <w:lang w:val="cs-CZ"/>
        </w:rPr>
        <w:t>ŘO OPTP může žádost o změnu:</w:t>
      </w:r>
    </w:p>
    <w:p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 přepracování;</w:t>
      </w:r>
    </w:p>
    <w:p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rsidR="00707623" w:rsidRPr="005F0B00" w:rsidDel="00A03B64" w:rsidRDefault="00076A0E" w:rsidP="00142F44">
      <w:pPr>
        <w:spacing w:after="120"/>
        <w:rPr>
          <w:rFonts w:cs="Arial"/>
        </w:rPr>
      </w:pPr>
      <w:r w:rsidRPr="00076A0E">
        <w:rPr>
          <w:rFonts w:cs="Arial"/>
          <w:szCs w:val="22"/>
        </w:rPr>
        <w:t xml:space="preserve">Po obdržení finální verze </w:t>
      </w:r>
      <w:r w:rsidR="009D09F1">
        <w:rPr>
          <w:rFonts w:cs="Arial"/>
          <w:szCs w:val="22"/>
        </w:rPr>
        <w:t>ŽoZ</w:t>
      </w:r>
      <w:r w:rsidRPr="00076A0E">
        <w:rPr>
          <w:rFonts w:cs="Arial"/>
          <w:szCs w:val="22"/>
        </w:rPr>
        <w:t xml:space="preserve"> </w:t>
      </w:r>
      <w:r w:rsidR="00475FFF">
        <w:rPr>
          <w:rFonts w:cs="Arial"/>
          <w:szCs w:val="22"/>
        </w:rPr>
        <w:t>ŘO OPTP</w:t>
      </w:r>
      <w:r w:rsidR="00475FFF" w:rsidRPr="00D93F1E">
        <w:rPr>
          <w:rFonts w:cs="Arial"/>
          <w:szCs w:val="22"/>
        </w:rPr>
        <w:t xml:space="preserve"> </w:t>
      </w:r>
      <w:r w:rsidR="00475FFF">
        <w:rPr>
          <w:rFonts w:cs="Arial"/>
          <w:szCs w:val="22"/>
        </w:rPr>
        <w:t xml:space="preserve">bude informovat příjemce o schválení/neschválení změny </w:t>
      </w:r>
      <w:r w:rsidR="00475FFF" w:rsidRPr="00142F44">
        <w:rPr>
          <w:rFonts w:cs="Arial"/>
          <w:b/>
          <w:szCs w:val="22"/>
        </w:rPr>
        <w:t xml:space="preserve">interní depeší </w:t>
      </w:r>
      <w:r w:rsidRPr="00142F44">
        <w:rPr>
          <w:rFonts w:cs="Arial"/>
          <w:b/>
          <w:szCs w:val="22"/>
        </w:rPr>
        <w:t>do</w:t>
      </w:r>
      <w:r w:rsidR="00EB35A9">
        <w:rPr>
          <w:rFonts w:cs="Arial"/>
          <w:szCs w:val="22"/>
        </w:rPr>
        <w:t> </w:t>
      </w:r>
      <w:r w:rsidRPr="00A27DD4">
        <w:rPr>
          <w:rFonts w:cs="Arial"/>
          <w:b/>
          <w:szCs w:val="22"/>
        </w:rPr>
        <w:t>10</w:t>
      </w:r>
      <w:r w:rsidR="00EB35A9" w:rsidRPr="00A27DD4">
        <w:rPr>
          <w:rFonts w:cs="Arial"/>
          <w:b/>
          <w:szCs w:val="22"/>
        </w:rPr>
        <w:t> </w:t>
      </w:r>
      <w:r w:rsidRPr="00A27DD4">
        <w:rPr>
          <w:rFonts w:cs="Arial"/>
          <w:b/>
          <w:szCs w:val="22"/>
        </w:rPr>
        <w:t>p</w:t>
      </w:r>
      <w:r w:rsidR="006F591B">
        <w:rPr>
          <w:rFonts w:cs="Arial"/>
          <w:b/>
          <w:szCs w:val="22"/>
        </w:rPr>
        <w:t>.</w:t>
      </w:r>
      <w:r w:rsidR="00142F44">
        <w:rPr>
          <w:rFonts w:cs="Arial"/>
          <w:b/>
          <w:szCs w:val="22"/>
        </w:rPr>
        <w:t xml:space="preserve"> </w:t>
      </w:r>
      <w:r w:rsidRPr="00A27DD4">
        <w:rPr>
          <w:rFonts w:cs="Arial"/>
          <w:b/>
          <w:szCs w:val="22"/>
        </w:rPr>
        <w:t>d</w:t>
      </w:r>
      <w:r w:rsidR="006F591B">
        <w:rPr>
          <w:rFonts w:cs="Arial"/>
          <w:b/>
          <w:szCs w:val="22"/>
        </w:rPr>
        <w:t>.</w:t>
      </w:r>
      <w:r w:rsidRPr="0059520A">
        <w:rPr>
          <w:rFonts w:cs="Arial"/>
          <w:szCs w:val="22"/>
        </w:rPr>
        <w:t xml:space="preserve"> V případě potřeby </w:t>
      </w:r>
      <w:r w:rsidRPr="00076A0E">
        <w:rPr>
          <w:rFonts w:cs="Arial"/>
          <w:szCs w:val="22"/>
        </w:rPr>
        <w:t>vydá ŘO</w:t>
      </w:r>
      <w:r w:rsidR="00707623">
        <w:rPr>
          <w:rFonts w:cs="Arial"/>
          <w:szCs w:val="22"/>
        </w:rPr>
        <w:t xml:space="preserve"> OPTP do </w:t>
      </w:r>
      <w:r w:rsidR="00707623" w:rsidRPr="00A27DD4">
        <w:rPr>
          <w:rFonts w:cs="Arial"/>
          <w:b/>
          <w:szCs w:val="22"/>
        </w:rPr>
        <w:t>20 p</w:t>
      </w:r>
      <w:r w:rsidR="006F591B">
        <w:rPr>
          <w:rFonts w:cs="Arial"/>
          <w:b/>
          <w:szCs w:val="22"/>
        </w:rPr>
        <w:t>.</w:t>
      </w:r>
      <w:r w:rsidR="00142F44">
        <w:rPr>
          <w:rFonts w:cs="Arial"/>
          <w:b/>
          <w:szCs w:val="22"/>
        </w:rPr>
        <w:t xml:space="preserve"> </w:t>
      </w:r>
      <w:r w:rsidR="00707623" w:rsidRPr="00A27DD4">
        <w:rPr>
          <w:rFonts w:cs="Arial"/>
          <w:b/>
          <w:szCs w:val="22"/>
        </w:rPr>
        <w:t>d</w:t>
      </w:r>
      <w:r w:rsidRPr="00076A0E">
        <w:rPr>
          <w:rFonts w:cs="Arial"/>
          <w:szCs w:val="22"/>
        </w:rPr>
        <w:t xml:space="preserve"> Z</w:t>
      </w:r>
      <w:r w:rsidRPr="00D93F1E">
        <w:rPr>
          <w:rFonts w:cs="Arial"/>
          <w:szCs w:val="22"/>
        </w:rPr>
        <w:t>měnové Rozhodnutí o poskytnutí dotace</w:t>
      </w:r>
      <w:r w:rsidR="002A0F31">
        <w:rPr>
          <w:rFonts w:cs="Arial"/>
          <w:szCs w:val="22"/>
        </w:rPr>
        <w:t>/Stanovení výdajů/Dopisu</w:t>
      </w:r>
      <w:r w:rsidRPr="00D93F1E">
        <w:rPr>
          <w:rFonts w:cs="Arial"/>
          <w:szCs w:val="22"/>
        </w:rPr>
        <w:t>.</w:t>
      </w:r>
      <w:r w:rsidR="00707623">
        <w:rPr>
          <w:rFonts w:cs="Arial"/>
          <w:szCs w:val="22"/>
        </w:rPr>
        <w:t xml:space="preserve"> </w:t>
      </w:r>
    </w:p>
    <w:p w:rsidR="00DA5289" w:rsidRDefault="00927017"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Změn</w:t>
      </w:r>
      <w:r w:rsidR="00E50592">
        <w:rPr>
          <w:lang w:val="cs-CZ"/>
        </w:rPr>
        <w:t>y</w:t>
      </w:r>
      <w:r w:rsidR="00DA5289" w:rsidRPr="003C70F9">
        <w:rPr>
          <w:lang w:val="cs-CZ"/>
        </w:rPr>
        <w:t xml:space="preserve"> </w:t>
      </w:r>
      <w:r w:rsidR="00E90947" w:rsidRPr="00A27DD4">
        <w:rPr>
          <w:rFonts w:cs="Arial"/>
          <w:lang w:val="cs-CZ"/>
        </w:rPr>
        <w:t>Rozhodnutí/Stanovení výdajů/Dopis</w:t>
      </w:r>
      <w:r w:rsidR="00E90947">
        <w:rPr>
          <w:lang w:val="cs-CZ"/>
        </w:rPr>
        <w:t>u a</w:t>
      </w:r>
      <w:r w:rsidR="00DA5289" w:rsidRPr="003C70F9">
        <w:rPr>
          <w:lang w:val="cs-CZ"/>
        </w:rPr>
        <w:t xml:space="preserve"> Podmínek</w:t>
      </w:r>
      <w:r w:rsidR="001A4C6C" w:rsidRPr="003C70F9">
        <w:rPr>
          <w:lang w:val="cs-CZ"/>
        </w:rPr>
        <w:t xml:space="preserve"> </w:t>
      </w:r>
      <w:r w:rsidR="00E50592">
        <w:rPr>
          <w:lang w:val="cs-CZ"/>
        </w:rPr>
        <w:t>jsou uskutečněny v rámci MS2014+.</w:t>
      </w:r>
      <w:r w:rsidR="00DA5289" w:rsidRPr="003C70F9">
        <w:rPr>
          <w:lang w:val="cs-CZ"/>
        </w:rPr>
        <w:t xml:space="preserve"> </w:t>
      </w:r>
    </w:p>
    <w:p w:rsidR="00602A33" w:rsidRDefault="00602A33"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p>
    <w:p w:rsidR="00611092" w:rsidRDefault="004C5F54"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r>
        <w:rPr>
          <w:rFonts w:cs="Arial"/>
        </w:rPr>
        <w:lastRenderedPageBreak/>
        <w:t>Podstatn</w:t>
      </w:r>
      <w:r w:rsidR="00611092">
        <w:rPr>
          <w:rFonts w:cs="Arial"/>
        </w:rPr>
        <w:t>á</w:t>
      </w:r>
      <w:r>
        <w:rPr>
          <w:rFonts w:cs="Arial"/>
        </w:rPr>
        <w:t xml:space="preserve"> změn</w:t>
      </w:r>
      <w:r w:rsidR="00611092">
        <w:rPr>
          <w:rFonts w:cs="Arial"/>
        </w:rPr>
        <w:t>a</w:t>
      </w:r>
      <w:r>
        <w:rPr>
          <w:rFonts w:cs="Arial"/>
        </w:rPr>
        <w:t xml:space="preserve">: </w:t>
      </w:r>
    </w:p>
    <w:p w:rsidR="00611092" w:rsidRDefault="00611092" w:rsidP="00611092">
      <w:pPr>
        <w:numPr>
          <w:ilvl w:val="1"/>
          <w:numId w:val="415"/>
        </w:numPr>
        <w:spacing w:before="0"/>
        <w:ind w:left="1451" w:hanging="374"/>
        <w:rPr>
          <w:rFonts w:cs="Arial"/>
        </w:rPr>
      </w:pPr>
      <w:r w:rsidRPr="00475C44">
        <w:rPr>
          <w:rFonts w:cs="Arial"/>
        </w:rPr>
        <w:t xml:space="preserve">zakládá změnu právního aktu o poskytnutí podpory, </w:t>
      </w:r>
    </w:p>
    <w:p w:rsidR="00611092" w:rsidRDefault="00611092" w:rsidP="00611092">
      <w:pPr>
        <w:numPr>
          <w:ilvl w:val="1"/>
          <w:numId w:val="415"/>
        </w:numPr>
        <w:spacing w:before="0"/>
        <w:ind w:left="1451" w:hanging="374"/>
        <w:rPr>
          <w:rFonts w:cs="Arial"/>
        </w:rPr>
      </w:pPr>
      <w:r w:rsidRPr="00475C44">
        <w:rPr>
          <w:rFonts w:cs="Arial"/>
        </w:rPr>
        <w:t xml:space="preserve">nezakládá změnu právního aktu o poskytnutí podpory. </w:t>
      </w:r>
    </w:p>
    <w:p w:rsidR="00E50592" w:rsidRDefault="007324F1" w:rsidP="004B4D5B">
      <w:pPr>
        <w:spacing w:before="240"/>
        <w:rPr>
          <w:rFonts w:cs="Arial"/>
        </w:rPr>
      </w:pPr>
      <w:r>
        <w:rPr>
          <w:rFonts w:cs="Arial"/>
          <w:b/>
        </w:rPr>
        <w:t>Podstatná 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rsidR="005F6DE6" w:rsidRPr="00B01A58"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rPr>
      </w:pPr>
      <w:r w:rsidRPr="00A27DD4">
        <w:rPr>
          <w:rFonts w:cs="Arial"/>
          <w:szCs w:val="24"/>
          <w:lang w:val="cs-CZ"/>
        </w:rPr>
        <w:t>změna statutárního zástupce (změna bude zohledněna při vydání dalšího PA),</w:t>
      </w:r>
    </w:p>
    <w:p w:rsidR="005F6DE6" w:rsidRPr="00B01A58"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názvu a sídla příjemce, </w:t>
      </w:r>
    </w:p>
    <w:p w:rsidR="005F6DE6" w:rsidRPr="00B01A58"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ukončení realizace projektu a závěrečného vyhodnocení akce,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naplnění indikátorů, </w:t>
      </w:r>
    </w:p>
    <w:p w:rsidR="005F6DE6" w:rsidRPr="00A27DD4" w:rsidRDefault="008F5E80"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Pr>
          <w:rFonts w:cs="Arial"/>
          <w:szCs w:val="24"/>
          <w:lang w:val="cs-CZ"/>
        </w:rPr>
        <w:t>nenaplnění</w:t>
      </w:r>
      <w:r w:rsidR="00A300EA">
        <w:rPr>
          <w:rFonts w:cs="Arial"/>
          <w:szCs w:val="24"/>
          <w:lang w:val="cs-CZ"/>
        </w:rPr>
        <w:t>/změna</w:t>
      </w:r>
      <w:r>
        <w:rPr>
          <w:rFonts w:cs="Arial"/>
          <w:szCs w:val="24"/>
          <w:lang w:val="cs-CZ"/>
        </w:rPr>
        <w:t xml:space="preserve"> in</w:t>
      </w:r>
      <w:r w:rsidR="00611092">
        <w:rPr>
          <w:rFonts w:cs="Arial"/>
          <w:szCs w:val="24"/>
          <w:lang w:val="cs-CZ"/>
        </w:rPr>
        <w:t>d</w:t>
      </w:r>
      <w:r>
        <w:rPr>
          <w:rFonts w:cs="Arial"/>
          <w:szCs w:val="24"/>
          <w:lang w:val="cs-CZ"/>
        </w:rPr>
        <w:t>ikátoru o více než 10 %</w:t>
      </w:r>
      <w:r w:rsidR="005F6DE6" w:rsidRPr="00A27DD4">
        <w:rPr>
          <w:rFonts w:cs="Arial"/>
          <w:szCs w:val="24"/>
          <w:lang w:val="cs-CZ"/>
        </w:rPr>
        <w:t>,</w:t>
      </w:r>
      <w:r w:rsidR="00DD4FD5">
        <w:rPr>
          <w:rFonts w:cs="Arial"/>
          <w:szCs w:val="24"/>
          <w:lang w:val="cs-CZ"/>
        </w:rPr>
        <w:t xml:space="preserve"> přidání nových indikátorů</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finanční a termínové změny, které způsobí změnu rozložení čerpání SR a SF v letech,</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změna zvýšení rozpočtu projektu,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změny Podmínek na základě aktualizace Pravidel pro žadatele a příjemce,</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změna poměru investičních a neinvestičních výdajů nebo změnu v přerozdělení prostředků rozpočtu projektu (změna bude zohledněna při vydání dalšího PA).</w:t>
      </w:r>
    </w:p>
    <w:p w:rsidR="003925F3" w:rsidRPr="005F0B00" w:rsidRDefault="003925F3" w:rsidP="003925F3">
      <w:pPr>
        <w:rPr>
          <w:rFonts w:cs="Arial"/>
        </w:rPr>
      </w:pPr>
      <w:r w:rsidRPr="005F0B00">
        <w:rPr>
          <w:rFonts w:cs="Arial"/>
        </w:rPr>
        <w:t xml:space="preserve">Povinností příjemce je průběžně sledovat, zda čerpání finančních prostředků probíhá </w:t>
      </w:r>
      <w:r w:rsidRPr="005F0B00">
        <w:rPr>
          <w:rFonts w:cs="Arial"/>
        </w:rPr>
        <w:br/>
        <w:t>v souladu se schváleným rozpočtem projektu.</w:t>
      </w:r>
    </w:p>
    <w:p w:rsidR="00495543" w:rsidRDefault="00CD11D7" w:rsidP="0021191C">
      <w:r>
        <w:t>Pokud je p</w:t>
      </w:r>
      <w:r w:rsidR="00495543">
        <w:t>říjemce</w:t>
      </w:r>
      <w:r>
        <w:t xml:space="preserve"> financován z kapitoly MMR</w:t>
      </w:r>
      <w:r w:rsidR="00696B38">
        <w:t>,</w:t>
      </w:r>
      <w:r w:rsidR="00495543">
        <w:t xml:space="preserve"> je povinen si ověřit, zda suma prostředků narozpočtovaných pro jeho odbor v rámci OPTP je dostačující </w:t>
      </w:r>
      <w:r w:rsidR="004D728F">
        <w:t xml:space="preserve">na realizaci </w:t>
      </w:r>
      <w:r w:rsidR="004D728F" w:rsidRPr="005F0B00">
        <w:rPr>
          <w:rFonts w:cs="Arial"/>
        </w:rPr>
        <w:t>nově schválených projektů</w:t>
      </w:r>
      <w:r w:rsidR="00495543">
        <w:t>. V případě potřeby navýšení rozpočtu odboru příjemce</w:t>
      </w:r>
      <w:r w:rsidR="00FA7E4C">
        <w:t xml:space="preserve"> financovaného z kapitoly MMR</w:t>
      </w:r>
      <w:r w:rsidR="00495543">
        <w:t xml:space="preserve">, žádá příjemce o navýšení rozpočtu prostřednictvím </w:t>
      </w:r>
      <w:r w:rsidR="00D305D1">
        <w:t>ŽoZ</w:t>
      </w:r>
      <w:r w:rsidR="00FE5BCD">
        <w:t xml:space="preserve"> </w:t>
      </w:r>
      <w:r w:rsidR="00015817">
        <w:t>(financování stávajících projektů)</w:t>
      </w:r>
      <w:r w:rsidR="00495543">
        <w:t>, případně dodatečně formou interního sdělení</w:t>
      </w:r>
      <w:r w:rsidR="00015817">
        <w:t xml:space="preserve"> (financování nových projektů)</w:t>
      </w:r>
      <w:r w:rsidR="00495543">
        <w:t xml:space="preserve"> zaslaného na ŘO OPTP </w:t>
      </w:r>
      <w:r w:rsidR="002A0F31">
        <w:t xml:space="preserve"> a </w:t>
      </w:r>
      <w:r w:rsidR="00555ECC">
        <w:t xml:space="preserve">do kopie uvede </w:t>
      </w:r>
      <w:r w:rsidR="002A0F31">
        <w:t>MMR</w:t>
      </w:r>
      <w:r w:rsidR="00555ECC">
        <w:t xml:space="preserve"> -</w:t>
      </w:r>
      <w:r w:rsidR="002A0F31">
        <w:t xml:space="preserve"> </w:t>
      </w:r>
      <w:r w:rsidR="00555ECC">
        <w:t>OR</w:t>
      </w:r>
      <w:r w:rsidR="00495543">
        <w:t xml:space="preserve">. </w:t>
      </w:r>
    </w:p>
    <w:p w:rsidR="00BC6374" w:rsidRDefault="008B2A83" w:rsidP="00142F44">
      <w:r w:rsidRPr="008B2A83">
        <w:t>Zařazení nových rozpočtových položek, změnu v rozdělení prostředků mezi jednotlivými rozpočtovými položkami druhovými, změnu účelového znaku apod., pokud při tom nedochází ke změně financování projektu v letech, lze řešit vydáním technického změnového říd</w:t>
      </w:r>
      <w:r w:rsidR="00BA4CD9">
        <w:t>i</w:t>
      </w:r>
      <w:r w:rsidRPr="008B2A83">
        <w:t>cího dokumentu, kdy příjemce</w:t>
      </w:r>
      <w:r w:rsidR="00207C06">
        <w:t xml:space="preserve"> financovaný z kapitoly MMR</w:t>
      </w:r>
      <w:r w:rsidRPr="008B2A83">
        <w:t xml:space="preserve"> nepodává </w:t>
      </w:r>
      <w:r w:rsidR="00704235">
        <w:t>Ž</w:t>
      </w:r>
      <w:r w:rsidR="00E616BD">
        <w:t>oZ</w:t>
      </w:r>
      <w:r w:rsidRPr="008B2A83">
        <w:t xml:space="preserve">, ale </w:t>
      </w:r>
      <w:r w:rsidR="00E50592">
        <w:t xml:space="preserve">prostřednictvím </w:t>
      </w:r>
      <w:r w:rsidR="00D305D1">
        <w:t xml:space="preserve">interní </w:t>
      </w:r>
      <w:r w:rsidR="00E50592">
        <w:t>depeše</w:t>
      </w:r>
      <w:r w:rsidRPr="008B2A83">
        <w:t xml:space="preserve"> žádá </w:t>
      </w:r>
      <w:r w:rsidR="000F14BA">
        <w:t xml:space="preserve">OR </w:t>
      </w:r>
      <w:r w:rsidRPr="008B2A83">
        <w:t>o úpravu</w:t>
      </w:r>
      <w:r w:rsidR="00FE0A42">
        <w:t xml:space="preserve"> </w:t>
      </w:r>
      <w:r w:rsidRPr="008B2A83">
        <w:t xml:space="preserve">v DIS a v rozpočtu odboru. </w:t>
      </w:r>
      <w:r w:rsidR="00F777A7" w:rsidRPr="0053053E">
        <w:t>Technický změnový říd</w:t>
      </w:r>
      <w:r w:rsidR="00BA4CD9">
        <w:t>i</w:t>
      </w:r>
      <w:r w:rsidR="00F777A7" w:rsidRPr="0053053E">
        <w:t>cí dokument je</w:t>
      </w:r>
      <w:r w:rsidR="00EB35A9">
        <w:t> </w:t>
      </w:r>
      <w:r w:rsidR="00F777A7" w:rsidRPr="0053053E">
        <w:t xml:space="preserve">vydáván na základě </w:t>
      </w:r>
      <w:r w:rsidR="00F777A7" w:rsidRPr="00936621">
        <w:t>Pokynu MF č. R1-2010 čl. 2 písmene p) a q).</w:t>
      </w:r>
      <w:r w:rsidR="00585666">
        <w:t xml:space="preserve"> </w:t>
      </w:r>
      <w:r w:rsidR="00585666">
        <w:rPr>
          <w:rFonts w:cs="Arial"/>
        </w:rPr>
        <w:t>Tato úprava rozpočtu projektu musí být příjemcem zohledněna v následující Ž</w:t>
      </w:r>
      <w:r w:rsidR="00F47B17">
        <w:rPr>
          <w:rFonts w:cs="Arial"/>
        </w:rPr>
        <w:t>o</w:t>
      </w:r>
      <w:r w:rsidR="00585666">
        <w:rPr>
          <w:rFonts w:cs="Arial"/>
        </w:rPr>
        <w:t>Z.</w:t>
      </w:r>
    </w:p>
    <w:p w:rsidR="00536460" w:rsidRDefault="008A40AA" w:rsidP="00142F44">
      <w:pPr>
        <w:spacing w:after="120"/>
        <w:rPr>
          <w:rFonts w:ascii="Tahoma" w:hAnsi="Tahoma" w:cs="Tahoma"/>
        </w:rPr>
      </w:pPr>
      <w:r w:rsidRPr="008A40AA">
        <w:rPr>
          <w:rFonts w:cs="Arial"/>
        </w:rPr>
        <w:t xml:space="preserve">V případě schválení požadované změny v projektu </w:t>
      </w:r>
      <w:r w:rsidR="00536460">
        <w:rPr>
          <w:rFonts w:cs="Arial"/>
        </w:rPr>
        <w:t>se tato změna promítne do</w:t>
      </w:r>
      <w:r w:rsidR="00EB35A9">
        <w:rPr>
          <w:rFonts w:cs="Arial"/>
        </w:rPr>
        <w:t> </w:t>
      </w:r>
      <w:r w:rsidR="00A6338A">
        <w:rPr>
          <w:rFonts w:cs="Arial"/>
        </w:rPr>
        <w:t>IS KP14</w:t>
      </w:r>
      <w:r w:rsidR="00536460">
        <w:rPr>
          <w:rFonts w:cs="Arial"/>
        </w:rPr>
        <w:t xml:space="preserve">+. Příjemce je o schválení změny v projektu informován PM prostřednictvím </w:t>
      </w:r>
      <w:r w:rsidR="00D305D1">
        <w:rPr>
          <w:rFonts w:cs="Arial"/>
        </w:rPr>
        <w:t xml:space="preserve">interní </w:t>
      </w:r>
      <w:r w:rsidR="00536460">
        <w:rPr>
          <w:rFonts w:cs="Arial"/>
        </w:rPr>
        <w:t>depeše.</w:t>
      </w:r>
      <w:r w:rsidR="00536460" w:rsidRPr="008A40AA" w:rsidDel="00C75A8B">
        <w:rPr>
          <w:rFonts w:cs="Arial"/>
        </w:rPr>
        <w:t xml:space="preserve"> </w:t>
      </w:r>
    </w:p>
    <w:p w:rsidR="00C624E4" w:rsidRPr="00D26272" w:rsidRDefault="008A40AA" w:rsidP="00142F44">
      <w:pPr>
        <w:spacing w:after="120"/>
      </w:pPr>
      <w:r w:rsidRPr="008A40AA">
        <w:rPr>
          <w:rFonts w:cs="Arial"/>
        </w:rPr>
        <w:t xml:space="preserve">V případě neschválení požadované změny v 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00E616BD">
        <w:rPr>
          <w:rFonts w:cs="Arial"/>
        </w:rPr>
        <w:t>ŘO OPTP</w:t>
      </w:r>
      <w:r w:rsidRPr="008A40AA">
        <w:rPr>
          <w:rFonts w:cs="Arial"/>
        </w:rPr>
        <w:t xml:space="preserve">. </w:t>
      </w:r>
    </w:p>
    <w:p w:rsidR="00D60020" w:rsidRDefault="004063D6">
      <w:pPr>
        <w:spacing w:before="60"/>
      </w:pPr>
      <w:r>
        <w:t>Z</w:t>
      </w:r>
      <w:r w:rsidRPr="004063D6">
        <w:t xml:space="preserve">měnu dat na projektu může navrhnout i ŘO </w:t>
      </w:r>
      <w:r>
        <w:t xml:space="preserve">OPTP </w:t>
      </w:r>
      <w:r w:rsidRPr="004063D6">
        <w:t>a příjemce ji musí potvrdit, příp. má možnost editovat v závislosti na charakteru změny. Tzn.</w:t>
      </w:r>
      <w:r w:rsidR="00707623">
        <w:t>,</w:t>
      </w:r>
      <w:r w:rsidRPr="004063D6">
        <w:t xml:space="preserve"> </w:t>
      </w:r>
      <w:r w:rsidR="00802CF9">
        <w:t xml:space="preserve">že </w:t>
      </w:r>
      <w:r w:rsidRPr="004063D6">
        <w:t>na projektu nebude docházet ke změně dat bez vědomí příjemce.</w:t>
      </w:r>
    </w:p>
    <w:p w:rsidR="007E4C85" w:rsidRDefault="007E4C85" w:rsidP="00A27DD4">
      <w:pPr>
        <w:spacing w:after="120" w:line="276" w:lineRule="auto"/>
      </w:pPr>
      <w:r w:rsidRPr="007E7BD5">
        <w:rPr>
          <w:rFonts w:cs="Arial"/>
          <w:szCs w:val="24"/>
        </w:rPr>
        <w:t xml:space="preserve">V případě, že má změna </w:t>
      </w:r>
      <w:r w:rsidR="00E90B8C">
        <w:t>vliv na podávanou ZŽo</w:t>
      </w:r>
      <w:r>
        <w:t>P/ZoR</w:t>
      </w:r>
      <w:r w:rsidR="00E90B8C">
        <w:t xml:space="preserve"> projektu</w:t>
      </w:r>
      <w:r>
        <w:t>/ZoU</w:t>
      </w:r>
      <w:r w:rsidR="00151B2F">
        <w:t xml:space="preserve"> projektu</w:t>
      </w:r>
      <w:r w:rsidR="00963BDC">
        <w:t>,</w:t>
      </w:r>
      <w:r>
        <w:t xml:space="preserve"> musí příjemce podat žádost o změnu p</w:t>
      </w:r>
      <w:r w:rsidR="00E90B8C">
        <w:t>řed podáním této ZŽo</w:t>
      </w:r>
      <w:r>
        <w:t>P/ZoR</w:t>
      </w:r>
      <w:r w:rsidR="00E90B8C">
        <w:t xml:space="preserve"> projektu</w:t>
      </w:r>
      <w:r>
        <w:t>/ZoU</w:t>
      </w:r>
      <w:r w:rsidR="00151B2F">
        <w:t xml:space="preserve"> projektu</w:t>
      </w:r>
      <w:r>
        <w:t xml:space="preserve">, a to nejpozději s datem ukončení etapy/projektu. V návaznosti na funkčnost systému je třeba, aby byla nejdříve schválena </w:t>
      </w:r>
      <w:r w:rsidR="0014404C">
        <w:t>ŽoZ</w:t>
      </w:r>
      <w:r w:rsidR="00E90B8C">
        <w:t xml:space="preserve"> a následně podána ZŽo</w:t>
      </w:r>
      <w:r>
        <w:t>P/ZoR</w:t>
      </w:r>
      <w:r w:rsidR="00E90B8C">
        <w:t xml:space="preserve"> projektu</w:t>
      </w:r>
      <w:r>
        <w:t>/ZoU</w:t>
      </w:r>
      <w:r w:rsidR="00151B2F">
        <w:t xml:space="preserve"> projektu</w:t>
      </w:r>
      <w:r>
        <w:t>.</w:t>
      </w:r>
    </w:p>
    <w:p w:rsidR="00C33B92" w:rsidRDefault="00C33B92" w:rsidP="00BE4F15">
      <w:pPr>
        <w:pStyle w:val="S2"/>
        <w:rPr>
          <w:lang w:eastAsia="en-US"/>
        </w:rPr>
      </w:pPr>
      <w:bookmarkStart w:id="540" w:name="_Toc447547447"/>
      <w:bookmarkStart w:id="541" w:name="_Toc447547448"/>
      <w:bookmarkEnd w:id="540"/>
      <w:r w:rsidRPr="00EF7256">
        <w:rPr>
          <w:lang w:eastAsia="en-US"/>
        </w:rPr>
        <w:t>Převody</w:t>
      </w:r>
      <w:r>
        <w:rPr>
          <w:lang w:eastAsia="en-US"/>
        </w:rPr>
        <w:t>/úpravy</w:t>
      </w:r>
      <w:r w:rsidRPr="00EF7256">
        <w:rPr>
          <w:lang w:eastAsia="en-US"/>
        </w:rPr>
        <w:t xml:space="preserve"> prostředků etap</w:t>
      </w:r>
      <w:r>
        <w:rPr>
          <w:lang w:eastAsia="en-US"/>
        </w:rPr>
        <w:t xml:space="preserve"> projektu</w:t>
      </w:r>
      <w:bookmarkEnd w:id="541"/>
    </w:p>
    <w:p w:rsidR="0048365E" w:rsidRPr="007A014C" w:rsidRDefault="0048365E" w:rsidP="003A5ECC">
      <w:pPr>
        <w:pStyle w:val="Zkladntext"/>
        <w:spacing w:before="120" w:after="120"/>
        <w:rPr>
          <w:rFonts w:cs="Arial"/>
        </w:rPr>
      </w:pPr>
      <w:r w:rsidRPr="003A5ECC">
        <w:rPr>
          <w:rFonts w:cs="Arial"/>
          <w:lang w:val="cs-CZ"/>
        </w:rPr>
        <w:t>Příjemce realizuje projekt podle plánovaných etap. Prostředky, které nebudou za danou etapu vyčerpány, představují úsporu, o kterou bude snížen celkový rozpočet projektu.</w:t>
      </w:r>
    </w:p>
    <w:p w:rsidR="0048365E" w:rsidRPr="007A014C" w:rsidRDefault="0048365E" w:rsidP="003A5ECC">
      <w:pPr>
        <w:pStyle w:val="Zkladntext"/>
        <w:spacing w:before="120" w:after="120"/>
        <w:rPr>
          <w:rFonts w:cs="Arial"/>
        </w:rPr>
      </w:pPr>
      <w:r w:rsidRPr="003A5ECC">
        <w:rPr>
          <w:rFonts w:cs="Arial"/>
          <w:lang w:val="cs-CZ"/>
        </w:rPr>
        <w:lastRenderedPageBreak/>
        <w:t xml:space="preserve">V případě, že se nevyčerpané finanční prostředky (úspora) nepřevádí do dalších etap nebo proběhne krácení ŽoP (za jakékoliv porušení) nebo se bude lišit finanční plán od </w:t>
      </w:r>
      <w:r w:rsidR="00AB79F0" w:rsidRPr="003A5ECC">
        <w:rPr>
          <w:rFonts w:cs="Arial"/>
          <w:lang w:val="cs-CZ"/>
        </w:rPr>
        <w:t>schválených</w:t>
      </w:r>
      <w:r w:rsidRPr="003A5ECC">
        <w:rPr>
          <w:rFonts w:cs="Arial"/>
          <w:lang w:val="cs-CZ"/>
        </w:rPr>
        <w:t xml:space="preserve"> ŽoP, je nutné </w:t>
      </w:r>
      <w:r w:rsidR="00FB1D46" w:rsidRPr="003A5ECC">
        <w:rPr>
          <w:rFonts w:cs="Arial"/>
          <w:lang w:val="cs-CZ"/>
        </w:rPr>
        <w:t>sjednoti</w:t>
      </w:r>
      <w:r w:rsidR="000075CF" w:rsidRPr="003A5ECC">
        <w:rPr>
          <w:rFonts w:cs="Arial"/>
          <w:lang w:val="cs-CZ"/>
        </w:rPr>
        <w:t>t</w:t>
      </w:r>
      <w:r w:rsidRPr="003A5ECC">
        <w:rPr>
          <w:rFonts w:cs="Arial"/>
          <w:lang w:val="cs-CZ"/>
        </w:rPr>
        <w:t xml:space="preserve"> rozpočet projektu se skutečností. V tomto případě zpracuje návrh změny </w:t>
      </w:r>
      <w:r w:rsidR="00C303A8">
        <w:rPr>
          <w:rFonts w:cs="Arial"/>
          <w:lang w:val="cs-CZ"/>
        </w:rPr>
        <w:t xml:space="preserve">rozpočtu projektu </w:t>
      </w:r>
      <w:r w:rsidRPr="003A5ECC">
        <w:rPr>
          <w:rFonts w:cs="Arial"/>
          <w:lang w:val="cs-CZ"/>
        </w:rPr>
        <w:t>ŘO OPTP a příjemce následně</w:t>
      </w:r>
      <w:r w:rsidR="000F776E">
        <w:rPr>
          <w:rFonts w:cs="Arial"/>
          <w:lang w:val="cs-CZ"/>
        </w:rPr>
        <w:t xml:space="preserve"> tento návrh přijme nebo rozpočet upraví </w:t>
      </w:r>
      <w:r w:rsidRPr="003A5ECC">
        <w:rPr>
          <w:rFonts w:cs="Arial"/>
          <w:lang w:val="cs-CZ"/>
        </w:rPr>
        <w:t xml:space="preserve"> v IS KP14+ </w:t>
      </w:r>
      <w:r w:rsidR="000F776E">
        <w:rPr>
          <w:rFonts w:cs="Arial"/>
          <w:lang w:val="cs-CZ"/>
        </w:rPr>
        <w:t>a poté</w:t>
      </w:r>
      <w:r w:rsidR="000F776E" w:rsidRPr="003A5ECC">
        <w:rPr>
          <w:rFonts w:cs="Arial"/>
          <w:lang w:val="cs-CZ"/>
        </w:rPr>
        <w:t xml:space="preserve"> </w:t>
      </w:r>
      <w:r w:rsidR="00FB1D46" w:rsidRPr="003A5ECC">
        <w:rPr>
          <w:rFonts w:cs="Arial"/>
          <w:lang w:val="cs-CZ"/>
        </w:rPr>
        <w:t>potvrdí</w:t>
      </w:r>
      <w:r w:rsidRPr="003A5ECC">
        <w:rPr>
          <w:rFonts w:cs="Arial"/>
          <w:lang w:val="cs-CZ"/>
        </w:rPr>
        <w:t xml:space="preserve"> svým elektronickým podpisem.</w:t>
      </w:r>
    </w:p>
    <w:p w:rsidR="0048365E" w:rsidRPr="007A014C" w:rsidRDefault="0048365E" w:rsidP="003A5ECC">
      <w:pPr>
        <w:pStyle w:val="Zkladntext"/>
        <w:spacing w:before="120" w:after="120"/>
        <w:rPr>
          <w:rFonts w:cs="Arial"/>
        </w:rPr>
      </w:pPr>
      <w:r w:rsidRPr="003A5ECC">
        <w:rPr>
          <w:rFonts w:cs="Arial"/>
          <w:lang w:val="cs-CZ"/>
        </w:rPr>
        <w:t xml:space="preserve">Příjemce má možnost převést nevyčerpané finanční prostředky z etapy n do etapy n+1. V tomto případě podá příjemce ŽoZ prostřednictvím IS KP14+ sám, a to nejpozději poslední den etapy n. U mzdových prostředků lze tuto žádost podat nejpozději do </w:t>
      </w:r>
      <w:r w:rsidRPr="003A5ECC">
        <w:rPr>
          <w:rFonts w:cs="Arial"/>
          <w:lang w:val="cs-CZ"/>
        </w:rPr>
        <w:br/>
        <w:t>15 p.</w:t>
      </w:r>
      <w:r w:rsidR="00C14E58" w:rsidRPr="003A5ECC">
        <w:rPr>
          <w:rFonts w:cs="Arial"/>
          <w:lang w:val="cs-CZ"/>
        </w:rPr>
        <w:t xml:space="preserve"> </w:t>
      </w:r>
      <w:r w:rsidRPr="003A5ECC">
        <w:rPr>
          <w:rFonts w:cs="Arial"/>
          <w:lang w:val="cs-CZ"/>
        </w:rPr>
        <w:t>d. po ukončení etapy n.</w:t>
      </w:r>
    </w:p>
    <w:p w:rsidR="0048365E" w:rsidRPr="007A014C" w:rsidRDefault="0048365E" w:rsidP="003A5ECC">
      <w:pPr>
        <w:pStyle w:val="Zkladntext"/>
        <w:spacing w:before="120" w:after="120"/>
        <w:rPr>
          <w:rFonts w:cs="Arial"/>
        </w:rPr>
      </w:pPr>
      <w:r w:rsidRPr="003A5ECC">
        <w:rPr>
          <w:rFonts w:cs="Arial"/>
          <w:lang w:val="cs-CZ"/>
        </w:rPr>
        <w:t>Příjemce může také zažádat o převod prostředků z budoucích etap do aktuální</w:t>
      </w:r>
      <w:r w:rsidR="0074189D" w:rsidRPr="003A5ECC">
        <w:rPr>
          <w:rFonts w:cs="Arial"/>
          <w:lang w:val="cs-CZ"/>
        </w:rPr>
        <w:t xml:space="preserve"> etapy</w:t>
      </w:r>
      <w:r w:rsidRPr="003A5ECC">
        <w:rPr>
          <w:rFonts w:cs="Arial"/>
          <w:lang w:val="cs-CZ"/>
        </w:rPr>
        <w:t xml:space="preserve">. Takovou ŽoZ lze podat nejpozději v poslední den etapy, do které se budou prostředky z budoucích etap převádět. </w:t>
      </w:r>
    </w:p>
    <w:p w:rsidR="00E236EC" w:rsidRDefault="0048365E" w:rsidP="003A5ECC">
      <w:pPr>
        <w:pStyle w:val="Zkladntext"/>
        <w:spacing w:before="120" w:after="120"/>
        <w:rPr>
          <w:rFonts w:cs="Arial"/>
        </w:rPr>
      </w:pPr>
      <w:r w:rsidRPr="003A5ECC">
        <w:rPr>
          <w:rFonts w:cs="Arial"/>
          <w:lang w:val="cs-CZ"/>
        </w:rPr>
        <w:t>V případě potřeby má příjemce možnost si požádat o navýšení rozpočtu dané etapy o nevyčerpané prostředky (úsporu), maximálně však do výše celkové částky</w:t>
      </w:r>
      <w:r w:rsidR="00FB1D46" w:rsidRPr="003A5ECC">
        <w:rPr>
          <w:rFonts w:cs="Arial"/>
          <w:lang w:val="cs-CZ"/>
        </w:rPr>
        <w:t xml:space="preserve"> dotace</w:t>
      </w:r>
      <w:r w:rsidRPr="003A5ECC">
        <w:rPr>
          <w:rFonts w:cs="Arial"/>
          <w:lang w:val="cs-CZ"/>
        </w:rPr>
        <w:t xml:space="preserve"> schválené v žádosti o podporu. </w:t>
      </w:r>
    </w:p>
    <w:p w:rsidR="000F776E" w:rsidRPr="007A014C" w:rsidRDefault="000F776E" w:rsidP="003A5ECC">
      <w:pPr>
        <w:pStyle w:val="Zkladntext"/>
        <w:spacing w:before="120" w:after="120"/>
        <w:rPr>
          <w:rFonts w:cs="Arial"/>
        </w:rPr>
      </w:pPr>
      <w:r>
        <w:rPr>
          <w:rFonts w:cs="Arial"/>
          <w:lang w:val="cs-CZ"/>
        </w:rPr>
        <w:t>Rozpočet projektu není možné navýšit o prostředky, které byly v rámci projektu identifikovány jako nezpůsobilé a byly kráceny v ŽoP.</w:t>
      </w:r>
    </w:p>
    <w:p w:rsidR="00E236EC" w:rsidRPr="007A014C" w:rsidRDefault="00E236EC" w:rsidP="003A5ECC">
      <w:pPr>
        <w:pStyle w:val="Zkladntext"/>
        <w:spacing w:before="120" w:after="120"/>
        <w:rPr>
          <w:rFonts w:cs="Arial"/>
        </w:rPr>
      </w:pPr>
      <w:r w:rsidRPr="003A5ECC">
        <w:rPr>
          <w:rFonts w:cs="Arial"/>
          <w:b/>
          <w:lang w:val="cs-CZ"/>
        </w:rPr>
        <w:t>Všechny tyto změny je však možné provést pouze v případě, že na daném řádku finančního plánu (ve kterém je žádáno o změnu) neexistuje založená ŽoP</w:t>
      </w:r>
      <w:r w:rsidRPr="003A5ECC">
        <w:rPr>
          <w:rFonts w:cs="Arial"/>
          <w:lang w:val="cs-CZ"/>
        </w:rPr>
        <w:t>.</w:t>
      </w:r>
    </w:p>
    <w:p w:rsidR="00620908" w:rsidRPr="0021191C" w:rsidRDefault="00171819" w:rsidP="0021191C">
      <w:pPr>
        <w:pStyle w:val="S2"/>
        <w:rPr>
          <w:lang w:eastAsia="en-US"/>
        </w:rPr>
      </w:pPr>
      <w:bookmarkStart w:id="542" w:name="_Toc447547449"/>
      <w:bookmarkStart w:id="543" w:name="_Toc447547450"/>
      <w:bookmarkStart w:id="544" w:name="_Toc431911304"/>
      <w:bookmarkStart w:id="545" w:name="_Toc431911305"/>
      <w:bookmarkStart w:id="546" w:name="_Toc243199662"/>
      <w:bookmarkStart w:id="547" w:name="_Toc447547451"/>
      <w:bookmarkStart w:id="548" w:name="_Toc190584496"/>
      <w:bookmarkStart w:id="549" w:name="_Toc190587045"/>
      <w:bookmarkStart w:id="550" w:name="_Toc190587114"/>
      <w:bookmarkStart w:id="551" w:name="_Toc204065697"/>
      <w:bookmarkEnd w:id="542"/>
      <w:bookmarkEnd w:id="543"/>
      <w:bookmarkEnd w:id="544"/>
      <w:bookmarkEnd w:id="545"/>
      <w:r w:rsidRPr="0021191C">
        <w:rPr>
          <w:lang w:eastAsia="en-US"/>
        </w:rPr>
        <w:t>Předčasné ukončení realizace projektu</w:t>
      </w:r>
      <w:bookmarkEnd w:id="546"/>
      <w:bookmarkEnd w:id="547"/>
    </w:p>
    <w:p w:rsidR="00BD5E83" w:rsidRPr="00E25F3B" w:rsidRDefault="00BD5E83" w:rsidP="00474199">
      <w:pPr>
        <w:pStyle w:val="Zkladntext"/>
        <w:spacing w:before="120" w:after="120"/>
        <w:rPr>
          <w:rFonts w:cs="Arial"/>
          <w:lang w:val="cs-CZ"/>
        </w:rPr>
      </w:pPr>
      <w:r w:rsidRPr="00E25F3B">
        <w:rPr>
          <w:rFonts w:cs="Arial"/>
          <w:lang w:val="cs-CZ"/>
        </w:rPr>
        <w:t xml:space="preserve">Projekt může být předčasně ukončen buď na základě rozhodnutí ŘO OPTP v případě, že příjemce neplní stanovené Podmínky, nebo z rozhodnutí příjemce. ŘO OPTP </w:t>
      </w:r>
      <w:r w:rsidR="00536460" w:rsidRPr="00E25F3B">
        <w:rPr>
          <w:rFonts w:cs="Arial"/>
          <w:lang w:val="cs-CZ"/>
        </w:rPr>
        <w:t>oznámí</w:t>
      </w:r>
      <w:r w:rsidR="00536460">
        <w:rPr>
          <w:rFonts w:cs="Arial"/>
          <w:lang w:val="cs-CZ"/>
        </w:rPr>
        <w:t xml:space="preserve"> příjemci prostřednictvím MS2014+ </w:t>
      </w:r>
      <w:r w:rsidRPr="00E25F3B">
        <w:rPr>
          <w:rFonts w:cs="Arial"/>
          <w:lang w:val="cs-CZ"/>
        </w:rPr>
        <w:t>své rozhodnutí se zdůvodněním nebo přijme od</w:t>
      </w:r>
      <w:r w:rsidR="00EB35A9">
        <w:rPr>
          <w:rFonts w:cs="Arial"/>
          <w:lang w:val="cs-CZ"/>
        </w:rPr>
        <w:t> </w:t>
      </w:r>
      <w:r w:rsidRPr="00E25F3B">
        <w:rPr>
          <w:rFonts w:cs="Arial"/>
          <w:lang w:val="cs-CZ"/>
        </w:rPr>
        <w:t xml:space="preserve">příjemce </w:t>
      </w:r>
      <w:r w:rsidR="00597F3E">
        <w:rPr>
          <w:rFonts w:cs="Arial"/>
          <w:lang w:val="cs-CZ"/>
        </w:rPr>
        <w:t xml:space="preserve">formou </w:t>
      </w:r>
      <w:r w:rsidR="0065321D">
        <w:rPr>
          <w:rFonts w:cs="Arial"/>
          <w:lang w:val="cs-CZ"/>
        </w:rPr>
        <w:t>ŽoZ</w:t>
      </w:r>
      <w:r w:rsidR="00597F3E">
        <w:rPr>
          <w:rFonts w:cs="Arial"/>
          <w:lang w:val="cs-CZ"/>
        </w:rPr>
        <w:t xml:space="preserve"> v</w:t>
      </w:r>
      <w:r w:rsidR="00704235">
        <w:rPr>
          <w:rFonts w:cs="Arial"/>
          <w:lang w:val="cs-CZ"/>
        </w:rPr>
        <w:t> </w:t>
      </w:r>
      <w:r w:rsidR="00597F3E">
        <w:rPr>
          <w:rFonts w:cs="Arial"/>
          <w:lang w:val="cs-CZ"/>
        </w:rPr>
        <w:t>žádosti</w:t>
      </w:r>
      <w:r w:rsidR="00704235">
        <w:rPr>
          <w:rFonts w:cs="Arial"/>
          <w:lang w:val="cs-CZ"/>
        </w:rPr>
        <w:t xml:space="preserve"> o </w:t>
      </w:r>
      <w:r w:rsidR="00C64F9D">
        <w:rPr>
          <w:rFonts w:cs="Arial"/>
          <w:lang w:val="cs-CZ"/>
        </w:rPr>
        <w:t>podporu</w:t>
      </w:r>
      <w:r w:rsidR="00597F3E">
        <w:rPr>
          <w:rFonts w:cs="Arial"/>
          <w:lang w:val="cs-CZ"/>
        </w:rPr>
        <w:t>/</w:t>
      </w:r>
      <w:r w:rsidR="00704235">
        <w:rPr>
          <w:rFonts w:cs="Arial"/>
          <w:lang w:val="cs-CZ"/>
        </w:rPr>
        <w:t xml:space="preserve">v </w:t>
      </w:r>
      <w:r w:rsidR="00597F3E">
        <w:rPr>
          <w:rFonts w:cs="Arial"/>
          <w:lang w:val="cs-CZ"/>
        </w:rPr>
        <w:t>projektu informaci o</w:t>
      </w:r>
      <w:r w:rsidR="00EB35A9">
        <w:rPr>
          <w:rFonts w:cs="Arial"/>
          <w:lang w:val="cs-CZ"/>
        </w:rPr>
        <w:t> </w:t>
      </w:r>
      <w:r w:rsidR="00597F3E">
        <w:rPr>
          <w:rFonts w:cs="Arial"/>
          <w:lang w:val="cs-CZ"/>
        </w:rPr>
        <w:t>tom</w:t>
      </w:r>
      <w:r w:rsidRPr="00E25F3B">
        <w:rPr>
          <w:rFonts w:cs="Arial"/>
          <w:lang w:val="cs-CZ"/>
        </w:rPr>
        <w:t xml:space="preserve">, že odstupuje od realizace projektu. </w:t>
      </w:r>
    </w:p>
    <w:p w:rsidR="00096511" w:rsidRDefault="00171819" w:rsidP="00620908">
      <w:pPr>
        <w:rPr>
          <w:rFonts w:cs="Arial"/>
          <w:szCs w:val="22"/>
        </w:rPr>
      </w:pPr>
      <w:r w:rsidRPr="00E25F3B">
        <w:rPr>
          <w:rFonts w:cs="Arial"/>
          <w:szCs w:val="22"/>
        </w:rPr>
        <w:t>ŘO OPTP posoudí návrh, včetně zdůvodnění a lhůty, a vyjádří se k němu. Dnem doručení kladného vyjádření ŘO OPTP</w:t>
      </w:r>
      <w:r w:rsidR="002A0F31">
        <w:rPr>
          <w:rFonts w:cs="Arial"/>
          <w:szCs w:val="22"/>
        </w:rPr>
        <w:t xml:space="preserve"> jsou</w:t>
      </w:r>
      <w:r w:rsidRPr="00E25F3B">
        <w:rPr>
          <w:rFonts w:cs="Arial"/>
          <w:szCs w:val="22"/>
        </w:rPr>
        <w:t xml:space="preserve"> uzavřen</w:t>
      </w:r>
      <w:r w:rsidR="002A0F31">
        <w:rPr>
          <w:rFonts w:cs="Arial"/>
          <w:szCs w:val="22"/>
        </w:rPr>
        <w:t>y</w:t>
      </w:r>
      <w:r w:rsidRPr="00E25F3B">
        <w:rPr>
          <w:rFonts w:cs="Arial"/>
          <w:szCs w:val="22"/>
        </w:rPr>
        <w:t xml:space="preserve"> aktivit</w:t>
      </w:r>
      <w:r w:rsidR="002A0F31">
        <w:rPr>
          <w:rFonts w:cs="Arial"/>
          <w:szCs w:val="22"/>
        </w:rPr>
        <w:t>y</w:t>
      </w:r>
      <w:r w:rsidRPr="00E25F3B">
        <w:rPr>
          <w:rFonts w:cs="Arial"/>
          <w:szCs w:val="22"/>
        </w:rPr>
        <w:t xml:space="preserve"> projektu. V případě kladného vyjádření bude individuálně posouzen nárok příjemce na proplacení prostředků, a to jen za tu část projektu, která již byla provedena v souladu s</w:t>
      </w:r>
      <w:r w:rsidR="00C023BC" w:rsidRPr="00E25F3B">
        <w:rPr>
          <w:rFonts w:cs="Arial"/>
          <w:szCs w:val="22"/>
        </w:rPr>
        <w:t> </w:t>
      </w:r>
      <w:r w:rsidRPr="00E25F3B">
        <w:rPr>
          <w:rFonts w:cs="Arial"/>
          <w:szCs w:val="22"/>
        </w:rPr>
        <w:t>právním</w:t>
      </w:r>
      <w:r w:rsidR="00096511">
        <w:rPr>
          <w:rFonts w:cs="Arial"/>
          <w:szCs w:val="22"/>
        </w:rPr>
        <w:t xml:space="preserve"> </w:t>
      </w:r>
      <w:r w:rsidRPr="00E25F3B">
        <w:rPr>
          <w:rFonts w:cs="Arial"/>
          <w:szCs w:val="22"/>
        </w:rPr>
        <w:t>aktem</w:t>
      </w:r>
      <w:r w:rsidR="00096511">
        <w:rPr>
          <w:rFonts w:cs="Arial"/>
          <w:szCs w:val="22"/>
        </w:rPr>
        <w:t xml:space="preserve"> </w:t>
      </w:r>
      <w:r w:rsidRPr="00E25F3B">
        <w:rPr>
          <w:rFonts w:cs="Arial"/>
          <w:szCs w:val="22"/>
        </w:rPr>
        <w:t xml:space="preserve">o poskytnutí podpory. </w:t>
      </w:r>
    </w:p>
    <w:p w:rsidR="00171819" w:rsidRPr="00E25F3B" w:rsidRDefault="00171819" w:rsidP="00620908">
      <w:pPr>
        <w:rPr>
          <w:rFonts w:cs="Arial"/>
          <w:szCs w:val="22"/>
        </w:rPr>
      </w:pPr>
      <w:r w:rsidRPr="00E25F3B">
        <w:rPr>
          <w:rFonts w:cs="Arial"/>
          <w:szCs w:val="22"/>
        </w:rPr>
        <w:t>Vyplacení této části prostředků je podmíněno alespoň částečným dosažením cílů projektu odpovídajícímu vynaloženým prostředkům</w:t>
      </w:r>
      <w:r w:rsidR="00A16B36" w:rsidRPr="00E25F3B">
        <w:rPr>
          <w:rFonts w:cs="Arial"/>
          <w:szCs w:val="22"/>
        </w:rPr>
        <w:t>, tzn. částečné naplnění plánovaných indikátorů</w:t>
      </w:r>
      <w:r w:rsidRPr="00E25F3B">
        <w:rPr>
          <w:rFonts w:cs="Arial"/>
          <w:szCs w:val="22"/>
        </w:rPr>
        <w:t xml:space="preserve">. </w:t>
      </w:r>
    </w:p>
    <w:p w:rsidR="00DA7117" w:rsidRPr="003C70F9" w:rsidRDefault="00DA7117" w:rsidP="003C70F9">
      <w:pPr>
        <w:rPr>
          <w:rFonts w:cs="Arial"/>
          <w:szCs w:val="22"/>
        </w:rPr>
      </w:pPr>
      <w:bookmarkStart w:id="552" w:name="_Toc243199663"/>
      <w:r w:rsidRPr="003C70F9">
        <w:rPr>
          <w:rFonts w:cs="Arial"/>
          <w:szCs w:val="22"/>
        </w:rPr>
        <w:t xml:space="preserve">Finanční vypořádání již poskytnutých prostředků probíhá v souladu se zákonem </w:t>
      </w:r>
      <w:r w:rsidR="00474199">
        <w:rPr>
          <w:rFonts w:cs="Arial"/>
          <w:szCs w:val="22"/>
        </w:rPr>
        <w:br/>
      </w:r>
      <w:r w:rsidRPr="003C70F9">
        <w:rPr>
          <w:rFonts w:cs="Arial"/>
          <w:szCs w:val="22"/>
        </w:rPr>
        <w:t>č. 218/2000 Sb., o rozpočtových pravidlech, a s příslušnými prováděcími předpisy. Poskytnuté části dotace musí být řádně vyúčtovány a prostředky nevyužité ve prospěch projektu musí být vráceny ve lhůtě stanovené ŘO OPTP na účet poskytovatele.</w:t>
      </w:r>
      <w:bookmarkEnd w:id="552"/>
    </w:p>
    <w:p w:rsidR="0044285E" w:rsidRDefault="00F97689" w:rsidP="0044285E">
      <w:pPr>
        <w:rPr>
          <w:rFonts w:cs="Arial"/>
          <w:szCs w:val="22"/>
        </w:rPr>
      </w:pPr>
      <w:r w:rsidRPr="003C70F9">
        <w:rPr>
          <w:rFonts w:cs="Arial"/>
          <w:szCs w:val="22"/>
        </w:rPr>
        <w:t xml:space="preserve">Pokud příjemce ve stanovené lhůtě finanční prostředky nevrátí, předá ŘO OPTP záležitost příslušnému správci daně a případ je považován za neoprávněné použití finančních prostředků. </w:t>
      </w:r>
      <w:r w:rsidR="008B2A83" w:rsidRPr="008B2A83">
        <w:rPr>
          <w:rFonts w:cs="Arial"/>
          <w:szCs w:val="22"/>
        </w:rPr>
        <w:t>Pokud k neoprávněnému použití finančních prostředků došlo, ŘO OPTP zahájí řízení o odnětí dotace podle § 15 zákona č. 218/2000 Sb. Na řízení o</w:t>
      </w:r>
      <w:r w:rsidR="00EB35A9">
        <w:rPr>
          <w:rFonts w:cs="Arial"/>
          <w:szCs w:val="22"/>
        </w:rPr>
        <w:t> </w:t>
      </w:r>
      <w:r w:rsidR="008B2A83" w:rsidRPr="008B2A83">
        <w:rPr>
          <w:rFonts w:cs="Arial"/>
          <w:szCs w:val="22"/>
        </w:rPr>
        <w:t>odnětí dotace se vztahují obecné předpisy o správním řízení (zákon č. 500/2004 Sb., správní řád).</w:t>
      </w:r>
    </w:p>
    <w:p w:rsidR="00620908" w:rsidRPr="0021191C" w:rsidRDefault="00620908" w:rsidP="0021191C">
      <w:pPr>
        <w:pStyle w:val="S2"/>
        <w:rPr>
          <w:lang w:eastAsia="en-US"/>
        </w:rPr>
      </w:pPr>
      <w:bookmarkStart w:id="553" w:name="_Toc431911307"/>
      <w:bookmarkStart w:id="554" w:name="_Toc243199664"/>
      <w:bookmarkStart w:id="555" w:name="_Toc447547452"/>
      <w:bookmarkEnd w:id="553"/>
      <w:r w:rsidRPr="0021191C">
        <w:rPr>
          <w:lang w:eastAsia="en-US"/>
        </w:rPr>
        <w:t>Ukončení realizace projektu</w:t>
      </w:r>
      <w:bookmarkEnd w:id="554"/>
      <w:bookmarkEnd w:id="555"/>
    </w:p>
    <w:p w:rsidR="001078D7" w:rsidRPr="00D6012E" w:rsidRDefault="001078D7" w:rsidP="001078D7">
      <w:pPr>
        <w:spacing w:before="240"/>
        <w:rPr>
          <w:rFonts w:cs="Arial"/>
          <w:b/>
        </w:rPr>
      </w:pPr>
      <w:r w:rsidRPr="00D6012E">
        <w:rPr>
          <w:rFonts w:cs="Arial"/>
          <w:b/>
        </w:rPr>
        <w:t>Ukončení projektu</w:t>
      </w:r>
    </w:p>
    <w:p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Ukončení projektu začíná od skutečného data ukončení fyzické realizace projektu. Zahrnuje v sobě finanční ukončování a dobu udržitelnosti. </w:t>
      </w:r>
    </w:p>
    <w:p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lastRenderedPageBreak/>
        <w:t xml:space="preserve">Podmínkou ukončení (finálního uzavření) projektu je: </w:t>
      </w:r>
    </w:p>
    <w:p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r w:rsidR="0065321D">
        <w:rPr>
          <w:rFonts w:ascii="Arial" w:hAnsi="Arial" w:cs="Arial"/>
          <w:color w:val="auto"/>
          <w:sz w:val="22"/>
          <w:szCs w:val="22"/>
          <w:lang w:eastAsia="en-US"/>
        </w:rPr>
        <w:t>ZoR</w:t>
      </w:r>
      <w:r w:rsidRPr="0021191C">
        <w:rPr>
          <w:rFonts w:ascii="Arial" w:hAnsi="Arial" w:cs="Arial"/>
          <w:color w:val="auto"/>
          <w:sz w:val="22"/>
          <w:szCs w:val="22"/>
          <w:lang w:eastAsia="en-US"/>
        </w:rPr>
        <w:t xml:space="preserve"> projektu ze strany ŘO OPTP, </w:t>
      </w:r>
    </w:p>
    <w:p w:rsidR="001078D7" w:rsidRPr="0021191C" w:rsidRDefault="001078D7" w:rsidP="001078D7">
      <w:pPr>
        <w:pStyle w:val="Default"/>
        <w:numPr>
          <w:ilvl w:val="0"/>
          <w:numId w:val="135"/>
        </w:numPr>
        <w:spacing w:after="4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C50E24">
        <w:rPr>
          <w:rFonts w:ascii="Arial" w:hAnsi="Arial" w:cs="Arial"/>
          <w:color w:val="auto"/>
          <w:sz w:val="22"/>
          <w:szCs w:val="22"/>
          <w:lang w:eastAsia="en-US"/>
        </w:rPr>
        <w:t>příjemce předkládá formulář Závěrečné vyhodnocení akce (dále „ZVA“),</w:t>
      </w:r>
    </w:p>
    <w:p w:rsidR="001078D7" w:rsidRPr="0021191C" w:rsidRDefault="001078D7" w:rsidP="001078D7">
      <w:pPr>
        <w:pStyle w:val="Default"/>
        <w:numPr>
          <w:ilvl w:val="0"/>
          <w:numId w:val="135"/>
        </w:numPr>
        <w:jc w:val="both"/>
        <w:rPr>
          <w:rFonts w:ascii="Arial" w:hAnsi="Arial" w:cs="Arial"/>
          <w:color w:val="auto"/>
          <w:sz w:val="22"/>
          <w:szCs w:val="22"/>
          <w:lang w:eastAsia="en-US"/>
        </w:rPr>
      </w:pPr>
      <w:r w:rsidRPr="0021191C">
        <w:rPr>
          <w:rFonts w:ascii="Arial" w:hAnsi="Arial" w:cs="Arial"/>
          <w:color w:val="auto"/>
          <w:sz w:val="22"/>
          <w:szCs w:val="22"/>
          <w:lang w:eastAsia="en-US"/>
        </w:rPr>
        <w:t>schválení Závěrečné zprávy o udržitelnosti projektu (dále „ZoU</w:t>
      </w:r>
      <w:r w:rsidR="0019711E">
        <w:rPr>
          <w:rFonts w:ascii="Arial" w:hAnsi="Arial" w:cs="Arial"/>
          <w:color w:val="auto"/>
          <w:sz w:val="22"/>
          <w:szCs w:val="22"/>
          <w:lang w:eastAsia="en-US"/>
        </w:rPr>
        <w:t xml:space="preserve"> projektu</w:t>
      </w:r>
      <w:r w:rsidRPr="0021191C">
        <w:rPr>
          <w:rFonts w:ascii="Arial" w:hAnsi="Arial" w:cs="Arial"/>
          <w:color w:val="auto"/>
          <w:sz w:val="22"/>
          <w:szCs w:val="22"/>
          <w:lang w:eastAsia="en-US"/>
        </w:rPr>
        <w:t xml:space="preserve">“) </w:t>
      </w:r>
      <w:r w:rsidR="00C50E24">
        <w:rPr>
          <w:rFonts w:ascii="Arial" w:hAnsi="Arial" w:cs="Arial"/>
          <w:color w:val="auto"/>
          <w:sz w:val="22"/>
          <w:szCs w:val="22"/>
          <w:lang w:eastAsia="en-US"/>
        </w:rPr>
        <w:t xml:space="preserve">a ZVA </w:t>
      </w:r>
      <w:r w:rsidRPr="0021191C">
        <w:rPr>
          <w:rFonts w:ascii="Arial" w:hAnsi="Arial" w:cs="Arial"/>
          <w:color w:val="auto"/>
          <w:sz w:val="22"/>
          <w:szCs w:val="22"/>
          <w:lang w:eastAsia="en-US"/>
        </w:rPr>
        <w:t>ze</w:t>
      </w:r>
      <w:r w:rsidR="00EB35A9">
        <w:rPr>
          <w:rFonts w:ascii="Arial" w:hAnsi="Arial" w:cs="Arial"/>
          <w:color w:val="auto"/>
          <w:sz w:val="22"/>
          <w:szCs w:val="22"/>
          <w:lang w:eastAsia="en-US"/>
        </w:rPr>
        <w:t> </w:t>
      </w:r>
      <w:r w:rsidRPr="0021191C">
        <w:rPr>
          <w:rFonts w:ascii="Arial" w:hAnsi="Arial" w:cs="Arial"/>
          <w:color w:val="auto"/>
          <w:sz w:val="22"/>
          <w:szCs w:val="22"/>
          <w:lang w:eastAsia="en-US"/>
        </w:rPr>
        <w:t>strany ŘO OPTP.</w:t>
      </w:r>
      <w:r w:rsidR="00C50E24" w:rsidRPr="00C50E24">
        <w:rPr>
          <w:rFonts w:ascii="Arial" w:hAnsi="Arial" w:cs="Arial"/>
          <w:color w:val="auto"/>
          <w:sz w:val="22"/>
          <w:szCs w:val="22"/>
          <w:lang w:eastAsia="en-US"/>
        </w:rPr>
        <w:t xml:space="preserve"> </w:t>
      </w:r>
    </w:p>
    <w:p w:rsidR="001078D7" w:rsidRDefault="001078D7" w:rsidP="0023631D">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ZoU projektu se předkládá v době udržitelnosti projektu v pravidelných intervalech vždy za uplynulý rok (Průběžná zpráva o udržitelnosti projektu). ZoU</w:t>
      </w:r>
      <w:r w:rsidR="0019711E">
        <w:rPr>
          <w:rFonts w:ascii="Arial" w:hAnsi="Arial" w:cs="Arial"/>
          <w:color w:val="auto"/>
          <w:sz w:val="22"/>
          <w:szCs w:val="22"/>
          <w:lang w:eastAsia="en-US"/>
        </w:rPr>
        <w:t xml:space="preserve"> </w:t>
      </w:r>
      <w:r w:rsidR="0019711E" w:rsidRPr="003B6594">
        <w:rPr>
          <w:rFonts w:ascii="Arial" w:hAnsi="Arial" w:cs="Arial"/>
          <w:sz w:val="22"/>
          <w:szCs w:val="22"/>
        </w:rPr>
        <w:t>projektu</w:t>
      </w:r>
      <w:r w:rsidRPr="0021191C">
        <w:rPr>
          <w:rFonts w:ascii="Arial" w:hAnsi="Arial" w:cs="Arial"/>
          <w:color w:val="auto"/>
          <w:sz w:val="22"/>
          <w:szCs w:val="22"/>
          <w:lang w:eastAsia="en-US"/>
        </w:rPr>
        <w:t xml:space="preserve"> se předkládá na</w:t>
      </w:r>
      <w:r w:rsidR="00EB35A9">
        <w:rPr>
          <w:rFonts w:ascii="Arial" w:hAnsi="Arial" w:cs="Arial"/>
          <w:color w:val="auto"/>
          <w:sz w:val="22"/>
          <w:szCs w:val="22"/>
          <w:lang w:eastAsia="en-US"/>
        </w:rPr>
        <w:t> </w:t>
      </w:r>
      <w:r w:rsidRPr="0021191C">
        <w:rPr>
          <w:rFonts w:ascii="Arial" w:hAnsi="Arial" w:cs="Arial"/>
          <w:color w:val="auto"/>
          <w:sz w:val="22"/>
          <w:szCs w:val="22"/>
          <w:lang w:eastAsia="en-US"/>
        </w:rPr>
        <w:t xml:space="preserve">konci udržitelnosti projektu. Doba udržitelnosti projektu je odvozena od poslední platby příjemci, resp. od centrálního stavu „Projekt finančně ukončen ze strany ŘO“. </w:t>
      </w:r>
    </w:p>
    <w:p w:rsidR="00B31E75" w:rsidRPr="004B3E03" w:rsidRDefault="005028E4" w:rsidP="00B31E75">
      <w:pPr>
        <w:spacing w:after="120"/>
        <w:rPr>
          <w:rFonts w:cs="Arial"/>
          <w:snapToGrid w:val="0"/>
        </w:rPr>
      </w:pPr>
      <w:r w:rsidRPr="00E25F3B">
        <w:rPr>
          <w:rFonts w:cs="Arial"/>
          <w:b/>
          <w:szCs w:val="24"/>
        </w:rPr>
        <w:t>Závěrečné vyhodnocení akce</w:t>
      </w:r>
      <w:r w:rsidRPr="00E25F3B">
        <w:rPr>
          <w:rFonts w:cs="Arial"/>
          <w:szCs w:val="24"/>
        </w:rPr>
        <w:t xml:space="preserve"> </w:t>
      </w:r>
      <w:r w:rsidRPr="004B3E03">
        <w:rPr>
          <w:rFonts w:cs="Arial"/>
          <w:snapToGrid w:val="0"/>
        </w:rPr>
        <w:t>je příjemce povinen provést do termínu uvedeného v říd</w:t>
      </w:r>
      <w:r>
        <w:rPr>
          <w:rFonts w:cs="Arial"/>
          <w:snapToGrid w:val="0"/>
        </w:rPr>
        <w:t>i</w:t>
      </w:r>
      <w:r w:rsidRPr="004B3E03">
        <w:rPr>
          <w:rFonts w:cs="Arial"/>
          <w:snapToGrid w:val="0"/>
        </w:rPr>
        <w:t>cím dokumentu v souladu s § 6 vyhlášky Ministerstva financí ČR č. 560</w:t>
      </w:r>
      <w:r>
        <w:rPr>
          <w:rFonts w:cs="Arial"/>
          <w:snapToGrid w:val="0"/>
        </w:rPr>
        <w:t xml:space="preserve">/2006 Sb. Příjemce předkládá </w:t>
      </w:r>
      <w:r w:rsidR="00317C25">
        <w:rPr>
          <w:rFonts w:cs="Arial"/>
          <w:snapToGrid w:val="0"/>
        </w:rPr>
        <w:t xml:space="preserve">na </w:t>
      </w:r>
      <w:r w:rsidR="000F14BA">
        <w:rPr>
          <w:rFonts w:cs="Arial"/>
          <w:snapToGrid w:val="0"/>
        </w:rPr>
        <w:t>OR – odd. 913</w:t>
      </w:r>
      <w:r w:rsidR="000F14BA" w:rsidRPr="004B3E03">
        <w:rPr>
          <w:rFonts w:cs="Arial"/>
          <w:snapToGrid w:val="0"/>
        </w:rPr>
        <w:t xml:space="preserve"> </w:t>
      </w:r>
      <w:r w:rsidRPr="004B3E03">
        <w:rPr>
          <w:rFonts w:cs="Arial"/>
          <w:snapToGrid w:val="0"/>
        </w:rPr>
        <w:t>vyplněný formulář Zpráva pro závěrečné vyho</w:t>
      </w:r>
      <w:r>
        <w:rPr>
          <w:rFonts w:cs="Arial"/>
          <w:snapToGrid w:val="0"/>
        </w:rPr>
        <w:t>dnocení akce</w:t>
      </w:r>
      <w:r w:rsidRPr="004B3E03">
        <w:rPr>
          <w:rFonts w:cs="Arial"/>
          <w:snapToGrid w:val="0"/>
        </w:rPr>
        <w:t>. U projektů financovaných z kapitoly SR 317-</w:t>
      </w:r>
      <w:r w:rsidR="008778EB">
        <w:rPr>
          <w:rFonts w:cs="Arial"/>
          <w:snapToGrid w:val="0"/>
        </w:rPr>
        <w:t xml:space="preserve"> </w:t>
      </w:r>
      <w:r w:rsidRPr="004B3E03">
        <w:rPr>
          <w:rFonts w:cs="Arial"/>
          <w:snapToGrid w:val="0"/>
        </w:rPr>
        <w:t xml:space="preserve">MMR vystaví </w:t>
      </w:r>
      <w:r w:rsidR="000F14BA">
        <w:rPr>
          <w:rFonts w:cs="Arial"/>
          <w:snapToGrid w:val="0"/>
        </w:rPr>
        <w:t>OR – odd. 913</w:t>
      </w:r>
      <w:r w:rsidR="000F14BA" w:rsidRPr="004B3E03">
        <w:rPr>
          <w:rFonts w:cs="Arial"/>
          <w:snapToGrid w:val="0"/>
        </w:rPr>
        <w:t xml:space="preserve"> </w:t>
      </w:r>
      <w:r w:rsidRPr="004B3E03">
        <w:rPr>
          <w:rFonts w:cs="Arial"/>
          <w:snapToGrid w:val="0"/>
        </w:rPr>
        <w:t>říd</w:t>
      </w:r>
      <w:r>
        <w:rPr>
          <w:rFonts w:cs="Arial"/>
          <w:snapToGrid w:val="0"/>
        </w:rPr>
        <w:t>ic</w:t>
      </w:r>
      <w:r w:rsidRPr="004B3E03">
        <w:rPr>
          <w:rFonts w:cs="Arial"/>
          <w:snapToGrid w:val="0"/>
        </w:rPr>
        <w:t>í dokument – Závěrečné vyhodnoce</w:t>
      </w:r>
      <w:r>
        <w:rPr>
          <w:rFonts w:cs="Arial"/>
          <w:snapToGrid w:val="0"/>
        </w:rPr>
        <w:t>ní akce</w:t>
      </w:r>
      <w:r w:rsidRPr="004B3E03">
        <w:rPr>
          <w:rFonts w:cs="Arial"/>
          <w:snapToGrid w:val="0"/>
        </w:rPr>
        <w:t xml:space="preserve">, který bude zaslán příjemci. U projektů nad </w:t>
      </w:r>
      <w:r>
        <w:rPr>
          <w:rFonts w:cs="Arial"/>
          <w:snapToGrid w:val="0"/>
        </w:rPr>
        <w:t>2</w:t>
      </w:r>
      <w:r w:rsidRPr="004B3E03">
        <w:rPr>
          <w:rFonts w:cs="Arial"/>
          <w:snapToGrid w:val="0"/>
        </w:rPr>
        <w:t xml:space="preserve">00 mil. Kč (individuálně posuzované výdaje) </w:t>
      </w:r>
      <w:r w:rsidR="000F14BA">
        <w:rPr>
          <w:rFonts w:cs="Arial"/>
          <w:snapToGrid w:val="0"/>
        </w:rPr>
        <w:t>OR – odd. 913</w:t>
      </w:r>
      <w:r w:rsidR="000F14BA" w:rsidRPr="004B3E03">
        <w:rPr>
          <w:rFonts w:cs="Arial"/>
          <w:snapToGrid w:val="0"/>
        </w:rPr>
        <w:t xml:space="preserve"> </w:t>
      </w:r>
      <w:r w:rsidRPr="004B3E03">
        <w:rPr>
          <w:rFonts w:cs="Arial"/>
          <w:snapToGrid w:val="0"/>
        </w:rPr>
        <w:t>zašle říd</w:t>
      </w:r>
      <w:r>
        <w:rPr>
          <w:rFonts w:cs="Arial"/>
          <w:snapToGrid w:val="0"/>
        </w:rPr>
        <w:t>i</w:t>
      </w:r>
      <w:r w:rsidRPr="004B3E03">
        <w:rPr>
          <w:rFonts w:cs="Arial"/>
          <w:snapToGrid w:val="0"/>
        </w:rPr>
        <w:t xml:space="preserve">cí dokument - </w:t>
      </w:r>
      <w:r w:rsidR="00317C25">
        <w:rPr>
          <w:rFonts w:cs="Arial"/>
          <w:snapToGrid w:val="0"/>
        </w:rPr>
        <w:t>Z</w:t>
      </w:r>
      <w:r w:rsidRPr="004B3E03">
        <w:rPr>
          <w:rFonts w:cs="Arial"/>
          <w:snapToGrid w:val="0"/>
        </w:rPr>
        <w:t>ávěrečné vyhodnocení akce ke schválení na MF</w:t>
      </w:r>
      <w:r>
        <w:rPr>
          <w:rFonts w:cs="Arial"/>
          <w:snapToGrid w:val="0"/>
        </w:rPr>
        <w:t>.</w:t>
      </w:r>
    </w:p>
    <w:p w:rsidR="005028E4" w:rsidRDefault="005028E4" w:rsidP="005028E4">
      <w:r w:rsidRPr="004B3E03">
        <w:rPr>
          <w:rFonts w:cs="Arial"/>
          <w:snapToGrid w:val="0"/>
        </w:rPr>
        <w:t xml:space="preserve">Pokud je projekt financován z jiné kapitoly SR, než 317-MMR, jsou příjemci povinni </w:t>
      </w:r>
      <w:r>
        <w:rPr>
          <w:rFonts w:cs="Arial"/>
          <w:snapToGrid w:val="0"/>
        </w:rPr>
        <w:t>předložit</w:t>
      </w:r>
      <w:r w:rsidRPr="004B3E03">
        <w:rPr>
          <w:rFonts w:cs="Arial"/>
          <w:snapToGrid w:val="0"/>
        </w:rPr>
        <w:t xml:space="preserve"> formulář Zpráva pro závěrečné vyhodno</w:t>
      </w:r>
      <w:r>
        <w:rPr>
          <w:rFonts w:cs="Arial"/>
          <w:snapToGrid w:val="0"/>
        </w:rPr>
        <w:t>cení akce</w:t>
      </w:r>
      <w:r w:rsidRPr="004B3E03">
        <w:rPr>
          <w:rFonts w:cs="Arial"/>
          <w:snapToGrid w:val="0"/>
        </w:rPr>
        <w:t xml:space="preserve"> do termínu </w:t>
      </w:r>
      <w:r w:rsidR="006449B5" w:rsidRPr="004B3E03">
        <w:rPr>
          <w:rFonts w:cs="Arial"/>
          <w:snapToGrid w:val="0"/>
        </w:rPr>
        <w:t>uvedené</w:t>
      </w:r>
      <w:r w:rsidR="006449B5">
        <w:rPr>
          <w:rFonts w:cs="Arial"/>
          <w:snapToGrid w:val="0"/>
        </w:rPr>
        <w:t>ho</w:t>
      </w:r>
      <w:r w:rsidR="006449B5" w:rsidRPr="004B3E03">
        <w:rPr>
          <w:rFonts w:cs="Arial"/>
          <w:snapToGrid w:val="0"/>
        </w:rPr>
        <w:t xml:space="preserve"> </w:t>
      </w:r>
      <w:r w:rsidRPr="004B3E03">
        <w:rPr>
          <w:rFonts w:cs="Arial"/>
          <w:snapToGrid w:val="0"/>
        </w:rPr>
        <w:t>v Dopis</w:t>
      </w:r>
      <w:r w:rsidR="00E90947">
        <w:rPr>
          <w:rFonts w:cs="Arial"/>
          <w:snapToGrid w:val="0"/>
        </w:rPr>
        <w:t>u</w:t>
      </w:r>
      <w:r w:rsidRPr="004B3E03">
        <w:rPr>
          <w:rFonts w:cs="Arial"/>
          <w:snapToGrid w:val="0"/>
        </w:rPr>
        <w:t xml:space="preserve"> </w:t>
      </w:r>
      <w:r>
        <w:rPr>
          <w:rFonts w:cs="Arial"/>
          <w:snapToGrid w:val="0"/>
        </w:rPr>
        <w:t>na finanční útvar financující kapitoly. Je-li projekt evidován v EDS/SMVS</w:t>
      </w:r>
      <w:r w:rsidR="00317C25">
        <w:rPr>
          <w:rFonts w:cs="Arial"/>
          <w:snapToGrid w:val="0"/>
        </w:rPr>
        <w:t>,</w:t>
      </w:r>
      <w:r>
        <w:rPr>
          <w:rFonts w:cs="Arial"/>
          <w:snapToGrid w:val="0"/>
        </w:rPr>
        <w:t xml:space="preserve"> vystaví následně financující kapitola řídicí dokument ZVA a zajistí</w:t>
      </w:r>
      <w:r w:rsidRPr="004B3E03">
        <w:rPr>
          <w:rFonts w:cs="Arial"/>
          <w:snapToGrid w:val="0"/>
        </w:rPr>
        <w:t xml:space="preserve"> jeho odsouhlasení dle vyhlášky </w:t>
      </w:r>
      <w:r>
        <w:rPr>
          <w:rFonts w:cs="Arial"/>
          <w:snapToGrid w:val="0"/>
        </w:rPr>
        <w:t xml:space="preserve">č. </w:t>
      </w:r>
      <w:r w:rsidRPr="004B3E03">
        <w:rPr>
          <w:rFonts w:cs="Arial"/>
          <w:snapToGrid w:val="0"/>
        </w:rPr>
        <w:t>560/2006 Sb. v platném znění</w:t>
      </w:r>
      <w:r>
        <w:rPr>
          <w:rFonts w:cs="Arial"/>
          <w:snapToGrid w:val="0"/>
        </w:rPr>
        <w:t>.</w:t>
      </w:r>
    </w:p>
    <w:p w:rsidR="00620908" w:rsidRPr="0021191C" w:rsidRDefault="00620908" w:rsidP="0021191C">
      <w:pPr>
        <w:pStyle w:val="S2"/>
        <w:rPr>
          <w:lang w:eastAsia="en-US"/>
        </w:rPr>
      </w:pPr>
      <w:bookmarkStart w:id="556" w:name="_Toc431911309"/>
      <w:bookmarkStart w:id="557" w:name="_Toc415490146"/>
      <w:bookmarkStart w:id="558" w:name="_Toc415490262"/>
      <w:bookmarkStart w:id="559" w:name="_Toc415568480"/>
      <w:bookmarkStart w:id="560" w:name="_Toc415490147"/>
      <w:bookmarkStart w:id="561" w:name="_Toc415490263"/>
      <w:bookmarkStart w:id="562" w:name="_Toc415568481"/>
      <w:bookmarkStart w:id="563" w:name="_Toc415490148"/>
      <w:bookmarkStart w:id="564" w:name="_Toc415490264"/>
      <w:bookmarkStart w:id="565" w:name="_Toc415568482"/>
      <w:bookmarkStart w:id="566" w:name="_Toc415490149"/>
      <w:bookmarkStart w:id="567" w:name="_Toc415490265"/>
      <w:bookmarkStart w:id="568" w:name="_Toc415568483"/>
      <w:bookmarkStart w:id="569" w:name="_Toc415490150"/>
      <w:bookmarkStart w:id="570" w:name="_Toc415490266"/>
      <w:bookmarkStart w:id="571" w:name="_Toc415568484"/>
      <w:bookmarkStart w:id="572" w:name="_Toc415490151"/>
      <w:bookmarkStart w:id="573" w:name="_Toc415490267"/>
      <w:bookmarkStart w:id="574" w:name="_Toc415568485"/>
      <w:bookmarkStart w:id="575" w:name="_Toc415490152"/>
      <w:bookmarkStart w:id="576" w:name="_Toc415490268"/>
      <w:bookmarkStart w:id="577" w:name="_Toc415568486"/>
      <w:bookmarkStart w:id="578" w:name="_Toc415490153"/>
      <w:bookmarkStart w:id="579" w:name="_Toc415490269"/>
      <w:bookmarkStart w:id="580" w:name="_Toc415568487"/>
      <w:bookmarkStart w:id="581" w:name="_Toc415490154"/>
      <w:bookmarkStart w:id="582" w:name="_Toc415490270"/>
      <w:bookmarkStart w:id="583" w:name="_Toc415568488"/>
      <w:bookmarkStart w:id="584" w:name="_Toc243199665"/>
      <w:bookmarkStart w:id="585" w:name="_Toc447547453"/>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21191C">
        <w:rPr>
          <w:lang w:eastAsia="en-US"/>
        </w:rPr>
        <w:t>Nakládá</w:t>
      </w:r>
      <w:r w:rsidR="0054147B" w:rsidRPr="0021191C">
        <w:rPr>
          <w:lang w:eastAsia="en-US"/>
        </w:rPr>
        <w:t>ní s majetkem pořízeným z dotace</w:t>
      </w:r>
      <w:bookmarkEnd w:id="584"/>
      <w:bookmarkEnd w:id="585"/>
    </w:p>
    <w:p w:rsidR="00620908" w:rsidRPr="00D6012E" w:rsidRDefault="00620908" w:rsidP="00620908">
      <w:pPr>
        <w:rPr>
          <w:rFonts w:cs="Arial"/>
          <w:snapToGrid w:val="0"/>
        </w:rPr>
      </w:pPr>
      <w:r w:rsidRPr="00D6012E">
        <w:rPr>
          <w:rFonts w:cs="Arial"/>
          <w:snapToGrid w:val="0"/>
        </w:rPr>
        <w:t xml:space="preserve">Příjemce je povinen po dobu 5 let ode dne ukončení </w:t>
      </w:r>
      <w:r w:rsidR="00E6028C">
        <w:rPr>
          <w:rFonts w:cs="Arial"/>
          <w:snapToGrid w:val="0"/>
        </w:rPr>
        <w:t xml:space="preserve">realizace </w:t>
      </w:r>
      <w:r w:rsidRPr="00D6012E">
        <w:rPr>
          <w:rFonts w:cs="Arial"/>
          <w:snapToGrid w:val="0"/>
        </w:rPr>
        <w:t>projektu nakládat s veškerým majetkem získaným byť i jen částečně z</w:t>
      </w:r>
      <w:r w:rsidR="0054147B" w:rsidRPr="00D6012E">
        <w:rPr>
          <w:rFonts w:cs="Arial"/>
          <w:snapToGrid w:val="0"/>
        </w:rPr>
        <w:t xml:space="preserve"> poskytnuté </w:t>
      </w:r>
      <w:r w:rsidRPr="00D6012E">
        <w:rPr>
          <w:rFonts w:cs="Arial"/>
          <w:snapToGrid w:val="0"/>
        </w:rPr>
        <w:t>podpory s péčí řádného hospodáře a nesmí tento majetek ani jeho části zatěžovat žádnými věcnými právy třetích osob, včetně zástavního práva. Příjemce nesmí majetek pořízený z 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projektu bez předchozího písemného souhlasu ŘO</w:t>
      </w:r>
      <w:r w:rsidR="00EB35A9">
        <w:rPr>
          <w:rFonts w:cs="Arial"/>
          <w:snapToGrid w:val="0"/>
        </w:rPr>
        <w:t> </w:t>
      </w:r>
      <w:r w:rsidRPr="00D6012E">
        <w:rPr>
          <w:rFonts w:cs="Arial"/>
          <w:snapToGrid w:val="0"/>
        </w:rPr>
        <w:t>OPTP pronajmout, převést, prodat či vypůjčit jinému subjektu.</w:t>
      </w:r>
    </w:p>
    <w:p w:rsidR="00B669E7" w:rsidRPr="004B4D5B" w:rsidRDefault="00DA5289" w:rsidP="0021191C">
      <w:pPr>
        <w:pStyle w:val="S2"/>
        <w:rPr>
          <w:lang w:eastAsia="en-US"/>
        </w:rPr>
      </w:pPr>
      <w:bookmarkStart w:id="586" w:name="_Toc447547454"/>
      <w:bookmarkStart w:id="587" w:name="_Toc243199666"/>
      <w:r w:rsidRPr="00336B6D">
        <w:rPr>
          <w:lang w:eastAsia="en-US"/>
        </w:rPr>
        <w:t>Pozas</w:t>
      </w:r>
      <w:r w:rsidRPr="001F2B1C">
        <w:rPr>
          <w:lang w:eastAsia="en-US"/>
        </w:rPr>
        <w:t>tavení p</w:t>
      </w:r>
      <w:r w:rsidR="00F81741" w:rsidRPr="00DC72E7">
        <w:rPr>
          <w:lang w:eastAsia="en-US"/>
        </w:rPr>
        <w:t>lateb</w:t>
      </w:r>
      <w:r w:rsidR="006421BE" w:rsidRPr="004B4D5B">
        <w:rPr>
          <w:lang w:eastAsia="en-US"/>
        </w:rPr>
        <w:t xml:space="preserve"> a certifikace</w:t>
      </w:r>
      <w:bookmarkEnd w:id="586"/>
      <w:r w:rsidR="00F81741" w:rsidRPr="00336B6D">
        <w:rPr>
          <w:lang w:eastAsia="en-US"/>
        </w:rPr>
        <w:t xml:space="preserve"> </w:t>
      </w:r>
      <w:bookmarkEnd w:id="548"/>
      <w:bookmarkEnd w:id="549"/>
      <w:bookmarkEnd w:id="550"/>
      <w:bookmarkEnd w:id="551"/>
      <w:bookmarkEnd w:id="587"/>
    </w:p>
    <w:p w:rsidR="006421BE" w:rsidRPr="00A10CB1" w:rsidRDefault="006421BE" w:rsidP="004B4D5B">
      <w:pPr>
        <w:rPr>
          <w:rFonts w:cs="Arial"/>
          <w:snapToGrid w:val="0"/>
        </w:rPr>
      </w:pPr>
      <w:r w:rsidRPr="006421BE">
        <w:rPr>
          <w:rFonts w:cs="Arial"/>
          <w:snapToGrid w:val="0"/>
        </w:rPr>
        <w:t>Pokud PCO není ujištěn o řádném vynakládání výdajů zejména z důvodu podezření na nesrovnalost</w:t>
      </w:r>
      <w:r w:rsidRPr="00DC72E7">
        <w:rPr>
          <w:rFonts w:cs="Arial"/>
          <w:snapToGrid w:val="0"/>
        </w:rPr>
        <w:t>, může na nezbytně nutnou dobu poza</w:t>
      </w:r>
      <w:r w:rsidRPr="00DC4673">
        <w:rPr>
          <w:rFonts w:cs="Arial"/>
          <w:snapToGrid w:val="0"/>
        </w:rPr>
        <w:t>stavit platby anebo certifika</w:t>
      </w:r>
      <w:r w:rsidRPr="000359A5">
        <w:rPr>
          <w:rFonts w:cs="Arial"/>
          <w:snapToGrid w:val="0"/>
        </w:rPr>
        <w:t>ci</w:t>
      </w:r>
      <w:r w:rsidR="002A3E67">
        <w:rPr>
          <w:rFonts w:cs="Arial"/>
          <w:snapToGrid w:val="0"/>
        </w:rPr>
        <w:t xml:space="preserve"> na daný projekt</w:t>
      </w:r>
      <w:r w:rsidRPr="00BB7413">
        <w:rPr>
          <w:rFonts w:cs="Arial"/>
          <w:snapToGrid w:val="0"/>
        </w:rPr>
        <w:t xml:space="preserve">. </w:t>
      </w:r>
      <w:r w:rsidRPr="005635FE">
        <w:rPr>
          <w:rFonts w:cs="Arial"/>
          <w:snapToGrid w:val="0"/>
        </w:rPr>
        <w:t xml:space="preserve">O pozastavení plateb anebo certifikace PCO bezodkladně informuje příslušný ŘO, AO a NOK. </w:t>
      </w:r>
      <w:r w:rsidRPr="00A10CB1">
        <w:rPr>
          <w:rFonts w:cs="Arial"/>
          <w:snapToGrid w:val="0"/>
        </w:rPr>
        <w:t xml:space="preserve">V uvedeném případě mohou být platby na daný projekt pozastaveny rovněž </w:t>
      </w:r>
      <w:r w:rsidR="00EB1518">
        <w:rPr>
          <w:rFonts w:cs="Arial"/>
          <w:snapToGrid w:val="0"/>
        </w:rPr>
        <w:t xml:space="preserve">ŘO </w:t>
      </w:r>
      <w:r w:rsidRPr="00A10CB1">
        <w:rPr>
          <w:rFonts w:cs="Arial"/>
          <w:snapToGrid w:val="0"/>
        </w:rPr>
        <w:t>OPTP.</w:t>
      </w:r>
    </w:p>
    <w:p w:rsidR="006421BE" w:rsidRDefault="006421BE" w:rsidP="004B4D5B">
      <w:pPr>
        <w:rPr>
          <w:rFonts w:cs="Arial"/>
          <w:snapToGrid w:val="0"/>
        </w:rPr>
      </w:pPr>
      <w:r w:rsidRPr="009C2BDF">
        <w:rPr>
          <w:rFonts w:cs="Arial"/>
          <w:snapToGrid w:val="0"/>
        </w:rPr>
        <w:t>PCO může dále rozhodnout o dočasném odložení projektu či jeho části z certifikace výdajů do doby, než jsou splněny podmínky pro zařazení tohoto odloženého výdaje do certifikace (vyřešení daného případu nesrovnalosti, předložení výdajů, ke kterým se vztahuje odložená finanční oprava atd.).</w:t>
      </w:r>
    </w:p>
    <w:p w:rsidR="00142F44" w:rsidRDefault="00142F44" w:rsidP="00142F44">
      <w:pPr>
        <w:pStyle w:val="S2"/>
        <w:rPr>
          <w:lang w:eastAsia="en-US"/>
        </w:rPr>
      </w:pPr>
      <w:bookmarkStart w:id="588" w:name="_Toc447547455"/>
      <w:r w:rsidRPr="007E4C85">
        <w:rPr>
          <w:lang w:eastAsia="en-US"/>
        </w:rPr>
        <w:t>Zadávání veřejných zakázek / zakázek</w:t>
      </w:r>
      <w:bookmarkEnd w:id="588"/>
    </w:p>
    <w:p w:rsidR="00142F44" w:rsidRDefault="00142F44" w:rsidP="00142F44">
      <w:pPr>
        <w:widowControl w:val="0"/>
        <w:adjustRightInd w:val="0"/>
        <w:spacing w:before="0" w:line="240" w:lineRule="atLeast"/>
        <w:contextualSpacing/>
        <w:textAlignment w:val="baseline"/>
        <w:rPr>
          <w:rFonts w:cs="Arial"/>
          <w:szCs w:val="22"/>
          <w:lang w:eastAsia="en-US"/>
        </w:rPr>
      </w:pPr>
      <w:r>
        <w:rPr>
          <w:rFonts w:cs="Arial"/>
          <w:szCs w:val="22"/>
          <w:lang w:eastAsia="en-US"/>
        </w:rPr>
        <w:t xml:space="preserve">Kapitola byla vyňata z PŽP a je přílohou PŽP č. 14 „Zadávání veřejných zakázek/zakázek“. </w:t>
      </w:r>
    </w:p>
    <w:p w:rsidR="006421BE" w:rsidRPr="004B4D5B" w:rsidRDefault="006421BE" w:rsidP="004B4D5B">
      <w:pPr>
        <w:rPr>
          <w:highlight w:val="yellow"/>
          <w:lang w:eastAsia="en-US"/>
        </w:rPr>
      </w:pPr>
    </w:p>
    <w:p w:rsidR="00701881" w:rsidRDefault="00666605" w:rsidP="00A27DD4">
      <w:pPr>
        <w:spacing w:before="0"/>
        <w:jc w:val="left"/>
      </w:pPr>
      <w:r>
        <w:br w:type="page"/>
      </w:r>
    </w:p>
    <w:p w:rsidR="000C0867" w:rsidRPr="00B11D1C" w:rsidRDefault="0062413D" w:rsidP="00D6012E">
      <w:pPr>
        <w:pStyle w:val="Nadpis1"/>
      </w:pPr>
      <w:bookmarkStart w:id="589" w:name="_Toc427243766"/>
      <w:bookmarkStart w:id="590" w:name="_Toc419974735"/>
      <w:bookmarkStart w:id="591" w:name="_Toc419974736"/>
      <w:bookmarkStart w:id="592" w:name="_Toc419974737"/>
      <w:bookmarkStart w:id="593" w:name="_Toc415490157"/>
      <w:bookmarkStart w:id="594" w:name="_Toc415490273"/>
      <w:bookmarkStart w:id="595" w:name="_Toc415568491"/>
      <w:bookmarkStart w:id="596" w:name="_Toc415489074"/>
      <w:bookmarkStart w:id="597" w:name="_Toc415489151"/>
      <w:bookmarkStart w:id="598" w:name="_Toc415489223"/>
      <w:bookmarkStart w:id="599" w:name="_Toc415489292"/>
      <w:bookmarkStart w:id="600" w:name="_Toc415489361"/>
      <w:bookmarkStart w:id="601" w:name="_Toc415489483"/>
      <w:bookmarkStart w:id="602" w:name="_Toc415490159"/>
      <w:bookmarkStart w:id="603" w:name="_Toc415490275"/>
      <w:bookmarkStart w:id="604" w:name="_Toc415568493"/>
      <w:bookmarkStart w:id="605" w:name="_Toc415489075"/>
      <w:bookmarkStart w:id="606" w:name="_Toc415489152"/>
      <w:bookmarkStart w:id="607" w:name="_Toc415489224"/>
      <w:bookmarkStart w:id="608" w:name="_Toc415489293"/>
      <w:bookmarkStart w:id="609" w:name="_Toc415489362"/>
      <w:bookmarkStart w:id="610" w:name="_Toc415489484"/>
      <w:bookmarkStart w:id="611" w:name="_Toc415490160"/>
      <w:bookmarkStart w:id="612" w:name="_Toc415490276"/>
      <w:bookmarkStart w:id="613" w:name="_Toc415568494"/>
      <w:bookmarkStart w:id="614" w:name="_Toc415489076"/>
      <w:bookmarkStart w:id="615" w:name="_Toc415489153"/>
      <w:bookmarkStart w:id="616" w:name="_Toc415489225"/>
      <w:bookmarkStart w:id="617" w:name="_Toc415489294"/>
      <w:bookmarkStart w:id="618" w:name="_Toc415489363"/>
      <w:bookmarkStart w:id="619" w:name="_Toc415489485"/>
      <w:bookmarkStart w:id="620" w:name="_Toc415490161"/>
      <w:bookmarkStart w:id="621" w:name="_Toc415490277"/>
      <w:bookmarkStart w:id="622" w:name="_Toc415568495"/>
      <w:bookmarkStart w:id="623" w:name="_Toc415489077"/>
      <w:bookmarkStart w:id="624" w:name="_Toc415489154"/>
      <w:bookmarkStart w:id="625" w:name="_Toc415489226"/>
      <w:bookmarkStart w:id="626" w:name="_Toc415489295"/>
      <w:bookmarkStart w:id="627" w:name="_Toc415489364"/>
      <w:bookmarkStart w:id="628" w:name="_Toc415489486"/>
      <w:bookmarkStart w:id="629" w:name="_Toc415490162"/>
      <w:bookmarkStart w:id="630" w:name="_Toc415490278"/>
      <w:bookmarkStart w:id="631" w:name="_Toc415568496"/>
      <w:bookmarkStart w:id="632" w:name="_Toc415489078"/>
      <w:bookmarkStart w:id="633" w:name="_Toc415489155"/>
      <w:bookmarkStart w:id="634" w:name="_Toc415489227"/>
      <w:bookmarkStart w:id="635" w:name="_Toc415489296"/>
      <w:bookmarkStart w:id="636" w:name="_Toc415489365"/>
      <w:bookmarkStart w:id="637" w:name="_Toc415489487"/>
      <w:bookmarkStart w:id="638" w:name="_Toc415490163"/>
      <w:bookmarkStart w:id="639" w:name="_Toc415490279"/>
      <w:bookmarkStart w:id="640" w:name="_Toc415568497"/>
      <w:bookmarkStart w:id="641" w:name="_Toc415489079"/>
      <w:bookmarkStart w:id="642" w:name="_Toc415489156"/>
      <w:bookmarkStart w:id="643" w:name="_Toc415489228"/>
      <w:bookmarkStart w:id="644" w:name="_Toc415489297"/>
      <w:bookmarkStart w:id="645" w:name="_Toc415489366"/>
      <w:bookmarkStart w:id="646" w:name="_Toc415489488"/>
      <w:bookmarkStart w:id="647" w:name="_Toc415490164"/>
      <w:bookmarkStart w:id="648" w:name="_Toc415490280"/>
      <w:bookmarkStart w:id="649" w:name="_Toc415568498"/>
      <w:bookmarkStart w:id="650" w:name="_Toc415489080"/>
      <w:bookmarkStart w:id="651" w:name="_Toc415489157"/>
      <w:bookmarkStart w:id="652" w:name="_Toc415489229"/>
      <w:bookmarkStart w:id="653" w:name="_Toc415489298"/>
      <w:bookmarkStart w:id="654" w:name="_Toc415489367"/>
      <w:bookmarkStart w:id="655" w:name="_Toc415489489"/>
      <w:bookmarkStart w:id="656" w:name="_Toc415490165"/>
      <w:bookmarkStart w:id="657" w:name="_Toc415490281"/>
      <w:bookmarkStart w:id="658" w:name="_Toc415568499"/>
      <w:bookmarkStart w:id="659" w:name="_Toc292703931"/>
      <w:bookmarkStart w:id="660" w:name="_Toc292704171"/>
      <w:bookmarkStart w:id="661" w:name="_Toc292704411"/>
      <w:bookmarkStart w:id="662" w:name="_Toc292703934"/>
      <w:bookmarkStart w:id="663" w:name="_Toc292704174"/>
      <w:bookmarkStart w:id="664" w:name="_Toc292704414"/>
      <w:bookmarkStart w:id="665" w:name="_Toc292703942"/>
      <w:bookmarkStart w:id="666" w:name="_Toc292704182"/>
      <w:bookmarkStart w:id="667" w:name="_Toc292704422"/>
      <w:bookmarkStart w:id="668" w:name="_Toc292703944"/>
      <w:bookmarkStart w:id="669" w:name="_Toc292704184"/>
      <w:bookmarkStart w:id="670" w:name="_Toc292704424"/>
      <w:bookmarkStart w:id="671" w:name="_Toc292703951"/>
      <w:bookmarkStart w:id="672" w:name="_Toc292704191"/>
      <w:bookmarkStart w:id="673" w:name="_Toc292704431"/>
      <w:bookmarkStart w:id="674" w:name="_Toc292703952"/>
      <w:bookmarkStart w:id="675" w:name="_Toc292704192"/>
      <w:bookmarkStart w:id="676" w:name="_Toc292704432"/>
      <w:bookmarkStart w:id="677" w:name="_Toc292703953"/>
      <w:bookmarkStart w:id="678" w:name="_Toc292704193"/>
      <w:bookmarkStart w:id="679" w:name="_Toc292704433"/>
      <w:bookmarkStart w:id="680" w:name="_Toc292703969"/>
      <w:bookmarkStart w:id="681" w:name="_Toc292704209"/>
      <w:bookmarkStart w:id="682" w:name="_Toc292704449"/>
      <w:bookmarkStart w:id="683" w:name="_Toc292704020"/>
      <w:bookmarkStart w:id="684" w:name="_Toc292704260"/>
      <w:bookmarkStart w:id="685" w:name="_Toc292704500"/>
      <w:bookmarkStart w:id="686" w:name="_Toc292704021"/>
      <w:bookmarkStart w:id="687" w:name="_Toc292704261"/>
      <w:bookmarkStart w:id="688" w:name="_Toc292704501"/>
      <w:bookmarkStart w:id="689" w:name="_Toc292704024"/>
      <w:bookmarkStart w:id="690" w:name="_Toc292704264"/>
      <w:bookmarkStart w:id="691" w:name="_Toc292704504"/>
      <w:bookmarkStart w:id="692" w:name="_Toc292704025"/>
      <w:bookmarkStart w:id="693" w:name="_Toc292704265"/>
      <w:bookmarkStart w:id="694" w:name="_Toc292704505"/>
      <w:bookmarkStart w:id="695" w:name="_Toc292704033"/>
      <w:bookmarkStart w:id="696" w:name="_Toc292704273"/>
      <w:bookmarkStart w:id="697" w:name="_Toc292704513"/>
      <w:bookmarkStart w:id="698" w:name="_Toc292704034"/>
      <w:bookmarkStart w:id="699" w:name="_Toc292704274"/>
      <w:bookmarkStart w:id="700" w:name="_Toc292704514"/>
      <w:bookmarkStart w:id="701" w:name="_Toc292704044"/>
      <w:bookmarkStart w:id="702" w:name="_Toc292704284"/>
      <w:bookmarkStart w:id="703" w:name="_Toc292704524"/>
      <w:bookmarkStart w:id="704" w:name="_Toc292704045"/>
      <w:bookmarkStart w:id="705" w:name="_Toc292704285"/>
      <w:bookmarkStart w:id="706" w:name="_Toc292704525"/>
      <w:bookmarkStart w:id="707" w:name="_Toc292704046"/>
      <w:bookmarkStart w:id="708" w:name="_Toc292704286"/>
      <w:bookmarkStart w:id="709" w:name="_Toc292704526"/>
      <w:bookmarkStart w:id="710" w:name="_Toc292704047"/>
      <w:bookmarkStart w:id="711" w:name="_Toc292704287"/>
      <w:bookmarkStart w:id="712" w:name="_Toc292704527"/>
      <w:bookmarkStart w:id="713" w:name="_Toc292704048"/>
      <w:bookmarkStart w:id="714" w:name="_Toc292704288"/>
      <w:bookmarkStart w:id="715" w:name="_Toc292704528"/>
      <w:bookmarkStart w:id="716" w:name="_Toc292704049"/>
      <w:bookmarkStart w:id="717" w:name="_Toc292704289"/>
      <w:bookmarkStart w:id="718" w:name="_Toc292704529"/>
      <w:bookmarkStart w:id="719" w:name="_Toc292704050"/>
      <w:bookmarkStart w:id="720" w:name="_Toc292704290"/>
      <w:bookmarkStart w:id="721" w:name="_Toc292704530"/>
      <w:bookmarkStart w:id="722" w:name="_Toc292704051"/>
      <w:bookmarkStart w:id="723" w:name="_Toc292704291"/>
      <w:bookmarkStart w:id="724" w:name="_Toc292704531"/>
      <w:bookmarkStart w:id="725" w:name="_Toc292704052"/>
      <w:bookmarkStart w:id="726" w:name="_Toc292704292"/>
      <w:bookmarkStart w:id="727" w:name="_Toc292704532"/>
      <w:bookmarkStart w:id="728" w:name="_Toc292704053"/>
      <w:bookmarkStart w:id="729" w:name="_Toc292704293"/>
      <w:bookmarkStart w:id="730" w:name="_Toc292704533"/>
      <w:bookmarkStart w:id="731" w:name="_Toc292704054"/>
      <w:bookmarkStart w:id="732" w:name="_Toc292704294"/>
      <w:bookmarkStart w:id="733" w:name="_Toc292704534"/>
      <w:bookmarkStart w:id="734" w:name="_Toc292704055"/>
      <w:bookmarkStart w:id="735" w:name="_Toc292704295"/>
      <w:bookmarkStart w:id="736" w:name="_Toc292704535"/>
      <w:bookmarkStart w:id="737" w:name="_Toc292704056"/>
      <w:bookmarkStart w:id="738" w:name="_Toc292704296"/>
      <w:bookmarkStart w:id="739" w:name="_Toc292704536"/>
      <w:bookmarkStart w:id="740" w:name="_Toc292704078"/>
      <w:bookmarkStart w:id="741" w:name="_Toc292704318"/>
      <w:bookmarkStart w:id="742" w:name="_Toc292704558"/>
      <w:bookmarkStart w:id="743" w:name="_Toc292704079"/>
      <w:bookmarkStart w:id="744" w:name="_Toc292704319"/>
      <w:bookmarkStart w:id="745" w:name="_Toc292704559"/>
      <w:bookmarkStart w:id="746" w:name="_Toc292704080"/>
      <w:bookmarkStart w:id="747" w:name="_Toc292704320"/>
      <w:bookmarkStart w:id="748" w:name="_Toc292704560"/>
      <w:bookmarkStart w:id="749" w:name="_Toc292704081"/>
      <w:bookmarkStart w:id="750" w:name="_Toc292704321"/>
      <w:bookmarkStart w:id="751" w:name="_Toc292704561"/>
      <w:bookmarkStart w:id="752" w:name="_Toc292704082"/>
      <w:bookmarkStart w:id="753" w:name="_Toc292704322"/>
      <w:bookmarkStart w:id="754" w:name="_Toc292704562"/>
      <w:bookmarkStart w:id="755" w:name="_Toc292704083"/>
      <w:bookmarkStart w:id="756" w:name="_Toc292704323"/>
      <w:bookmarkStart w:id="757" w:name="_Toc292704563"/>
      <w:bookmarkStart w:id="758" w:name="_Toc292704084"/>
      <w:bookmarkStart w:id="759" w:name="_Toc292704324"/>
      <w:bookmarkStart w:id="760" w:name="_Toc292704564"/>
      <w:bookmarkStart w:id="761" w:name="_Toc292704086"/>
      <w:bookmarkStart w:id="762" w:name="_Toc292704326"/>
      <w:bookmarkStart w:id="763" w:name="_Toc292704566"/>
      <w:bookmarkStart w:id="764" w:name="_Toc292704087"/>
      <w:bookmarkStart w:id="765" w:name="_Toc292704327"/>
      <w:bookmarkStart w:id="766" w:name="_Toc292704567"/>
      <w:bookmarkStart w:id="767" w:name="_Toc292704101"/>
      <w:bookmarkStart w:id="768" w:name="_Toc292704341"/>
      <w:bookmarkStart w:id="769" w:name="_Toc292704581"/>
      <w:bookmarkStart w:id="770" w:name="_Toc292704102"/>
      <w:bookmarkStart w:id="771" w:name="_Toc292704342"/>
      <w:bookmarkStart w:id="772" w:name="_Toc292704582"/>
      <w:bookmarkStart w:id="773" w:name="_Toc292704103"/>
      <w:bookmarkStart w:id="774" w:name="_Toc292704343"/>
      <w:bookmarkStart w:id="775" w:name="_Toc292704583"/>
      <w:bookmarkStart w:id="776" w:name="_Toc292704109"/>
      <w:bookmarkStart w:id="777" w:name="_Toc292704349"/>
      <w:bookmarkStart w:id="778" w:name="_Toc292704589"/>
      <w:bookmarkStart w:id="779" w:name="_Toc292704111"/>
      <w:bookmarkStart w:id="780" w:name="_Toc292704351"/>
      <w:bookmarkStart w:id="781" w:name="_Toc292704591"/>
      <w:bookmarkStart w:id="782" w:name="_Toc292704116"/>
      <w:bookmarkStart w:id="783" w:name="_Toc292704356"/>
      <w:bookmarkStart w:id="784" w:name="_Toc292704596"/>
      <w:bookmarkStart w:id="785" w:name="_Toc292704122"/>
      <w:bookmarkStart w:id="786" w:name="_Toc292704362"/>
      <w:bookmarkStart w:id="787" w:name="_Toc292704602"/>
      <w:bookmarkStart w:id="788" w:name="_Toc243199675"/>
      <w:bookmarkStart w:id="789" w:name="_Toc243199676"/>
      <w:bookmarkStart w:id="790" w:name="_Toc243199679"/>
      <w:bookmarkStart w:id="791" w:name="_Toc447547456"/>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B11D1C">
        <w:lastRenderedPageBreak/>
        <w:t>Procesy a</w:t>
      </w:r>
      <w:r w:rsidR="00886005" w:rsidRPr="00B11D1C">
        <w:t xml:space="preserve"> pravidla kontrol a auditů</w:t>
      </w:r>
      <w:bookmarkEnd w:id="791"/>
    </w:p>
    <w:p w:rsidR="0090776C" w:rsidRPr="007D3507" w:rsidRDefault="00592A0F" w:rsidP="00A459FC">
      <w:pPr>
        <w:rPr>
          <w:rFonts w:cs="Arial"/>
          <w:snapToGrid w:val="0"/>
          <w:szCs w:val="22"/>
        </w:rPr>
      </w:pPr>
      <w:bookmarkStart w:id="792" w:name="_Toc243199681"/>
      <w:r w:rsidRPr="007D3507">
        <w:rPr>
          <w:rFonts w:cs="Arial"/>
          <w:snapToGrid w:val="0"/>
          <w:szCs w:val="22"/>
        </w:rPr>
        <w:t>Příjemce je</w:t>
      </w:r>
      <w:r w:rsidR="00A459FC" w:rsidRPr="007D3507">
        <w:rPr>
          <w:rFonts w:cs="Arial"/>
          <w:snapToGrid w:val="0"/>
          <w:szCs w:val="22"/>
        </w:rPr>
        <w:t xml:space="preserve"> povinen </w:t>
      </w:r>
      <w:r w:rsidR="0024789E" w:rsidRPr="007D3507">
        <w:rPr>
          <w:rFonts w:cs="Arial"/>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7D3507">
        <w:rPr>
          <w:rFonts w:cs="Arial"/>
          <w:snapToGrid w:val="0"/>
          <w:szCs w:val="22"/>
        </w:rPr>
        <w:t xml:space="preserve"> za účelem ověřování plnění povinností vyplývajících z</w:t>
      </w:r>
      <w:r w:rsidR="00C023BC" w:rsidRPr="007D3507">
        <w:rPr>
          <w:rFonts w:cs="Arial"/>
          <w:snapToGrid w:val="0"/>
          <w:szCs w:val="22"/>
        </w:rPr>
        <w:t> </w:t>
      </w:r>
      <w:r w:rsidR="007A2C89" w:rsidRPr="007D3507">
        <w:rPr>
          <w:rFonts w:cs="Arial"/>
          <w:szCs w:val="22"/>
        </w:rPr>
        <w:t xml:space="preserve">Rozhodnutí/Stanovení výdajů/Dopisu </w:t>
      </w:r>
      <w:r w:rsidR="004A08AC" w:rsidRPr="007D3507">
        <w:rPr>
          <w:rFonts w:cs="Arial"/>
          <w:snapToGrid w:val="0"/>
          <w:szCs w:val="22"/>
        </w:rPr>
        <w:t>a Podmínek.</w:t>
      </w:r>
      <w:bookmarkEnd w:id="792"/>
    </w:p>
    <w:p w:rsidR="00C44E19" w:rsidRPr="007D3507" w:rsidRDefault="0024789E" w:rsidP="007D3507">
      <w:pPr>
        <w:pStyle w:val="Seznamsodrkami"/>
      </w:pPr>
      <w:bookmarkStart w:id="793" w:name="_Toc243199682"/>
      <w:r w:rsidRPr="007D3507">
        <w:t>Příjemce je povinen vytvořit uvedeným osobám podmínky k provedení kontroly vztahující se k realizaci projektu a poskytnout jim při provádění kontroly součinnost.</w:t>
      </w:r>
      <w:bookmarkEnd w:id="793"/>
      <w:r w:rsidRPr="007D3507">
        <w:t xml:space="preserve"> </w:t>
      </w:r>
      <w:bookmarkStart w:id="794" w:name="_Toc200440773"/>
    </w:p>
    <w:p w:rsidR="00155420" w:rsidRPr="007D3507" w:rsidRDefault="00155420" w:rsidP="008A3DA3">
      <w:pPr>
        <w:keepNext/>
        <w:rPr>
          <w:rFonts w:cs="Arial"/>
          <w:szCs w:val="22"/>
        </w:rPr>
      </w:pPr>
      <w:r w:rsidRPr="007D3507">
        <w:rPr>
          <w:rFonts w:cs="Arial"/>
          <w:b/>
          <w:szCs w:val="22"/>
        </w:rPr>
        <w:t>Kontroly realizované ŘO OPTP</w:t>
      </w:r>
    </w:p>
    <w:p w:rsidR="00A35B44" w:rsidRPr="007D3507" w:rsidRDefault="00A35B44" w:rsidP="007D3507">
      <w:pPr>
        <w:pStyle w:val="Seznamsodrkami"/>
        <w:rPr>
          <w:b/>
        </w:rPr>
      </w:pPr>
      <w:r w:rsidRPr="007D3507">
        <w:t>ŘO OPTP provádí následující typy kontrol:</w:t>
      </w:r>
      <w:r w:rsidR="008935F0" w:rsidRPr="007D3507">
        <w:t xml:space="preserve"> administrativní</w:t>
      </w:r>
      <w:r w:rsidR="005F4A2E" w:rsidRPr="007D3507">
        <w:t xml:space="preserve"> ověření</w:t>
      </w:r>
      <w:r w:rsidR="00E23F92" w:rsidRPr="007D3507">
        <w:t xml:space="preserve">, </w:t>
      </w:r>
      <w:r w:rsidR="008935F0" w:rsidRPr="007D3507">
        <w:t>fyzickou</w:t>
      </w:r>
      <w:r w:rsidR="005F4A2E" w:rsidRPr="007D3507">
        <w:t xml:space="preserve"> kontrolu na</w:t>
      </w:r>
      <w:r w:rsidR="005A0C83" w:rsidRPr="007D3507">
        <w:t> </w:t>
      </w:r>
      <w:r w:rsidR="005F4A2E" w:rsidRPr="007D3507">
        <w:t>místě</w:t>
      </w:r>
      <w:r w:rsidR="00E23F92" w:rsidRPr="007D3507">
        <w:t xml:space="preserve"> (</w:t>
      </w:r>
      <w:r w:rsidR="00510F2F" w:rsidRPr="007D3507">
        <w:t xml:space="preserve">obě mohou být </w:t>
      </w:r>
      <w:r w:rsidR="008935F0" w:rsidRPr="007D3507">
        <w:t xml:space="preserve">buď v režimu </w:t>
      </w:r>
      <w:r w:rsidR="00510F2F" w:rsidRPr="007D3507">
        <w:t>veřejno</w:t>
      </w:r>
      <w:r w:rsidR="00DF2653" w:rsidRPr="007D3507">
        <w:t>s</w:t>
      </w:r>
      <w:r w:rsidR="00510F2F" w:rsidRPr="007D3507">
        <w:t>právní kontroly</w:t>
      </w:r>
      <w:r w:rsidR="009178C3" w:rsidRPr="007D3507">
        <w:t>,</w:t>
      </w:r>
      <w:r w:rsidR="008935F0" w:rsidRPr="007D3507">
        <w:t xml:space="preserve"> nebo mimo tento režim </w:t>
      </w:r>
      <w:r w:rsidR="00510F2F" w:rsidRPr="007D3507">
        <w:t xml:space="preserve"> - </w:t>
      </w:r>
      <w:r w:rsidR="008935F0" w:rsidRPr="007D3507">
        <w:t xml:space="preserve">dle příjemce) a monitorovací návštěvu.    </w:t>
      </w:r>
    </w:p>
    <w:p w:rsidR="00155420" w:rsidRPr="007D3507" w:rsidRDefault="00F55EDC" w:rsidP="007D3507">
      <w:pPr>
        <w:pStyle w:val="Seznamsodrkami"/>
        <w:rPr>
          <w:b/>
        </w:rPr>
      </w:pPr>
      <w:r w:rsidRPr="007D3507">
        <w:t>Vzhledem k fázi výkonu kontroly v</w:t>
      </w:r>
      <w:r w:rsidR="00AB5BC1" w:rsidRPr="007D3507">
        <w:t> </w:t>
      </w:r>
      <w:r w:rsidRPr="007D3507">
        <w:t>čase</w:t>
      </w:r>
      <w:r w:rsidR="00AB5BC1" w:rsidRPr="007D3507">
        <w:t xml:space="preserve"> </w:t>
      </w:r>
      <w:r w:rsidR="00A35B44" w:rsidRPr="007D3507">
        <w:t>mohou být prováděny ex-ante kon</w:t>
      </w:r>
      <w:r w:rsidR="008935F0" w:rsidRPr="007D3507">
        <w:t>t</w:t>
      </w:r>
      <w:r w:rsidR="00A35B44" w:rsidRPr="007D3507">
        <w:t>roly</w:t>
      </w:r>
      <w:r w:rsidR="00FB308E" w:rsidRPr="007D3507">
        <w:t xml:space="preserve"> </w:t>
      </w:r>
      <w:r w:rsidR="00155420" w:rsidRPr="007D3507">
        <w:t xml:space="preserve">(více kap. 4.1), interim kontroly a ex-post kontroly. Obecné postupy pro kontroly na místě v kapitole 4.1 se týkají i interim kontrol a ex-post kontrol realizovaných ŘO OPTP.      </w:t>
      </w:r>
    </w:p>
    <w:p w:rsidR="0024789E" w:rsidRPr="007D3507" w:rsidRDefault="0024789E" w:rsidP="0021191C">
      <w:pPr>
        <w:rPr>
          <w:rFonts w:cs="Arial"/>
          <w:szCs w:val="22"/>
        </w:rPr>
      </w:pPr>
      <w:bookmarkStart w:id="795" w:name="_Toc243199683"/>
      <w:r w:rsidRPr="007D3507">
        <w:rPr>
          <w:rFonts w:cs="Arial"/>
          <w:b/>
          <w:szCs w:val="22"/>
        </w:rPr>
        <w:t>Veřejnosprávní kontrola</w:t>
      </w:r>
      <w:bookmarkEnd w:id="794"/>
      <w:bookmarkEnd w:id="795"/>
      <w:r w:rsidRPr="007D3507">
        <w:rPr>
          <w:rFonts w:cs="Arial"/>
          <w:b/>
          <w:szCs w:val="22"/>
        </w:rPr>
        <w:t xml:space="preserve"> </w:t>
      </w:r>
    </w:p>
    <w:p w:rsidR="00510F2F" w:rsidRPr="007D3507" w:rsidRDefault="0024789E" w:rsidP="007D3507">
      <w:pPr>
        <w:pStyle w:val="Seznamsodrkami"/>
      </w:pPr>
      <w:r w:rsidRPr="007D3507">
        <w:t>Veřejnosprávní kontrol</w:t>
      </w:r>
      <w:r w:rsidR="00510F2F" w:rsidRPr="007D3507">
        <w:t>a</w:t>
      </w:r>
      <w:r w:rsidRPr="007D3507">
        <w:t xml:space="preserve"> projektů </w:t>
      </w:r>
      <w:r w:rsidR="00FD686C" w:rsidRPr="007D3507">
        <w:t xml:space="preserve">(dále „VSK“) </w:t>
      </w:r>
      <w:r w:rsidR="00510F2F" w:rsidRPr="007D3507">
        <w:t xml:space="preserve">je </w:t>
      </w:r>
      <w:r w:rsidR="00C44E19" w:rsidRPr="007D3507">
        <w:t>provád</w:t>
      </w:r>
      <w:r w:rsidR="00510F2F" w:rsidRPr="007D3507">
        <w:t>ěna</w:t>
      </w:r>
      <w:r w:rsidR="00C44E19" w:rsidRPr="007D3507">
        <w:t xml:space="preserve"> </w:t>
      </w:r>
      <w:r w:rsidR="0008410C" w:rsidRPr="007D3507">
        <w:t xml:space="preserve">u příjemců mimo MMR </w:t>
      </w:r>
      <w:r w:rsidR="008912FB" w:rsidRPr="007D3507">
        <w:t>podle</w:t>
      </w:r>
      <w:r w:rsidRPr="007D3507">
        <w:t xml:space="preserve"> zákon</w:t>
      </w:r>
      <w:r w:rsidR="008912FB" w:rsidRPr="007D3507">
        <w:t>a</w:t>
      </w:r>
      <w:r w:rsidRPr="007D3507">
        <w:t xml:space="preserve"> č.</w:t>
      </w:r>
      <w:r w:rsidR="00F72709" w:rsidRPr="007D3507">
        <w:t> </w:t>
      </w:r>
      <w:r w:rsidRPr="007D3507">
        <w:t>320/2001 Sb., o finanční kontrole ve veřejné správě a o změně některých zákonů, ve znění pozdějších předpisů</w:t>
      </w:r>
      <w:r w:rsidR="00FD686C" w:rsidRPr="007D3507">
        <w:t>,</w:t>
      </w:r>
      <w:r w:rsidRPr="007D3507">
        <w:t xml:space="preserve"> </w:t>
      </w:r>
      <w:r w:rsidR="00510F2F" w:rsidRPr="007D3507">
        <w:t xml:space="preserve">dále </w:t>
      </w:r>
      <w:r w:rsidR="008912FB" w:rsidRPr="007D3507">
        <w:t>dle</w:t>
      </w:r>
      <w:r w:rsidR="00134246" w:rsidRPr="007D3507">
        <w:t xml:space="preserve"> </w:t>
      </w:r>
      <w:r w:rsidR="00510F2F" w:rsidRPr="007D3507">
        <w:t>vyhlášk</w:t>
      </w:r>
      <w:r w:rsidR="008912FB" w:rsidRPr="007D3507">
        <w:t>y</w:t>
      </w:r>
      <w:r w:rsidR="00510F2F" w:rsidRPr="007D3507">
        <w:t xml:space="preserve"> č. 416/2004 Sb., kterou se ZFK provádí, </w:t>
      </w:r>
      <w:r w:rsidR="008912FB" w:rsidRPr="007D3507">
        <w:t>podle</w:t>
      </w:r>
      <w:r w:rsidR="002F00E1" w:rsidRPr="007D3507">
        <w:t xml:space="preserve"> </w:t>
      </w:r>
      <w:r w:rsidR="00510F2F" w:rsidRPr="007D3507">
        <w:t>zákon</w:t>
      </w:r>
      <w:r w:rsidR="008912FB" w:rsidRPr="007D3507">
        <w:t>a</w:t>
      </w:r>
      <w:r w:rsidR="00510F2F" w:rsidRPr="007D3507">
        <w:t xml:space="preserve"> č. 255/2012 Sb., o kontrole (kontrolní řád), zákon</w:t>
      </w:r>
      <w:r w:rsidR="008912FB" w:rsidRPr="007D3507">
        <w:t>a</w:t>
      </w:r>
      <w:r w:rsidR="00510F2F" w:rsidRPr="007D3507">
        <w:t xml:space="preserve"> č. 218/2000 Sb., o rozpočtových pravidlech a o změně některých souvisejících zákonů, ve znění pozdějších předpisů (dále jen „ZRP“) a zákon</w:t>
      </w:r>
      <w:r w:rsidR="008912FB" w:rsidRPr="007D3507">
        <w:t>a</w:t>
      </w:r>
      <w:r w:rsidR="00510F2F" w:rsidRPr="007D3507">
        <w:t xml:space="preserve"> č. 500/2004 Sb., správní řád, ve znění pozdějších předpisů.</w:t>
      </w:r>
    </w:p>
    <w:p w:rsidR="00AC3188" w:rsidRPr="00D00066" w:rsidRDefault="00AC3188" w:rsidP="008A3DA3">
      <w:pPr>
        <w:keepNext/>
        <w:keepLines/>
        <w:rPr>
          <w:rFonts w:cs="Arial"/>
          <w:b/>
          <w:snapToGrid w:val="0"/>
          <w:szCs w:val="22"/>
        </w:rPr>
      </w:pPr>
      <w:r w:rsidRPr="00D00066">
        <w:rPr>
          <w:rFonts w:cs="Arial"/>
          <w:b/>
          <w:snapToGrid w:val="0"/>
          <w:szCs w:val="22"/>
        </w:rPr>
        <w:t>Kontroly mimo režim VSK</w:t>
      </w:r>
      <w:r>
        <w:rPr>
          <w:rFonts w:cs="Arial"/>
          <w:b/>
          <w:snapToGrid w:val="0"/>
          <w:szCs w:val="22"/>
        </w:rPr>
        <w:t xml:space="preserve"> </w:t>
      </w:r>
    </w:p>
    <w:p w:rsidR="00AC3188" w:rsidRDefault="00AC3188" w:rsidP="008A3DA3">
      <w:pPr>
        <w:keepNext/>
        <w:keepLines/>
        <w:rPr>
          <w:rFonts w:cs="Arial"/>
          <w:snapToGrid w:val="0"/>
          <w:szCs w:val="22"/>
        </w:rPr>
      </w:pPr>
      <w:r>
        <w:rPr>
          <w:rFonts w:cs="Arial"/>
          <w:snapToGrid w:val="0"/>
          <w:szCs w:val="22"/>
        </w:rPr>
        <w:t>V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VSK. </w:t>
      </w:r>
    </w:p>
    <w:p w:rsidR="002F00E1" w:rsidRPr="00E25F3B" w:rsidRDefault="00F64030" w:rsidP="007D3507">
      <w:pPr>
        <w:keepNext/>
        <w:keepLines/>
        <w:spacing w:after="120"/>
        <w:rPr>
          <w:rFonts w:cs="Arial"/>
          <w:snapToGrid w:val="0"/>
          <w:szCs w:val="22"/>
        </w:rPr>
      </w:pPr>
      <w:r w:rsidRPr="00E25F3B">
        <w:rPr>
          <w:rFonts w:cs="Arial"/>
          <w:snapToGrid w:val="0"/>
          <w:szCs w:val="22"/>
        </w:rPr>
        <w:t xml:space="preserve">V 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 xml:space="preserve">spočívá v 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 xml:space="preserve">problémům v rámci projektů. </w:t>
      </w:r>
      <w:r w:rsidR="002F00E1" w:rsidRPr="00E25F3B">
        <w:rPr>
          <w:rFonts w:cs="Arial"/>
          <w:snapToGrid w:val="0"/>
          <w:szCs w:val="22"/>
        </w:rPr>
        <w:t>Monitorovací návštěva nemusí být kontrolovanému subjektu oznámena v  předstihu, kontrolní pracovník 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 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 monitorovací návštěvy, sepsan</w:t>
      </w:r>
      <w:r w:rsidR="00AC3188">
        <w:rPr>
          <w:rFonts w:cs="Arial"/>
          <w:snapToGrid w:val="0"/>
          <w:szCs w:val="22"/>
        </w:rPr>
        <w:t>á</w:t>
      </w:r>
      <w:r w:rsidR="002F00E1" w:rsidRPr="00E25F3B">
        <w:rPr>
          <w:rFonts w:cs="Arial"/>
          <w:snapToGrid w:val="0"/>
          <w:szCs w:val="22"/>
        </w:rPr>
        <w:t xml:space="preserve"> pracovník</w:t>
      </w:r>
      <w:r w:rsidR="00AC3188">
        <w:rPr>
          <w:rFonts w:cs="Arial"/>
          <w:snapToGrid w:val="0"/>
          <w:szCs w:val="22"/>
        </w:rPr>
        <w:t>y</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xml:space="preserve">. V případě, že výsledek monitorovací návštěvy potvrdí opodstatněnost zvýšeného dohledu, doporučí kontrolní </w:t>
      </w:r>
      <w:r w:rsidR="002F00E1">
        <w:rPr>
          <w:rFonts w:cs="Arial"/>
          <w:snapToGrid w:val="0"/>
          <w:szCs w:val="22"/>
        </w:rPr>
        <w:t>pracovník/</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rsidR="0024789E" w:rsidRPr="0093073E" w:rsidRDefault="0024789E" w:rsidP="0093073E">
      <w:pPr>
        <w:rPr>
          <w:b/>
        </w:rPr>
      </w:pPr>
      <w:bookmarkStart w:id="796" w:name="_Toc72902230"/>
      <w:bookmarkStart w:id="797" w:name="_Toc86201993"/>
      <w:bookmarkStart w:id="798" w:name="_Toc155769604"/>
      <w:bookmarkStart w:id="799" w:name="_Toc222047163"/>
      <w:bookmarkStart w:id="800" w:name="_Toc230765187"/>
      <w:bookmarkStart w:id="801" w:name="_Toc243199684"/>
      <w:r w:rsidRPr="0093073E">
        <w:rPr>
          <w:b/>
        </w:rPr>
        <w:t>Kontrolovaný subjekt</w:t>
      </w:r>
      <w:bookmarkEnd w:id="796"/>
      <w:bookmarkEnd w:id="797"/>
      <w:bookmarkEnd w:id="798"/>
      <w:bookmarkEnd w:id="799"/>
      <w:bookmarkEnd w:id="800"/>
      <w:bookmarkEnd w:id="801"/>
    </w:p>
    <w:p w:rsidR="0024789E" w:rsidRPr="007D3507" w:rsidRDefault="0024789E" w:rsidP="007D3507">
      <w:pPr>
        <w:pStyle w:val="Seznamsodrkami"/>
      </w:pPr>
      <w:r w:rsidRPr="007D3507">
        <w:t xml:space="preserve">Kontrolovaný subjekt je na základě </w:t>
      </w:r>
      <w:r w:rsidR="007A2C89" w:rsidRPr="007D3507">
        <w:t xml:space="preserve">Rozhodnutí/Stanovení výdajů/Dopisu </w:t>
      </w:r>
      <w:r w:rsidR="00C44E19" w:rsidRPr="007D3507">
        <w:t>podpory</w:t>
      </w:r>
      <w:r w:rsidRPr="007D3507">
        <w:t xml:space="preserve"> povinen umožnit </w:t>
      </w:r>
      <w:r w:rsidR="0023597C" w:rsidRPr="007D3507">
        <w:t xml:space="preserve">oprávněným osobám </w:t>
      </w:r>
      <w:r w:rsidR="00C44E19" w:rsidRPr="007D3507">
        <w:t xml:space="preserve">kontrolu </w:t>
      </w:r>
      <w:r w:rsidRPr="007D3507">
        <w:t>projekt</w:t>
      </w:r>
      <w:r w:rsidR="00C44E19" w:rsidRPr="007D3507">
        <w:t>u</w:t>
      </w:r>
      <w:r w:rsidRPr="007D3507">
        <w:t xml:space="preserve"> před realizací, po dobu realizace i po</w:t>
      </w:r>
      <w:r w:rsidR="00C44E19" w:rsidRPr="007D3507">
        <w:t xml:space="preserve"> ukončení</w:t>
      </w:r>
      <w:r w:rsidRPr="007D3507">
        <w:t xml:space="preserve"> realizac</w:t>
      </w:r>
      <w:r w:rsidR="00C44E19" w:rsidRPr="007D3507">
        <w:t>e</w:t>
      </w:r>
      <w:r w:rsidRPr="007D3507">
        <w:t>.</w:t>
      </w:r>
    </w:p>
    <w:p w:rsidR="00B26244" w:rsidRDefault="0024789E">
      <w:pPr>
        <w:rPr>
          <w:rFonts w:cs="Arial"/>
          <w:szCs w:val="22"/>
        </w:rPr>
      </w:pPr>
      <w:bookmarkStart w:id="802" w:name="_Toc155769605"/>
      <w:bookmarkStart w:id="803" w:name="_Toc222047164"/>
      <w:bookmarkStart w:id="804"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v případě kontroly v režimu VSK upr</w:t>
      </w:r>
      <w:r w:rsidR="007D3507">
        <w:t xml:space="preserve">avují ustanovení §7 až 10 ZoK. </w:t>
      </w:r>
      <w:r w:rsidR="007D3507" w:rsidRPr="00DE10A0">
        <w:t>M. j.</w:t>
      </w:r>
      <w:r w:rsidR="00DE10A0" w:rsidRPr="00DE10A0">
        <w:t xml:space="preserve"> je kontrolovaná osoba </w:t>
      </w:r>
      <w:r w:rsidR="00EE4AD1">
        <w:t xml:space="preserve">oprávněna </w:t>
      </w:r>
      <w:bookmarkEnd w:id="802"/>
      <w:bookmarkEnd w:id="803"/>
      <w:bookmarkEnd w:id="804"/>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 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patří </w:t>
      </w:r>
      <w:r w:rsidR="007D3507">
        <w:rPr>
          <w:rFonts w:cs="Arial"/>
          <w:szCs w:val="22"/>
        </w:rPr>
        <w:t>mj. vytvoření</w:t>
      </w:r>
      <w:r w:rsidR="008763FB">
        <w:rPr>
          <w:rFonts w:cs="Arial"/>
          <w:szCs w:val="22"/>
        </w:rPr>
        <w:t xml:space="preserve"> podmínek pro výkon kontroly, poskytnutí součinnosti potřebné k 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rsidR="00F8168C" w:rsidRPr="008E3ADA" w:rsidRDefault="00F8168C" w:rsidP="00D6012E">
      <w:pPr>
        <w:rPr>
          <w:rFonts w:ascii="Tahoma" w:hAnsi="Tahoma" w:cs="Tahoma"/>
        </w:rPr>
      </w:pPr>
      <w:r w:rsidRPr="008E3ADA">
        <w:rPr>
          <w:rFonts w:ascii="Tahoma" w:hAnsi="Tahoma" w:cs="Tahoma"/>
        </w:rPr>
        <w:lastRenderedPageBreak/>
        <w:t>V případě kontrol prováděných dle ZoK může kontrolní orgán provádět úkony předcházející kontrole dle § 3 ZoK.  O těchto úkonech pořídí záznam.</w:t>
      </w:r>
    </w:p>
    <w:p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 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potencionálně nezpůsobilé výdaje). </w:t>
      </w:r>
    </w:p>
    <w:p w:rsidR="00DA5289" w:rsidRPr="00E25F3B" w:rsidRDefault="00DA5289" w:rsidP="00D6012E">
      <w:pPr>
        <w:pStyle w:val="Nadpis1"/>
      </w:pPr>
      <w:bookmarkStart w:id="805" w:name="_Toc415489086"/>
      <w:bookmarkStart w:id="806" w:name="_Toc415489163"/>
      <w:bookmarkStart w:id="807" w:name="_Toc415489235"/>
      <w:bookmarkStart w:id="808" w:name="_Toc415489304"/>
      <w:bookmarkStart w:id="809" w:name="_Toc415489373"/>
      <w:bookmarkStart w:id="810" w:name="_Toc415489495"/>
      <w:bookmarkStart w:id="811" w:name="_Toc415490171"/>
      <w:bookmarkStart w:id="812" w:name="_Toc415490283"/>
      <w:bookmarkStart w:id="813" w:name="_Toc415568501"/>
      <w:bookmarkStart w:id="814" w:name="_Toc415489087"/>
      <w:bookmarkStart w:id="815" w:name="_Toc415489164"/>
      <w:bookmarkStart w:id="816" w:name="_Toc415489236"/>
      <w:bookmarkStart w:id="817" w:name="_Toc415489305"/>
      <w:bookmarkStart w:id="818" w:name="_Toc415489374"/>
      <w:bookmarkStart w:id="819" w:name="_Toc415489496"/>
      <w:bookmarkStart w:id="820" w:name="_Toc415490172"/>
      <w:bookmarkStart w:id="821" w:name="_Toc415490284"/>
      <w:bookmarkStart w:id="822" w:name="_Toc415568502"/>
      <w:bookmarkStart w:id="823" w:name="_Toc415489088"/>
      <w:bookmarkStart w:id="824" w:name="_Toc415489165"/>
      <w:bookmarkStart w:id="825" w:name="_Toc415489237"/>
      <w:bookmarkStart w:id="826" w:name="_Toc415489306"/>
      <w:bookmarkStart w:id="827" w:name="_Toc415489375"/>
      <w:bookmarkStart w:id="828" w:name="_Toc415489497"/>
      <w:bookmarkStart w:id="829" w:name="_Toc415490173"/>
      <w:bookmarkStart w:id="830" w:name="_Toc415490285"/>
      <w:bookmarkStart w:id="831" w:name="_Toc415568503"/>
      <w:bookmarkStart w:id="832" w:name="_Toc415489089"/>
      <w:bookmarkStart w:id="833" w:name="_Toc415489166"/>
      <w:bookmarkStart w:id="834" w:name="_Toc415489238"/>
      <w:bookmarkStart w:id="835" w:name="_Toc415489307"/>
      <w:bookmarkStart w:id="836" w:name="_Toc415489376"/>
      <w:bookmarkStart w:id="837" w:name="_Toc415489498"/>
      <w:bookmarkStart w:id="838" w:name="_Toc415490174"/>
      <w:bookmarkStart w:id="839" w:name="_Toc415490286"/>
      <w:bookmarkStart w:id="840" w:name="_Toc415568504"/>
      <w:bookmarkStart w:id="841" w:name="_Toc415489090"/>
      <w:bookmarkStart w:id="842" w:name="_Toc415489167"/>
      <w:bookmarkStart w:id="843" w:name="_Toc415489239"/>
      <w:bookmarkStart w:id="844" w:name="_Toc415489308"/>
      <w:bookmarkStart w:id="845" w:name="_Toc415489377"/>
      <w:bookmarkStart w:id="846" w:name="_Toc415489499"/>
      <w:bookmarkStart w:id="847" w:name="_Toc415490175"/>
      <w:bookmarkStart w:id="848" w:name="_Toc415490287"/>
      <w:bookmarkStart w:id="849" w:name="_Toc415568505"/>
      <w:bookmarkStart w:id="850" w:name="_Toc415489091"/>
      <w:bookmarkStart w:id="851" w:name="_Toc415489168"/>
      <w:bookmarkStart w:id="852" w:name="_Toc415489240"/>
      <w:bookmarkStart w:id="853" w:name="_Toc415489309"/>
      <w:bookmarkStart w:id="854" w:name="_Toc415489378"/>
      <w:bookmarkStart w:id="855" w:name="_Toc415489500"/>
      <w:bookmarkStart w:id="856" w:name="_Toc415490176"/>
      <w:bookmarkStart w:id="857" w:name="_Toc415490288"/>
      <w:bookmarkStart w:id="858" w:name="_Toc415568506"/>
      <w:bookmarkStart w:id="859" w:name="_Toc415489092"/>
      <w:bookmarkStart w:id="860" w:name="_Toc415489169"/>
      <w:bookmarkStart w:id="861" w:name="_Toc415489241"/>
      <w:bookmarkStart w:id="862" w:name="_Toc415489310"/>
      <w:bookmarkStart w:id="863" w:name="_Toc415489379"/>
      <w:bookmarkStart w:id="864" w:name="_Toc415489501"/>
      <w:bookmarkStart w:id="865" w:name="_Toc415490177"/>
      <w:bookmarkStart w:id="866" w:name="_Toc415490289"/>
      <w:bookmarkStart w:id="867" w:name="_Toc415568507"/>
      <w:bookmarkStart w:id="868" w:name="_Toc415489093"/>
      <w:bookmarkStart w:id="869" w:name="_Toc415489170"/>
      <w:bookmarkStart w:id="870" w:name="_Toc415489242"/>
      <w:bookmarkStart w:id="871" w:name="_Toc415489311"/>
      <w:bookmarkStart w:id="872" w:name="_Toc415489380"/>
      <w:bookmarkStart w:id="873" w:name="_Toc415489502"/>
      <w:bookmarkStart w:id="874" w:name="_Toc415490178"/>
      <w:bookmarkStart w:id="875" w:name="_Toc415490290"/>
      <w:bookmarkStart w:id="876" w:name="_Toc415568508"/>
      <w:bookmarkStart w:id="877" w:name="_Toc415489094"/>
      <w:bookmarkStart w:id="878" w:name="_Toc415489171"/>
      <w:bookmarkStart w:id="879" w:name="_Toc415489243"/>
      <w:bookmarkStart w:id="880" w:name="_Toc415489312"/>
      <w:bookmarkStart w:id="881" w:name="_Toc415489381"/>
      <w:bookmarkStart w:id="882" w:name="_Toc415489503"/>
      <w:bookmarkStart w:id="883" w:name="_Toc415490179"/>
      <w:bookmarkStart w:id="884" w:name="_Toc415490291"/>
      <w:bookmarkStart w:id="885" w:name="_Toc415568509"/>
      <w:bookmarkStart w:id="886" w:name="_Toc415489095"/>
      <w:bookmarkStart w:id="887" w:name="_Toc415489172"/>
      <w:bookmarkStart w:id="888" w:name="_Toc415489244"/>
      <w:bookmarkStart w:id="889" w:name="_Toc415489313"/>
      <w:bookmarkStart w:id="890" w:name="_Toc415489382"/>
      <w:bookmarkStart w:id="891" w:name="_Toc415489504"/>
      <w:bookmarkStart w:id="892" w:name="_Toc415490180"/>
      <w:bookmarkStart w:id="893" w:name="_Toc415490292"/>
      <w:bookmarkStart w:id="894" w:name="_Toc415568510"/>
      <w:bookmarkStart w:id="895" w:name="_Toc223408209"/>
      <w:bookmarkStart w:id="896" w:name="_Toc415489096"/>
      <w:bookmarkStart w:id="897" w:name="_Toc415489173"/>
      <w:bookmarkStart w:id="898" w:name="_Toc415489245"/>
      <w:bookmarkStart w:id="899" w:name="_Toc415489314"/>
      <w:bookmarkStart w:id="900" w:name="_Toc415489383"/>
      <w:bookmarkStart w:id="901" w:name="_Toc415489505"/>
      <w:bookmarkStart w:id="902" w:name="_Toc415490181"/>
      <w:bookmarkStart w:id="903" w:name="_Toc415490293"/>
      <w:bookmarkStart w:id="904" w:name="_Toc415568511"/>
      <w:bookmarkStart w:id="905" w:name="_Toc243199691"/>
      <w:bookmarkStart w:id="906" w:name="_Toc243199692"/>
      <w:bookmarkStart w:id="907" w:name="_Toc243199693"/>
      <w:bookmarkStart w:id="908" w:name="_Toc239845688"/>
      <w:bookmarkStart w:id="909" w:name="_Toc239845959"/>
      <w:bookmarkStart w:id="910" w:name="_Toc239845689"/>
      <w:bookmarkStart w:id="911" w:name="_Toc239845960"/>
      <w:bookmarkStart w:id="912" w:name="_Toc239845690"/>
      <w:bookmarkStart w:id="913" w:name="_Toc239845961"/>
      <w:bookmarkStart w:id="914" w:name="_Toc239845692"/>
      <w:bookmarkStart w:id="915" w:name="_Toc239845963"/>
      <w:bookmarkStart w:id="916" w:name="_Toc239845693"/>
      <w:bookmarkStart w:id="917" w:name="_Toc239845964"/>
      <w:bookmarkStart w:id="918" w:name="_Toc239845694"/>
      <w:bookmarkStart w:id="919" w:name="_Toc239845965"/>
      <w:bookmarkStart w:id="920" w:name="_Toc239845695"/>
      <w:bookmarkStart w:id="921" w:name="_Toc239845966"/>
      <w:bookmarkStart w:id="922" w:name="_Toc239845696"/>
      <w:bookmarkStart w:id="923" w:name="_Toc239845967"/>
      <w:bookmarkStart w:id="924" w:name="_Toc243199698"/>
      <w:bookmarkStart w:id="925" w:name="_Toc239845698"/>
      <w:bookmarkStart w:id="926" w:name="_Toc239845969"/>
      <w:bookmarkStart w:id="927" w:name="_Toc198449221"/>
      <w:bookmarkStart w:id="928" w:name="_Toc198449222"/>
      <w:bookmarkStart w:id="929" w:name="_Toc198449223"/>
      <w:bookmarkStart w:id="930" w:name="_Toc190584503"/>
      <w:bookmarkStart w:id="931" w:name="_Toc190587052"/>
      <w:bookmarkStart w:id="932" w:name="_Toc190587121"/>
      <w:bookmarkStart w:id="933" w:name="_Toc204065704"/>
      <w:bookmarkStart w:id="934" w:name="_Toc243199699"/>
      <w:bookmarkStart w:id="935" w:name="_Toc447547457"/>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E25F3B">
        <w:t>Udržitelnost projektu</w:t>
      </w:r>
      <w:bookmarkEnd w:id="930"/>
      <w:bookmarkEnd w:id="931"/>
      <w:bookmarkEnd w:id="932"/>
      <w:bookmarkEnd w:id="933"/>
      <w:bookmarkEnd w:id="934"/>
      <w:r w:rsidR="001348FE" w:rsidRPr="00E25F3B">
        <w:t xml:space="preserve"> a archivace dokumentace</w:t>
      </w:r>
      <w:bookmarkEnd w:id="935"/>
      <w:r w:rsidR="001348FE" w:rsidRPr="00E25F3B">
        <w:t xml:space="preserve"> </w:t>
      </w:r>
    </w:p>
    <w:p w:rsidR="001348FE" w:rsidRPr="00E25F3B" w:rsidRDefault="001348FE" w:rsidP="0021191C">
      <w:pPr>
        <w:pStyle w:val="S2"/>
        <w:rPr>
          <w:lang w:eastAsia="en-US"/>
        </w:rPr>
      </w:pPr>
      <w:bookmarkStart w:id="936" w:name="_Toc447547458"/>
      <w:r w:rsidRPr="00E25F3B">
        <w:rPr>
          <w:lang w:eastAsia="en-US"/>
        </w:rPr>
        <w:t>Udržitelnost projektu</w:t>
      </w:r>
      <w:bookmarkEnd w:id="936"/>
      <w:r w:rsidRPr="00E25F3B">
        <w:rPr>
          <w:lang w:eastAsia="en-US"/>
        </w:rPr>
        <w:t xml:space="preserve"> </w:t>
      </w:r>
    </w:p>
    <w:p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 nezměněné podobě po dobu stanovenou v Podmínkách, které příjemci ukládají zejména, aby:</w:t>
      </w:r>
    </w:p>
    <w:p w:rsidR="00522780" w:rsidRPr="00E25F3B" w:rsidRDefault="00522780" w:rsidP="00A831B6">
      <w:pPr>
        <w:pStyle w:val="Vicepuntiku"/>
        <w:numPr>
          <w:ilvl w:val="0"/>
          <w:numId w:val="42"/>
        </w:numPr>
        <w:spacing w:before="120"/>
      </w:pPr>
      <w:r w:rsidRPr="00E25F3B">
        <w:t xml:space="preserve">plně a prokazatelně splnil účel projektu, na který mu budou poskytnuty finanční prostředky, a to v 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 hlediska charakteru projektu možné</w:t>
      </w:r>
      <w:r w:rsidR="007E325B">
        <w:t>;</w:t>
      </w:r>
    </w:p>
    <w:p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 případě projektů technické pomoci se uchováním indikátorů myslí např. archivov</w:t>
      </w:r>
      <w:r w:rsidR="00317C25">
        <w:t>á</w:t>
      </w:r>
      <w:r w:rsidRPr="00E25F3B">
        <w:t>ní propagačních materiálů, videozáznamů, hlasových záznamů, fotodokumentace, manuálů, příruček</w:t>
      </w:r>
      <w:r w:rsidR="008F00EC">
        <w:t xml:space="preserve">, technického či jiného vybavení nebo jeho případného odepsání z evidence majetku </w:t>
      </w:r>
      <w:r w:rsidRPr="00E25F3B">
        <w:t>apod</w:t>
      </w:r>
      <w:r w:rsidR="00174C4B">
        <w:t xml:space="preserve">. </w:t>
      </w:r>
    </w:p>
    <w:p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 sobě fina</w:t>
      </w:r>
      <w:r w:rsidRPr="009747E2">
        <w:rPr>
          <w:rFonts w:ascii="Arial" w:hAnsi="Arial" w:cs="Arial"/>
          <w:color w:val="auto"/>
          <w:sz w:val="22"/>
          <w:szCs w:val="22"/>
          <w:lang w:eastAsia="en-US"/>
        </w:rPr>
        <w:t xml:space="preserve">nční ukončování a dobu udržitelnosti. </w:t>
      </w:r>
    </w:p>
    <w:p w:rsidR="00726805" w:rsidRPr="009747E2" w:rsidRDefault="00726805" w:rsidP="00726805">
      <w:pPr>
        <w:pStyle w:val="Default"/>
        <w:spacing w:before="120"/>
        <w:jc w:val="both"/>
        <w:rPr>
          <w:rFonts w:ascii="Arial" w:hAnsi="Arial" w:cs="Arial"/>
          <w:i/>
          <w:color w:val="auto"/>
          <w:sz w:val="22"/>
          <w:szCs w:val="22"/>
          <w:lang w:eastAsia="en-US"/>
        </w:rPr>
      </w:pPr>
      <w:r w:rsidRPr="009747E2">
        <w:rPr>
          <w:rFonts w:ascii="Arial" w:hAnsi="Arial" w:cs="Arial"/>
          <w:i/>
          <w:color w:val="auto"/>
          <w:sz w:val="22"/>
          <w:szCs w:val="22"/>
          <w:lang w:eastAsia="en-US"/>
        </w:rPr>
        <w:t xml:space="preserve">Podmínkou ukončení (finálního uzavření) projektu je: </w:t>
      </w:r>
    </w:p>
    <w:p w:rsidR="00726805" w:rsidRPr="00515DB1" w:rsidRDefault="00726805" w:rsidP="00726805">
      <w:pPr>
        <w:pStyle w:val="Default"/>
        <w:numPr>
          <w:ilvl w:val="0"/>
          <w:numId w:val="218"/>
        </w:numPr>
        <w:spacing w:before="120" w:after="47"/>
        <w:jc w:val="both"/>
        <w:rPr>
          <w:rFonts w:ascii="Arial" w:hAnsi="Arial" w:cs="Arial"/>
          <w:color w:val="auto"/>
          <w:sz w:val="22"/>
          <w:szCs w:val="22"/>
          <w:lang w:eastAsia="en-US"/>
        </w:rPr>
      </w:pPr>
      <w:r w:rsidRPr="00515DB1">
        <w:rPr>
          <w:rFonts w:ascii="Arial" w:hAnsi="Arial" w:cs="Arial"/>
          <w:color w:val="auto"/>
          <w:sz w:val="22"/>
          <w:szCs w:val="22"/>
          <w:lang w:eastAsia="en-US"/>
        </w:rPr>
        <w:t xml:space="preserve">schválení Závěrečné zprávy o realizaci projektu ze strany ŘO OPTP, </w:t>
      </w:r>
    </w:p>
    <w:p w:rsidR="00726805" w:rsidRPr="005E1AB3" w:rsidRDefault="00726805" w:rsidP="00726805">
      <w:pPr>
        <w:pStyle w:val="Default"/>
        <w:numPr>
          <w:ilvl w:val="0"/>
          <w:numId w:val="218"/>
        </w:numPr>
        <w:spacing w:after="47"/>
        <w:jc w:val="both"/>
        <w:rPr>
          <w:rFonts w:ascii="Arial" w:hAnsi="Arial" w:cs="Arial"/>
          <w:color w:val="auto"/>
          <w:sz w:val="22"/>
          <w:szCs w:val="22"/>
          <w:lang w:eastAsia="en-US"/>
        </w:rPr>
      </w:pPr>
      <w:r w:rsidRPr="005E1AB3">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F61B6B" w:rsidRPr="005E1AB3">
        <w:rPr>
          <w:rFonts w:ascii="Arial" w:hAnsi="Arial" w:cs="Arial"/>
          <w:color w:val="auto"/>
          <w:sz w:val="22"/>
          <w:szCs w:val="22"/>
          <w:lang w:eastAsia="en-US"/>
        </w:rPr>
        <w:t>předložením ZVA</w:t>
      </w:r>
      <w:r w:rsidR="00317C25">
        <w:rPr>
          <w:rFonts w:ascii="Arial" w:hAnsi="Arial" w:cs="Arial"/>
          <w:color w:val="auto"/>
          <w:sz w:val="22"/>
          <w:szCs w:val="22"/>
          <w:lang w:eastAsia="en-US"/>
        </w:rPr>
        <w:t>,</w:t>
      </w:r>
      <w:r w:rsidR="00F61B6B" w:rsidRPr="005E1AB3">
        <w:rPr>
          <w:rFonts w:ascii="Arial" w:hAnsi="Arial" w:cs="Arial"/>
          <w:color w:val="auto"/>
          <w:sz w:val="22"/>
          <w:szCs w:val="22"/>
          <w:lang w:eastAsia="en-US"/>
        </w:rPr>
        <w:t xml:space="preserve"> pokud je to relevantní,</w:t>
      </w:r>
    </w:p>
    <w:p w:rsidR="00B778CD" w:rsidRPr="005E1AB3" w:rsidRDefault="00726805" w:rsidP="003B6594">
      <w:pPr>
        <w:pStyle w:val="Default"/>
        <w:numPr>
          <w:ilvl w:val="0"/>
          <w:numId w:val="218"/>
        </w:numPr>
        <w:spacing w:after="47"/>
        <w:jc w:val="both"/>
        <w:rPr>
          <w:rFonts w:cs="Arial"/>
          <w:szCs w:val="22"/>
        </w:rPr>
      </w:pPr>
      <w:r w:rsidRPr="005E1AB3">
        <w:rPr>
          <w:rFonts w:ascii="Arial" w:hAnsi="Arial" w:cs="Arial"/>
          <w:color w:val="auto"/>
          <w:sz w:val="22"/>
          <w:szCs w:val="22"/>
          <w:lang w:eastAsia="en-US"/>
        </w:rPr>
        <w:t xml:space="preserve">schválení Závěrečné </w:t>
      </w:r>
      <w:r w:rsidR="00FA15DC" w:rsidRPr="005E1AB3">
        <w:rPr>
          <w:rFonts w:ascii="Arial" w:hAnsi="Arial" w:cs="Arial"/>
          <w:color w:val="auto"/>
          <w:sz w:val="22"/>
          <w:szCs w:val="22"/>
          <w:lang w:eastAsia="en-US"/>
        </w:rPr>
        <w:t>ZoU</w:t>
      </w:r>
      <w:r w:rsidRPr="005E1AB3">
        <w:rPr>
          <w:rFonts w:ascii="Arial" w:hAnsi="Arial" w:cs="Arial"/>
          <w:color w:val="auto"/>
          <w:sz w:val="22"/>
          <w:szCs w:val="22"/>
          <w:lang w:eastAsia="en-US"/>
        </w:rPr>
        <w:t xml:space="preserve"> </w:t>
      </w:r>
      <w:r w:rsidR="00151B2F">
        <w:rPr>
          <w:rFonts w:ascii="Arial" w:hAnsi="Arial" w:cs="Arial"/>
          <w:color w:val="auto"/>
          <w:sz w:val="22"/>
          <w:szCs w:val="22"/>
          <w:lang w:eastAsia="en-US"/>
        </w:rPr>
        <w:t xml:space="preserve">projektu </w:t>
      </w:r>
      <w:r w:rsidRPr="005E1AB3">
        <w:rPr>
          <w:rFonts w:ascii="Arial" w:hAnsi="Arial" w:cs="Arial"/>
          <w:color w:val="auto"/>
          <w:sz w:val="22"/>
          <w:szCs w:val="22"/>
          <w:lang w:eastAsia="en-US"/>
        </w:rPr>
        <w:t>ze strany ŘO OPTP.</w:t>
      </w:r>
    </w:p>
    <w:p w:rsidR="001A036B" w:rsidRPr="003B6594" w:rsidRDefault="001A036B" w:rsidP="007D3507">
      <w:pPr>
        <w:autoSpaceDE w:val="0"/>
        <w:autoSpaceDN w:val="0"/>
        <w:adjustRightInd w:val="0"/>
        <w:spacing w:after="120"/>
        <w:rPr>
          <w:rFonts w:cs="Arial"/>
          <w:color w:val="000000"/>
          <w:szCs w:val="22"/>
        </w:rPr>
      </w:pPr>
      <w:r w:rsidRPr="005E1AB3">
        <w:rPr>
          <w:rFonts w:cs="Arial"/>
          <w:color w:val="000000"/>
          <w:szCs w:val="22"/>
        </w:rPr>
        <w:t>Doba udržitelnosti projektu se tedy počítá od stavu, kdy příjemce předloží ŘO</w:t>
      </w:r>
      <w:r w:rsidR="0097121A" w:rsidRPr="005E1AB3">
        <w:rPr>
          <w:rFonts w:cs="Arial"/>
          <w:color w:val="000000"/>
          <w:szCs w:val="22"/>
        </w:rPr>
        <w:t xml:space="preserve"> OPTP</w:t>
      </w:r>
      <w:r w:rsidRPr="005E1AB3">
        <w:rPr>
          <w:rFonts w:cs="Arial"/>
          <w:color w:val="000000"/>
          <w:szCs w:val="22"/>
        </w:rPr>
        <w:t xml:space="preserve"> poslední vyúčtování, příp. závěrečnou žádost o platbu, ŘO </w:t>
      </w:r>
      <w:r w:rsidR="0097121A" w:rsidRPr="005E1AB3">
        <w:rPr>
          <w:rFonts w:cs="Arial"/>
          <w:color w:val="000000"/>
          <w:szCs w:val="22"/>
        </w:rPr>
        <w:t xml:space="preserve">OPTP </w:t>
      </w:r>
      <w:r w:rsidRPr="005E1AB3">
        <w:rPr>
          <w:rFonts w:cs="Arial"/>
          <w:color w:val="000000"/>
          <w:szCs w:val="22"/>
        </w:rPr>
        <w:t>schválí vyúčtování a dojde k vyrovnání vzájemných finančních závazků.</w:t>
      </w:r>
      <w:r w:rsidRPr="003B6594">
        <w:rPr>
          <w:rFonts w:cs="Arial"/>
          <w:color w:val="000000"/>
          <w:szCs w:val="22"/>
        </w:rPr>
        <w:t xml:space="preserve"> </w:t>
      </w:r>
    </w:p>
    <w:p w:rsidR="003F1A90" w:rsidRPr="009750CF" w:rsidRDefault="003F1A90" w:rsidP="007D3507">
      <w:pPr>
        <w:autoSpaceDE w:val="0"/>
        <w:autoSpaceDN w:val="0"/>
        <w:adjustRightInd w:val="0"/>
        <w:spacing w:before="240" w:after="120"/>
        <w:jc w:val="left"/>
        <w:rPr>
          <w:rFonts w:cs="Arial"/>
          <w:color w:val="000000"/>
          <w:szCs w:val="22"/>
        </w:rPr>
      </w:pPr>
      <w:r w:rsidRPr="009750CF">
        <w:rPr>
          <w:rFonts w:cs="Arial"/>
          <w:b/>
          <w:bCs/>
          <w:color w:val="000000"/>
          <w:szCs w:val="22"/>
        </w:rPr>
        <w:t xml:space="preserve">Zpráva o udržitelnosti projektu (ZoU projektu) má následující typy: </w:t>
      </w:r>
    </w:p>
    <w:p w:rsidR="003F1A90" w:rsidRPr="009750CF" w:rsidRDefault="003F1A90" w:rsidP="00193838">
      <w:pPr>
        <w:pStyle w:val="Odstavecseseznamem"/>
        <w:numPr>
          <w:ilvl w:val="0"/>
          <w:numId w:val="42"/>
        </w:numPr>
        <w:autoSpaceDE w:val="0"/>
        <w:autoSpaceDN w:val="0"/>
        <w:adjustRightInd w:val="0"/>
        <w:ind w:left="714" w:hanging="357"/>
        <w:rPr>
          <w:rFonts w:cs="Arial"/>
          <w:color w:val="000000"/>
          <w:szCs w:val="22"/>
        </w:rPr>
      </w:pPr>
      <w:r w:rsidRPr="009750CF">
        <w:rPr>
          <w:rFonts w:cs="Arial"/>
          <w:b/>
          <w:bCs/>
          <w:color w:val="000000"/>
          <w:szCs w:val="22"/>
        </w:rPr>
        <w:t xml:space="preserve">Průběžná zpráva o udržitelnosti projektu </w:t>
      </w:r>
      <w:r w:rsidRPr="009750CF">
        <w:rPr>
          <w:rFonts w:cs="Arial"/>
          <w:color w:val="000000"/>
          <w:szCs w:val="22"/>
        </w:rPr>
        <w:t xml:space="preserve">předkládaná v pravidelných ročních intervalech, </w:t>
      </w:r>
    </w:p>
    <w:p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9750CF">
        <w:rPr>
          <w:rFonts w:cs="Arial"/>
          <w:b/>
          <w:bCs/>
          <w:color w:val="000000"/>
          <w:szCs w:val="22"/>
        </w:rPr>
        <w:t xml:space="preserve">Závěrečná zpráva o udržitelnosti projektu </w:t>
      </w:r>
      <w:r w:rsidRPr="009750CF">
        <w:rPr>
          <w:rFonts w:cs="Arial"/>
          <w:color w:val="000000"/>
          <w:szCs w:val="22"/>
        </w:rPr>
        <w:t xml:space="preserve">předkládaná po ukončení doby udržitelnosti projektu. </w:t>
      </w:r>
    </w:p>
    <w:p w:rsidR="001060E9" w:rsidRPr="0021191C"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předloží průběžnou </w:t>
      </w:r>
      <w:r w:rsidR="00492512">
        <w:rPr>
          <w:rFonts w:cs="Arial"/>
          <w:sz w:val="22"/>
          <w:szCs w:val="22"/>
        </w:rPr>
        <w:t>ZoU</w:t>
      </w:r>
      <w:r w:rsidRPr="00A27DD4">
        <w:rPr>
          <w:rFonts w:cs="Arial"/>
          <w:sz w:val="22"/>
          <w:szCs w:val="22"/>
        </w:rPr>
        <w:t xml:space="preserve"> nejpozději do 11 měsíců od začátku udržitelnosti (období udržitelnosti se počítá od data, kdy projekt nabyl centrální stav „</w:t>
      </w:r>
      <w:r w:rsidRPr="00A27DD4">
        <w:rPr>
          <w:rFonts w:cs="Arial"/>
          <w:i/>
          <w:sz w:val="22"/>
          <w:szCs w:val="22"/>
        </w:rPr>
        <w:t>Projekt finančně ukončen ze strany ŘO</w:t>
      </w:r>
      <w:r w:rsidRPr="00A27DD4">
        <w:rPr>
          <w:rFonts w:cs="Arial"/>
          <w:sz w:val="22"/>
          <w:szCs w:val="22"/>
        </w:rPr>
        <w:t xml:space="preserve">“), pokud je to z hlediska charakteru projektu možné (investiční/poloinvestiční projekt). </w:t>
      </w:r>
      <w:r w:rsidRPr="003B6594">
        <w:rPr>
          <w:rFonts w:cs="Arial"/>
          <w:sz w:val="22"/>
          <w:szCs w:val="22"/>
        </w:rPr>
        <w:t xml:space="preserve">Průběžnou </w:t>
      </w:r>
      <w:r w:rsidRPr="0021191C">
        <w:rPr>
          <w:rFonts w:eastAsia="Times New Roman" w:cs="Arial"/>
          <w:sz w:val="22"/>
          <w:szCs w:val="22"/>
          <w:lang w:eastAsia="cs-CZ" w:bidi="ar-SA"/>
        </w:rPr>
        <w:t xml:space="preserve">ZoU projektu podává příjemce prostřednictvím </w:t>
      </w:r>
      <w:r w:rsidR="000415E3">
        <w:rPr>
          <w:rFonts w:eastAsia="Times New Roman" w:cs="Arial"/>
          <w:sz w:val="22"/>
          <w:szCs w:val="22"/>
          <w:lang w:eastAsia="cs-CZ" w:bidi="ar-SA"/>
        </w:rPr>
        <w:t>IS KP14+</w:t>
      </w:r>
      <w:r w:rsidRPr="0021191C">
        <w:rPr>
          <w:rFonts w:eastAsia="Times New Roman" w:cs="Arial"/>
          <w:sz w:val="22"/>
          <w:szCs w:val="22"/>
          <w:lang w:eastAsia="cs-CZ" w:bidi="ar-SA"/>
        </w:rPr>
        <w:t xml:space="preserve"> za každý uplynulý rok v období udržitelnosti</w:t>
      </w:r>
      <w:r>
        <w:rPr>
          <w:rFonts w:eastAsia="Times New Roman" w:cs="Arial"/>
          <w:sz w:val="22"/>
          <w:szCs w:val="22"/>
          <w:lang w:eastAsia="cs-CZ" w:bidi="ar-SA"/>
        </w:rPr>
        <w:t>.</w:t>
      </w:r>
      <w:r w:rsidRPr="007A096F">
        <w:rPr>
          <w:rFonts w:cs="Arial"/>
          <w:sz w:val="22"/>
          <w:szCs w:val="22"/>
        </w:rPr>
        <w:t xml:space="preserve"> </w:t>
      </w:r>
      <w:r w:rsidRPr="00A27DD4">
        <w:rPr>
          <w:rFonts w:cs="Arial"/>
          <w:sz w:val="22"/>
          <w:szCs w:val="22"/>
        </w:rPr>
        <w:t>Další průběžn</w:t>
      </w:r>
      <w:r>
        <w:rPr>
          <w:rFonts w:cs="Arial"/>
          <w:sz w:val="22"/>
          <w:szCs w:val="22"/>
        </w:rPr>
        <w:t>ou</w:t>
      </w:r>
      <w:r w:rsidRPr="00A27DD4">
        <w:rPr>
          <w:rFonts w:cs="Arial"/>
          <w:sz w:val="22"/>
          <w:szCs w:val="22"/>
        </w:rPr>
        <w:t xml:space="preserve"> ZoU </w:t>
      </w:r>
      <w:r w:rsidR="00151B2F">
        <w:rPr>
          <w:rFonts w:cs="Arial"/>
          <w:sz w:val="22"/>
          <w:szCs w:val="22"/>
        </w:rPr>
        <w:t xml:space="preserve">projektu </w:t>
      </w:r>
      <w:r w:rsidRPr="00A27DD4">
        <w:rPr>
          <w:rFonts w:cs="Arial"/>
          <w:sz w:val="22"/>
          <w:szCs w:val="22"/>
        </w:rPr>
        <w:t xml:space="preserve">předkládá 10. </w:t>
      </w:r>
      <w:r w:rsidR="00822FDD">
        <w:rPr>
          <w:rFonts w:cs="Arial"/>
          <w:sz w:val="22"/>
          <w:szCs w:val="22"/>
        </w:rPr>
        <w:t>p</w:t>
      </w:r>
      <w:r w:rsidR="006F591B">
        <w:rPr>
          <w:rFonts w:cs="Arial"/>
          <w:sz w:val="22"/>
          <w:szCs w:val="22"/>
        </w:rPr>
        <w:t>.</w:t>
      </w:r>
      <w:r w:rsidR="007D3507">
        <w:rPr>
          <w:rFonts w:cs="Arial"/>
          <w:sz w:val="22"/>
          <w:szCs w:val="22"/>
        </w:rPr>
        <w:t xml:space="preserve"> </w:t>
      </w:r>
      <w:r w:rsidRPr="00A27DD4">
        <w:rPr>
          <w:rFonts w:cs="Arial"/>
          <w:sz w:val="22"/>
          <w:szCs w:val="22"/>
        </w:rPr>
        <w:t>d</w:t>
      </w:r>
      <w:r w:rsidR="006F591B">
        <w:rPr>
          <w:rFonts w:cs="Arial"/>
          <w:sz w:val="22"/>
          <w:szCs w:val="22"/>
        </w:rPr>
        <w:t>.</w:t>
      </w:r>
      <w:r w:rsidRPr="00A27DD4">
        <w:rPr>
          <w:rFonts w:cs="Arial"/>
          <w:sz w:val="22"/>
          <w:szCs w:val="22"/>
        </w:rPr>
        <w:t xml:space="preserve"> po uplynutí dalšího roku z doby udržitelnosti. </w:t>
      </w:r>
      <w:r w:rsidR="001060E9" w:rsidRPr="0021191C">
        <w:rPr>
          <w:rFonts w:eastAsia="Times New Roman" w:cs="Arial"/>
          <w:sz w:val="22"/>
          <w:szCs w:val="22"/>
          <w:lang w:eastAsia="cs-CZ" w:bidi="ar-SA"/>
        </w:rPr>
        <w:t>Cílem zprávy je poskytnout poskytovateli podpory průběžné informace o době udržitelnosti projektu.</w:t>
      </w:r>
    </w:p>
    <w:p w:rsidR="000576E4" w:rsidRDefault="00B778CD" w:rsidP="0021191C">
      <w:pPr>
        <w:pStyle w:val="MPtext"/>
        <w:spacing w:after="0" w:line="240" w:lineRule="auto"/>
        <w:rPr>
          <w:rFonts w:eastAsia="Times New Roman" w:cs="Arial"/>
          <w:sz w:val="22"/>
          <w:szCs w:val="22"/>
          <w:lang w:eastAsia="cs-CZ" w:bidi="ar-SA"/>
        </w:rPr>
      </w:pPr>
      <w:r w:rsidRPr="0021191C">
        <w:rPr>
          <w:rFonts w:eastAsia="Times New Roman" w:cs="Arial"/>
          <w:sz w:val="22"/>
          <w:szCs w:val="22"/>
          <w:lang w:eastAsia="cs-CZ" w:bidi="ar-SA"/>
        </w:rPr>
        <w:t xml:space="preserve">Závěrečnou ZoU projektu předkládá příjemce prostřednictvím </w:t>
      </w:r>
      <w:r w:rsidR="00A70C7B">
        <w:rPr>
          <w:rFonts w:eastAsia="Times New Roman" w:cs="Arial"/>
          <w:sz w:val="22"/>
          <w:szCs w:val="22"/>
          <w:lang w:eastAsia="cs-CZ" w:bidi="ar-SA"/>
        </w:rPr>
        <w:t>IS KP</w:t>
      </w:r>
      <w:r w:rsidR="000415E3">
        <w:rPr>
          <w:rFonts w:eastAsia="Times New Roman" w:cs="Arial"/>
          <w:sz w:val="22"/>
          <w:szCs w:val="22"/>
          <w:lang w:eastAsia="cs-CZ" w:bidi="ar-SA"/>
        </w:rPr>
        <w:t>14+</w:t>
      </w:r>
      <w:r w:rsidRPr="0021191C">
        <w:rPr>
          <w:rFonts w:eastAsia="Times New Roman" w:cs="Arial"/>
          <w:sz w:val="22"/>
          <w:szCs w:val="22"/>
          <w:lang w:eastAsia="cs-CZ" w:bidi="ar-SA"/>
        </w:rPr>
        <w:t xml:space="preserve"> </w:t>
      </w:r>
      <w:r w:rsidR="007A096F" w:rsidRPr="00E307B1">
        <w:rPr>
          <w:rFonts w:eastAsia="Times New Roman" w:cs="Arial"/>
          <w:sz w:val="22"/>
          <w:szCs w:val="22"/>
          <w:lang w:eastAsia="cs-CZ" w:bidi="ar-SA"/>
        </w:rPr>
        <w:t xml:space="preserve">do 4 let a 11 měsíců </w:t>
      </w:r>
      <w:r w:rsidRPr="0021191C">
        <w:rPr>
          <w:rFonts w:eastAsia="Times New Roman" w:cs="Arial"/>
          <w:sz w:val="22"/>
          <w:szCs w:val="22"/>
          <w:lang w:eastAsia="cs-CZ" w:bidi="ar-SA"/>
        </w:rPr>
        <w:t>po ukončení doby udržitelnosti</w:t>
      </w:r>
      <w:r w:rsidR="007A096F">
        <w:rPr>
          <w:rFonts w:eastAsia="Times New Roman" w:cs="Arial"/>
          <w:sz w:val="22"/>
          <w:szCs w:val="22"/>
          <w:lang w:eastAsia="cs-CZ" w:bidi="ar-SA"/>
        </w:rPr>
        <w:t xml:space="preserve"> projektu</w:t>
      </w:r>
      <w:r w:rsidRPr="0021191C">
        <w:rPr>
          <w:rFonts w:eastAsia="Times New Roman" w:cs="Arial"/>
          <w:sz w:val="22"/>
          <w:szCs w:val="22"/>
          <w:lang w:eastAsia="cs-CZ" w:bidi="ar-SA"/>
        </w:rPr>
        <w:t xml:space="preserve">, která se počítá od data, kdy projekt </w:t>
      </w:r>
      <w:r w:rsidRPr="0021191C">
        <w:rPr>
          <w:rFonts w:eastAsia="Times New Roman" w:cs="Arial"/>
          <w:sz w:val="22"/>
          <w:szCs w:val="22"/>
          <w:lang w:eastAsia="cs-CZ" w:bidi="ar-SA"/>
        </w:rPr>
        <w:lastRenderedPageBreak/>
        <w:t>nabyl centrální strav „</w:t>
      </w:r>
      <w:r w:rsidRPr="00A27DD4">
        <w:rPr>
          <w:rFonts w:eastAsia="Times New Roman" w:cs="Arial"/>
          <w:i/>
          <w:sz w:val="22"/>
          <w:szCs w:val="22"/>
          <w:lang w:eastAsia="cs-CZ" w:bidi="ar-SA"/>
        </w:rPr>
        <w:t>Projekt finančně ukončen ze strany ŘO</w:t>
      </w:r>
      <w:r w:rsidRPr="0021191C">
        <w:rPr>
          <w:rFonts w:eastAsia="Times New Roman" w:cs="Arial"/>
          <w:sz w:val="22"/>
          <w:szCs w:val="22"/>
          <w:lang w:eastAsia="cs-CZ" w:bidi="ar-SA"/>
        </w:rPr>
        <w:t>“. Cílem zprávy je poskytnout poskytovateli podpory informace o době udržitelnosti projektu.</w:t>
      </w:r>
    </w:p>
    <w:p w:rsidR="00B778CD" w:rsidRPr="0021191C" w:rsidRDefault="000576E4" w:rsidP="0021191C">
      <w:pPr>
        <w:pStyle w:val="MPtext"/>
        <w:spacing w:after="0" w:line="240" w:lineRule="auto"/>
        <w:rPr>
          <w:rFonts w:eastAsia="Times New Roman" w:cs="Arial"/>
          <w:sz w:val="22"/>
          <w:szCs w:val="22"/>
          <w:lang w:eastAsia="cs-CZ" w:bidi="ar-SA"/>
        </w:rPr>
      </w:pPr>
      <w:r w:rsidRPr="00AD1F4F">
        <w:rPr>
          <w:rFonts w:cs="Arial"/>
          <w:sz w:val="22"/>
        </w:rPr>
        <w:t>Dále platí, že podání v pořadí další ZoU projektu je možné až po schválení předchozí ZoU projektu</w:t>
      </w:r>
      <w:r w:rsidR="00FA15DC">
        <w:rPr>
          <w:rFonts w:cs="Arial"/>
          <w:sz w:val="22"/>
        </w:rPr>
        <w:t xml:space="preserve">. ZoU </w:t>
      </w:r>
      <w:r w:rsidR="00151B2F">
        <w:rPr>
          <w:rFonts w:cs="Arial"/>
          <w:sz w:val="22"/>
        </w:rPr>
        <w:t xml:space="preserve">projektu </w:t>
      </w:r>
      <w:r w:rsidR="00FA15DC">
        <w:rPr>
          <w:rFonts w:cs="Arial"/>
          <w:sz w:val="22"/>
        </w:rPr>
        <w:t>příjemce předkládá pouze u projektů investičních a poloinvestičních</w:t>
      </w:r>
      <w:r w:rsidR="00300596">
        <w:rPr>
          <w:rFonts w:cs="Arial"/>
          <w:sz w:val="22"/>
        </w:rPr>
        <w:t xml:space="preserve">, resp. </w:t>
      </w:r>
      <w:r w:rsidR="00300596" w:rsidRPr="003B6594">
        <w:rPr>
          <w:rFonts w:cs="Arial"/>
          <w:sz w:val="22"/>
        </w:rPr>
        <w:t>pokud je to z hlediska charakteru projektu možné</w:t>
      </w:r>
      <w:r w:rsidR="00FA15DC">
        <w:rPr>
          <w:rFonts w:cs="Arial"/>
          <w:sz w:val="22"/>
        </w:rPr>
        <w:t>.</w:t>
      </w:r>
    </w:p>
    <w:p w:rsidR="000576E4" w:rsidRDefault="000576E4" w:rsidP="007D3507">
      <w:pPr>
        <w:spacing w:before="240" w:after="120"/>
        <w:rPr>
          <w:rFonts w:cs="Arial"/>
          <w:b/>
        </w:rPr>
      </w:pPr>
      <w:r w:rsidRPr="0050231A">
        <w:rPr>
          <w:rFonts w:cs="Arial"/>
          <w:b/>
        </w:rPr>
        <w:t xml:space="preserve">Struktura a obsah </w:t>
      </w:r>
      <w:r>
        <w:rPr>
          <w:rFonts w:cs="Arial"/>
          <w:b/>
        </w:rPr>
        <w:t xml:space="preserve">ZoU </w:t>
      </w:r>
      <w:r w:rsidRPr="0050231A">
        <w:rPr>
          <w:rFonts w:cs="Arial"/>
          <w:b/>
        </w:rPr>
        <w:t>projektu OPTP</w:t>
      </w:r>
      <w:r>
        <w:rPr>
          <w:rFonts w:cs="Arial"/>
          <w:b/>
        </w:rPr>
        <w:t>:</w:t>
      </w:r>
    </w:p>
    <w:p w:rsidR="00F95245" w:rsidRPr="00F95245" w:rsidRDefault="000576E4" w:rsidP="00A27DD4">
      <w:pPr>
        <w:pStyle w:val="Odstavecseseznamem"/>
        <w:numPr>
          <w:ilvl w:val="1"/>
          <w:numId w:val="422"/>
        </w:numPr>
        <w:spacing w:before="0"/>
        <w:ind w:left="709" w:hanging="425"/>
        <w:rPr>
          <w:rFonts w:cs="Arial"/>
        </w:rPr>
      </w:pPr>
      <w:r w:rsidRPr="00F95245">
        <w:rPr>
          <w:rFonts w:cs="Arial"/>
        </w:rPr>
        <w:t>Základní informace o projektu</w:t>
      </w:r>
      <w:r w:rsidR="00A00176">
        <w:rPr>
          <w:rFonts w:cs="Arial"/>
        </w:rPr>
        <w:t>;</w:t>
      </w:r>
    </w:p>
    <w:p w:rsidR="000576E4" w:rsidRPr="00F95245" w:rsidRDefault="000576E4" w:rsidP="00A27DD4">
      <w:pPr>
        <w:pStyle w:val="Odstavecseseznamem"/>
        <w:numPr>
          <w:ilvl w:val="1"/>
          <w:numId w:val="422"/>
        </w:numPr>
        <w:spacing w:before="0"/>
        <w:ind w:left="709" w:hanging="425"/>
        <w:rPr>
          <w:rFonts w:cs="Arial"/>
        </w:rPr>
      </w:pPr>
      <w:r w:rsidRPr="00F95245">
        <w:rPr>
          <w:rFonts w:cs="Arial"/>
        </w:rPr>
        <w:t>Informace o zprávě</w:t>
      </w:r>
      <w:r w:rsidR="00A00176">
        <w:rPr>
          <w:rFonts w:cs="Arial"/>
        </w:rPr>
        <w:t>;</w:t>
      </w:r>
      <w:r w:rsidRPr="00F95245">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Kontaktní údaje ve věci zprávy</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udržitelnosti projektu</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firemních proměnných</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horizontálních principů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kontrolách provedených u příjemce v období, za které je tato zpráva vykazována (mimo kontrol z úrovně poskytovatele dotace)</w:t>
      </w:r>
      <w:r w:rsidR="00A00176">
        <w:rPr>
          <w:rFonts w:cs="Arial"/>
        </w:rPr>
        <w:t>;</w:t>
      </w:r>
      <w:r w:rsidRPr="00AD1F4F">
        <w:rPr>
          <w:rFonts w:cs="Arial"/>
        </w:rPr>
        <w:t xml:space="preserve"> </w:t>
      </w:r>
    </w:p>
    <w:p w:rsidR="00F95245" w:rsidRPr="00AD1F4F" w:rsidRDefault="000576E4" w:rsidP="00A27DD4">
      <w:pPr>
        <w:pStyle w:val="Odstavecseseznamem"/>
        <w:numPr>
          <w:ilvl w:val="1"/>
          <w:numId w:val="422"/>
        </w:numPr>
        <w:spacing w:before="0"/>
        <w:ind w:left="709" w:hanging="425"/>
        <w:rPr>
          <w:rFonts w:cs="Arial"/>
        </w:rPr>
      </w:pPr>
      <w:r w:rsidRPr="00F95245">
        <w:rPr>
          <w:rFonts w:cs="Arial"/>
        </w:rPr>
        <w:t>Informace o zajištění povinné publicity</w:t>
      </w:r>
      <w:r w:rsidR="00A00176">
        <w:rPr>
          <w:rFonts w:cs="Arial"/>
        </w:rPr>
        <w:t>;</w:t>
      </w:r>
      <w:r w:rsidRPr="00F95245">
        <w:rPr>
          <w:rFonts w:cs="Arial"/>
        </w:rPr>
        <w:t xml:space="preserve"> </w:t>
      </w:r>
    </w:p>
    <w:p w:rsidR="000576E4" w:rsidRPr="00F95245" w:rsidRDefault="000576E4" w:rsidP="00A27DD4">
      <w:pPr>
        <w:pStyle w:val="Odstavecseseznamem"/>
        <w:numPr>
          <w:ilvl w:val="1"/>
          <w:numId w:val="422"/>
        </w:numPr>
        <w:tabs>
          <w:tab w:val="left" w:pos="709"/>
        </w:tabs>
        <w:spacing w:before="0"/>
        <w:ind w:left="709" w:hanging="425"/>
        <w:rPr>
          <w:rFonts w:cs="Arial"/>
        </w:rPr>
      </w:pPr>
      <w:r w:rsidRPr="00F95245">
        <w:rPr>
          <w:rFonts w:cs="Arial"/>
        </w:rPr>
        <w:t>Informace o případných problémech, které se vyskytly v době udržitelnosti projektu</w:t>
      </w:r>
      <w:r w:rsidR="00A00176">
        <w:rPr>
          <w:rFonts w:cs="Arial"/>
        </w:rPr>
        <w:t>;</w:t>
      </w:r>
      <w:r w:rsidRPr="00F95245">
        <w:rPr>
          <w:rFonts w:cs="Arial"/>
        </w:rPr>
        <w:t xml:space="preserve"> </w:t>
      </w:r>
    </w:p>
    <w:p w:rsidR="000576E4" w:rsidRDefault="000576E4" w:rsidP="00A27DD4">
      <w:pPr>
        <w:pStyle w:val="Odstavecseseznamem"/>
        <w:numPr>
          <w:ilvl w:val="1"/>
          <w:numId w:val="422"/>
        </w:numPr>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rsidR="00397325" w:rsidRPr="00AD1F4F" w:rsidRDefault="00397325" w:rsidP="00A27DD4">
      <w:pPr>
        <w:pStyle w:val="Odstavecseseznamem"/>
        <w:numPr>
          <w:ilvl w:val="1"/>
          <w:numId w:val="422"/>
        </w:numPr>
        <w:spacing w:before="0"/>
        <w:ind w:left="709" w:hanging="425"/>
        <w:rPr>
          <w:rFonts w:cs="Arial"/>
        </w:rPr>
      </w:pPr>
      <w:r>
        <w:rPr>
          <w:szCs w:val="22"/>
          <w:lang w:eastAsia="en-US"/>
        </w:rPr>
        <w:t>S</w:t>
      </w:r>
      <w:r w:rsidRPr="005D71A1">
        <w:rPr>
          <w:szCs w:val="22"/>
          <w:lang w:eastAsia="en-US"/>
        </w:rPr>
        <w:t>estav</w:t>
      </w:r>
      <w:r w:rsidR="005B4EAA">
        <w:rPr>
          <w:szCs w:val="22"/>
          <w:lang w:eastAsia="en-US"/>
        </w:rPr>
        <w:t>a</w:t>
      </w:r>
      <w:r w:rsidRPr="005D71A1">
        <w:rPr>
          <w:szCs w:val="22"/>
          <w:lang w:eastAsia="en-US"/>
        </w:rPr>
        <w:t xml:space="preserve"> z účetního systému </w:t>
      </w:r>
      <w:r w:rsidR="005B4EAA">
        <w:rPr>
          <w:szCs w:val="22"/>
          <w:lang w:eastAsia="en-US"/>
        </w:rPr>
        <w:t>s p</w:t>
      </w:r>
      <w:r w:rsidRPr="005D71A1">
        <w:rPr>
          <w:szCs w:val="22"/>
          <w:lang w:eastAsia="en-US"/>
        </w:rPr>
        <w:t>řehled</w:t>
      </w:r>
      <w:r w:rsidR="005B4EAA">
        <w:rPr>
          <w:szCs w:val="22"/>
          <w:lang w:eastAsia="en-US"/>
        </w:rPr>
        <w:t>em</w:t>
      </w:r>
      <w:r w:rsidRPr="005D71A1">
        <w:rPr>
          <w:szCs w:val="22"/>
          <w:lang w:eastAsia="en-US"/>
        </w:rPr>
        <w:t xml:space="preserve"> majetku pořízeného z</w:t>
      </w:r>
      <w:r w:rsidR="005B4EAA">
        <w:rPr>
          <w:szCs w:val="22"/>
          <w:lang w:eastAsia="en-US"/>
        </w:rPr>
        <w:t> </w:t>
      </w:r>
      <w:r w:rsidRPr="005D71A1">
        <w:rPr>
          <w:szCs w:val="22"/>
          <w:lang w:eastAsia="en-US"/>
        </w:rPr>
        <w:t>projektu</w:t>
      </w:r>
      <w:r w:rsidR="005B4EAA">
        <w:rPr>
          <w:szCs w:val="22"/>
          <w:lang w:eastAsia="en-US"/>
        </w:rPr>
        <w:t xml:space="preserve"> (pouze se závěrečnou ZoU)</w:t>
      </w:r>
    </w:p>
    <w:p w:rsidR="000576E4" w:rsidRDefault="000576E4" w:rsidP="00A27DD4">
      <w:pPr>
        <w:spacing w:after="120"/>
        <w:rPr>
          <w:rFonts w:cs="Arial"/>
        </w:rPr>
      </w:pPr>
      <w:r w:rsidRPr="0050231A">
        <w:rPr>
          <w:szCs w:val="22"/>
        </w:rPr>
        <w:t>Forma ZoU projektu je elektronická. Zpráva se zpracovává v modulu Zpráva o realizaci projektu v MS2014+</w:t>
      </w:r>
      <w:r w:rsidR="00397325">
        <w:rPr>
          <w:szCs w:val="22"/>
        </w:rPr>
        <w:t>. P</w:t>
      </w:r>
      <w:r w:rsidR="00397325">
        <w:rPr>
          <w:szCs w:val="22"/>
          <w:lang w:eastAsia="en-US"/>
        </w:rPr>
        <w:t>říjemce je povinen v rámci udržitelnosti řádně vést v účetnictví majetek pořízený z OPTP a doklád</w:t>
      </w:r>
      <w:r w:rsidR="00757D8E">
        <w:rPr>
          <w:szCs w:val="22"/>
          <w:lang w:eastAsia="en-US"/>
        </w:rPr>
        <w:t>at</w:t>
      </w:r>
      <w:r w:rsidR="00397325">
        <w:rPr>
          <w:szCs w:val="22"/>
          <w:lang w:eastAsia="en-US"/>
        </w:rPr>
        <w:t xml:space="preserve"> </w:t>
      </w:r>
      <w:r w:rsidR="00397325" w:rsidRPr="005D71A1">
        <w:rPr>
          <w:szCs w:val="22"/>
          <w:lang w:eastAsia="en-US"/>
        </w:rPr>
        <w:t>sestavu z účetního systému s přehledem majetku pořízeného z projektu (příp. karty majetku)</w:t>
      </w:r>
      <w:r w:rsidR="00397325">
        <w:rPr>
          <w:szCs w:val="22"/>
          <w:lang w:eastAsia="en-US"/>
        </w:rPr>
        <w:t>. Tato sestava je nedílnou součástí závěrečné ZoU</w:t>
      </w:r>
    </w:p>
    <w:p w:rsidR="000576E4" w:rsidRDefault="000576E4" w:rsidP="000576E4">
      <w:pPr>
        <w:rPr>
          <w:rFonts w:cs="Arial"/>
          <w:szCs w:val="22"/>
        </w:rPr>
      </w:pPr>
      <w:r>
        <w:rPr>
          <w:rFonts w:cs="Arial"/>
          <w:szCs w:val="22"/>
        </w:rPr>
        <w:t>Z</w:t>
      </w:r>
      <w:r w:rsidRPr="004F5CAF">
        <w:rPr>
          <w:rFonts w:cs="Arial"/>
          <w:szCs w:val="22"/>
        </w:rPr>
        <w:t>pravidla v 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w:t>
      </w:r>
      <w:r w:rsidR="00406810">
        <w:rPr>
          <w:rFonts w:cs="Arial"/>
          <w:szCs w:val="22"/>
        </w:rPr>
        <w:t>-</w:t>
      </w:r>
      <w:r w:rsidRPr="0021191C">
        <w:rPr>
          <w:rFonts w:cs="Arial"/>
          <w:szCs w:val="22"/>
        </w:rPr>
        <w:t>post kontrola po ukončení fyzické realizace projektu</w:t>
      </w:r>
      <w:r>
        <w:rPr>
          <w:rFonts w:cs="Arial"/>
          <w:szCs w:val="22"/>
        </w:rPr>
        <w:t>.</w:t>
      </w:r>
      <w:r w:rsidRPr="0021191C">
        <w:rPr>
          <w:rFonts w:cs="Arial"/>
          <w:szCs w:val="22"/>
        </w:rPr>
        <w:t xml:space="preserve"> Doporučení k provedení ex</w:t>
      </w:r>
      <w:r w:rsidR="00406810">
        <w:rPr>
          <w:rFonts w:cs="Arial"/>
          <w:szCs w:val="22"/>
        </w:rPr>
        <w:t>-</w:t>
      </w:r>
      <w:r w:rsidRPr="0021191C">
        <w:rPr>
          <w:rFonts w:cs="Arial"/>
          <w:szCs w:val="22"/>
        </w:rPr>
        <w:t>post kontroly na místě vyplyne např. z</w:t>
      </w:r>
      <w:r w:rsidR="005A0C83">
        <w:rPr>
          <w:rFonts w:cs="Arial"/>
          <w:szCs w:val="22"/>
        </w:rPr>
        <w:t> </w:t>
      </w:r>
      <w:r w:rsidRPr="0021191C">
        <w:rPr>
          <w:rFonts w:cs="Arial"/>
          <w:szCs w:val="22"/>
        </w:rPr>
        <w:t>výsledků ex</w:t>
      </w:r>
      <w:r w:rsidR="00406810">
        <w:rPr>
          <w:rFonts w:cs="Arial"/>
          <w:szCs w:val="22"/>
        </w:rPr>
        <w:t>-</w:t>
      </w:r>
      <w:r w:rsidRPr="0021191C">
        <w:rPr>
          <w:rFonts w:cs="Arial"/>
          <w:szCs w:val="22"/>
        </w:rPr>
        <w:t xml:space="preserve">post analýzy rizik. Jejím hlavním cílem je ověřit to, zda příjemce dodržuje ustanovení </w:t>
      </w:r>
      <w:r w:rsidR="007A2C89">
        <w:rPr>
          <w:rFonts w:cs="Arial"/>
        </w:rPr>
        <w:t>Rozhodnutí/Stanovení výdajů/Dopisu</w:t>
      </w:r>
      <w:r w:rsidRPr="0021191C">
        <w:rPr>
          <w:rFonts w:cs="Arial"/>
          <w:szCs w:val="22"/>
        </w:rPr>
        <w:t>, zda jsou dodrženy stanovené hodnoty příjmů a především pak ověřuje výsledky realizace projektu.</w:t>
      </w:r>
    </w:p>
    <w:p w:rsidR="00584335" w:rsidRPr="00A27DD4" w:rsidRDefault="00584335" w:rsidP="00A27DD4">
      <w:pPr>
        <w:rPr>
          <w:rFonts w:cs="Arial"/>
        </w:rPr>
      </w:pPr>
      <w:r w:rsidRPr="00A27DD4">
        <w:rPr>
          <w:rFonts w:cs="Arial"/>
        </w:rPr>
        <w:t xml:space="preserve">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 projektu jiným relevantním orgánům (EK, EÚD, NKÚ, Finanční úřad, MF apod.) po dobu uvedenou v Podmínkách.  </w:t>
      </w:r>
    </w:p>
    <w:p w:rsidR="008445F3" w:rsidRPr="00B51F0C" w:rsidRDefault="008445F3" w:rsidP="0021191C">
      <w:pPr>
        <w:pStyle w:val="S2"/>
        <w:rPr>
          <w:lang w:eastAsia="en-US"/>
        </w:rPr>
      </w:pPr>
      <w:bookmarkStart w:id="937" w:name="_Toc431911514"/>
      <w:bookmarkStart w:id="938" w:name="_Toc447547459"/>
      <w:bookmarkEnd w:id="937"/>
      <w:r w:rsidRPr="00E25F3B">
        <w:rPr>
          <w:lang w:eastAsia="en-US"/>
        </w:rPr>
        <w:t>Archivace dokumentace</w:t>
      </w:r>
      <w:bookmarkEnd w:id="938"/>
    </w:p>
    <w:p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 realizací projektu včetně originálů účetních dokladů v souladu s článkem 140 </w:t>
      </w:r>
      <w:r w:rsidR="00A20938">
        <w:rPr>
          <w:rFonts w:cs="Arial"/>
        </w:rPr>
        <w:t>obecného nařízení</w:t>
      </w:r>
      <w:r w:rsidR="00A20938" w:rsidRPr="006D06EA">
        <w:rPr>
          <w:rFonts w:cs="Arial"/>
        </w:rPr>
        <w:t xml:space="preserve"> po dobu </w:t>
      </w:r>
      <w:r w:rsidR="00A20938" w:rsidRPr="00501BF2">
        <w:rPr>
          <w:rFonts w:cs="Arial"/>
          <w:b/>
        </w:rPr>
        <w:t>dvou let od 31. prosince následujícího po předložení účetní závěrky</w:t>
      </w:r>
      <w:r w:rsidR="00A20938" w:rsidRPr="006D06EA">
        <w:rPr>
          <w:rFonts w:cs="Arial"/>
        </w:rPr>
        <w:t xml:space="preserve">, v níž jsou zahrnuty konečné výdaje ukončené operace uvedeny a to minimálně do roku </w:t>
      </w:r>
      <w:r w:rsidR="00A20938" w:rsidRPr="001B4224">
        <w:rPr>
          <w:rFonts w:cs="Arial"/>
          <w:b/>
        </w:rPr>
        <w:t>2027</w:t>
      </w:r>
      <w:r w:rsidR="00A20938" w:rsidRPr="001B4224">
        <w:rPr>
          <w:rFonts w:cs="Arial"/>
        </w:rPr>
        <w:t>,</w:t>
      </w:r>
      <w:r w:rsidR="00A20938" w:rsidRPr="006D06EA">
        <w:rPr>
          <w:rFonts w:cs="Arial"/>
        </w:rPr>
        <w:t xml:space="preserve"> a pokud je v českých právních předpisech stanovena lhůta delší než v evropských právních předpisech, musí být použita pro úschovu tato delší lhůta. Každý originál účetního dokladu musí obsahovat informaci, že se jedná o projekt OPTP 2014-2020 a registrační číslo projektu.</w:t>
      </w:r>
    </w:p>
    <w:p w:rsidR="0034154C" w:rsidRPr="00E25F3B" w:rsidRDefault="0034154C" w:rsidP="00A27DD4">
      <w:pPr>
        <w:keepNext/>
        <w:spacing w:after="120"/>
        <w:rPr>
          <w:rFonts w:cs="Arial"/>
          <w:lang w:eastAsia="en-US"/>
        </w:rPr>
      </w:pPr>
      <w:r w:rsidRPr="00E25F3B">
        <w:rPr>
          <w:rFonts w:cs="Arial"/>
          <w:lang w:eastAsia="en-US"/>
        </w:rPr>
        <w:lastRenderedPageBreak/>
        <w:t>Základní pravidla pro nakládání s dokumenty stanovuje:</w:t>
      </w:r>
    </w:p>
    <w:p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646/2004 Sb., o podr</w:t>
      </w:r>
      <w:r w:rsidR="00207BF2" w:rsidRPr="00E25F3B">
        <w:rPr>
          <w:rFonts w:cs="Arial"/>
          <w:lang w:eastAsia="en-US"/>
        </w:rPr>
        <w:t>obnostech výkonu spisové služby;</w:t>
      </w:r>
    </w:p>
    <w:p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137/2006 Sb., o veřejných zakázkách, ve znění pozdějších předpisů</w:t>
      </w:r>
      <w:r w:rsidR="00D56493" w:rsidRPr="00E25F3B">
        <w:rPr>
          <w:rFonts w:cs="Arial"/>
          <w:lang w:eastAsia="en-US"/>
        </w:rPr>
        <w:t>.</w:t>
      </w:r>
      <w:r w:rsidR="00E31316" w:rsidRPr="00E25F3B">
        <w:rPr>
          <w:rFonts w:cs="Arial"/>
          <w:lang w:eastAsia="en-US"/>
        </w:rPr>
        <w:t xml:space="preserve"> </w:t>
      </w:r>
    </w:p>
    <w:p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 přidané hodnot</w:t>
      </w:r>
      <w:r w:rsidR="00207BF2" w:rsidRPr="00E25F3B">
        <w:rPr>
          <w:rFonts w:cs="Arial"/>
          <w:lang w:eastAsia="en-US"/>
        </w:rPr>
        <w:t>y,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rsidR="00570B8E" w:rsidRPr="00E25F3B" w:rsidRDefault="00570B8E" w:rsidP="00A27DD4">
      <w:pPr>
        <w:spacing w:after="120"/>
      </w:pPr>
      <w:r w:rsidRPr="00E25F3B">
        <w:t xml:space="preserve">V České republice žádný předpis neřeší úschovu dokumentů a dokladů výhradně pro účely dotací ze </w:t>
      </w:r>
      <w:r w:rsidR="004E2461">
        <w:t>SF</w:t>
      </w:r>
      <w:r w:rsidRPr="00E25F3B">
        <w:t xml:space="preserve"> a Fondu soudržnosti EU, resp. dotací z jiných zdrojů. Obecně jsou lhůty pro uchovávání dokumentů součástí různých právních předpisů</w:t>
      </w:r>
      <w:r w:rsidR="000B17BD" w:rsidRPr="00E25F3B">
        <w:t>.</w:t>
      </w:r>
    </w:p>
    <w:p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 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 platném znění.</w:t>
      </w:r>
    </w:p>
    <w:p w:rsidR="00E6064F" w:rsidRPr="00E25F3B" w:rsidRDefault="00F10A0A" w:rsidP="00A27DD4">
      <w:pPr>
        <w:spacing w:after="120"/>
      </w:pPr>
      <w:r w:rsidRPr="00E25F3B">
        <w:t>Veškerá dokumentace související s realizací příslušného projektu musí být vedena přehledně a musí být lehce dosažitelná. Obdobně musí být k </w:t>
      </w:r>
      <w:r w:rsidR="005614E2" w:rsidRPr="00E25F3B">
        <w:t>uchovávání</w:t>
      </w:r>
      <w:r w:rsidRPr="00E25F3B">
        <w:t xml:space="preserve"> potřebných dokumentů zavázáni dodavatelé ve smlouvách s 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rsidR="00A20938" w:rsidRPr="006D06EA" w:rsidRDefault="00A20938" w:rsidP="00A27DD4">
      <w:pPr>
        <w:spacing w:after="120"/>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 elektronické podobě.</w:t>
      </w:r>
      <w:r>
        <w:rPr>
          <w:rFonts w:cs="Arial"/>
        </w:rPr>
        <w:t xml:space="preserve"> </w:t>
      </w:r>
      <w:r w:rsidRPr="0030640B">
        <w:rPr>
          <w:rFonts w:cs="Arial"/>
        </w:rPr>
        <w:t>Tyto doklady se uchovávají ve formě umožňující identifikaci subjektů údajů po dobu ne delší než je nezbytné pro účely, ke kterým byly údaje shromážděny nebo ke kterým jsou dále zpracovávány.</w:t>
      </w:r>
      <w:r>
        <w:rPr>
          <w:rFonts w:cs="Arial"/>
        </w:rPr>
        <w:t xml:space="preserve"> </w:t>
      </w:r>
      <w:r w:rsidRPr="0030640B">
        <w:rPr>
          <w:rFonts w:cs="Arial"/>
        </w:rPr>
        <w:t>Pokud doklady existují pouze v elektronické podobě, musí používané počítačové systémy splňovat uznávané bezpečnostní normy, které zajistí, že uchovávané doklady splňují požadavky vnitrostátních právních předpisů a jsou dostatečně spolehlivé pro účely auditu.</w:t>
      </w:r>
    </w:p>
    <w:p w:rsidR="007D21BE" w:rsidRPr="00E25F3B" w:rsidRDefault="007D21BE" w:rsidP="007C0105">
      <w:pPr>
        <w:pStyle w:val="Style3Char1"/>
        <w:shd w:val="clear" w:color="auto" w:fill="auto"/>
      </w:pPr>
    </w:p>
    <w:p w:rsidR="00B25628" w:rsidRPr="00572EF3" w:rsidRDefault="00B25628" w:rsidP="008A3DA3">
      <w:pPr>
        <w:pageBreakBefore/>
        <w:spacing w:after="120"/>
        <w:rPr>
          <w:rFonts w:cs="Arial"/>
          <w:b/>
        </w:rPr>
      </w:pPr>
      <w:r w:rsidRPr="00572EF3">
        <w:rPr>
          <w:rFonts w:cs="Arial"/>
          <w:b/>
        </w:rPr>
        <w:lastRenderedPageBreak/>
        <w:t>Harmonogram hodnocení projektu OPTP 2014 – 2020</w:t>
      </w:r>
    </w:p>
    <w:tbl>
      <w:tblPr>
        <w:tblStyle w:val="Mkatabulky"/>
        <w:tblW w:w="0" w:type="auto"/>
        <w:tblLook w:val="04A0" w:firstRow="1" w:lastRow="0" w:firstColumn="1" w:lastColumn="0" w:noHBand="0" w:noVBand="1"/>
      </w:tblPr>
      <w:tblGrid>
        <w:gridCol w:w="2235"/>
        <w:gridCol w:w="1823"/>
        <w:gridCol w:w="2287"/>
        <w:gridCol w:w="2268"/>
      </w:tblGrid>
      <w:tr w:rsidR="00B25628" w:rsidRPr="00C03EE1" w:rsidTr="00195C47">
        <w:tc>
          <w:tcPr>
            <w:tcW w:w="2235" w:type="dxa"/>
          </w:tcPr>
          <w:p w:rsidR="00B25628" w:rsidRPr="00C03EE1" w:rsidRDefault="00B25628" w:rsidP="00195C47">
            <w:pPr>
              <w:jc w:val="center"/>
              <w:rPr>
                <w:rFonts w:cs="Arial"/>
                <w:b/>
                <w:sz w:val="20"/>
              </w:rPr>
            </w:pPr>
            <w:r w:rsidRPr="00C03EE1">
              <w:rPr>
                <w:rFonts w:cs="Arial"/>
                <w:b/>
                <w:sz w:val="20"/>
              </w:rPr>
              <w:t>Proces/činnost</w:t>
            </w:r>
          </w:p>
        </w:tc>
        <w:tc>
          <w:tcPr>
            <w:tcW w:w="1823" w:type="dxa"/>
          </w:tcPr>
          <w:p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rsidR="00B25628" w:rsidRPr="00C03EE1" w:rsidRDefault="00B25628" w:rsidP="00195C47">
            <w:pPr>
              <w:jc w:val="center"/>
              <w:rPr>
                <w:rFonts w:cs="Arial"/>
                <w:b/>
                <w:sz w:val="20"/>
              </w:rPr>
            </w:pPr>
            <w:r w:rsidRPr="00C03EE1">
              <w:rPr>
                <w:rFonts w:cs="Arial"/>
                <w:b/>
                <w:sz w:val="20"/>
              </w:rPr>
              <w:t>Poznámka</w:t>
            </w:r>
          </w:p>
        </w:tc>
      </w:tr>
      <w:tr w:rsidR="00B25628" w:rsidRPr="00C03EE1" w:rsidTr="00195C47">
        <w:trPr>
          <w:trHeight w:val="656"/>
        </w:trPr>
        <w:tc>
          <w:tcPr>
            <w:tcW w:w="2235" w:type="dxa"/>
          </w:tcPr>
          <w:p w:rsidR="00B25628" w:rsidRPr="00C03EE1" w:rsidRDefault="00B25628" w:rsidP="004B4D5B">
            <w:pPr>
              <w:jc w:val="left"/>
              <w:rPr>
                <w:rFonts w:cs="Arial"/>
                <w:sz w:val="20"/>
              </w:rPr>
            </w:pPr>
            <w:r w:rsidRPr="00C03EE1">
              <w:rPr>
                <w:rFonts w:cs="Arial"/>
                <w:sz w:val="20"/>
              </w:rPr>
              <w:t>Formální náležitosti</w:t>
            </w:r>
          </w:p>
        </w:tc>
        <w:tc>
          <w:tcPr>
            <w:tcW w:w="1823" w:type="dxa"/>
            <w:vMerge w:val="restart"/>
            <w:vAlign w:val="center"/>
          </w:tcPr>
          <w:p w:rsidR="00B25628" w:rsidRPr="00C03EE1" w:rsidRDefault="00B25628" w:rsidP="00195C47">
            <w:pPr>
              <w:jc w:val="center"/>
              <w:rPr>
                <w:rFonts w:cs="Arial"/>
                <w:sz w:val="20"/>
              </w:rPr>
            </w:pPr>
            <w:r w:rsidRPr="00C03EE1">
              <w:rPr>
                <w:rFonts w:cs="Arial"/>
                <w:sz w:val="20"/>
              </w:rPr>
              <w:t>6 PD</w:t>
            </w:r>
          </w:p>
        </w:tc>
        <w:tc>
          <w:tcPr>
            <w:tcW w:w="2287" w:type="dxa"/>
            <w:vMerge w:val="restart"/>
          </w:tcPr>
          <w:p w:rsidR="00B25628" w:rsidRPr="00C03EE1" w:rsidRDefault="00B25628" w:rsidP="00195C47">
            <w:pPr>
              <w:jc w:val="center"/>
              <w:rPr>
                <w:rFonts w:cs="Arial"/>
                <w:sz w:val="20"/>
              </w:rPr>
            </w:pPr>
          </w:p>
        </w:tc>
        <w:tc>
          <w:tcPr>
            <w:tcW w:w="2268" w:type="dxa"/>
            <w:vMerge w:val="restart"/>
          </w:tcPr>
          <w:p w:rsidR="00B25628" w:rsidRPr="00C03EE1" w:rsidRDefault="00B25628" w:rsidP="00195C47">
            <w:pPr>
              <w:rPr>
                <w:rFonts w:cs="Arial"/>
                <w:sz w:val="20"/>
              </w:rPr>
            </w:pPr>
            <w:r w:rsidRPr="00C03EE1">
              <w:rPr>
                <w:rFonts w:cs="Arial"/>
                <w:sz w:val="20"/>
              </w:rPr>
              <w:t>Proces administrace žádosti je zahájen ihned po doručení prostřednictvím MS 2014+</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Přijatelnost</w:t>
            </w:r>
          </w:p>
        </w:tc>
        <w:tc>
          <w:tcPr>
            <w:tcW w:w="1823" w:type="dxa"/>
            <w:vMerge/>
          </w:tcPr>
          <w:p w:rsidR="00B25628" w:rsidRPr="00C03EE1" w:rsidRDefault="00B25628" w:rsidP="00195C47">
            <w:pPr>
              <w:jc w:val="center"/>
              <w:rPr>
                <w:rFonts w:cs="Arial"/>
                <w:sz w:val="20"/>
              </w:rPr>
            </w:pPr>
          </w:p>
        </w:tc>
        <w:tc>
          <w:tcPr>
            <w:tcW w:w="2287" w:type="dxa"/>
            <w:vMerge/>
          </w:tcPr>
          <w:p w:rsidR="00B25628" w:rsidRPr="00C03EE1" w:rsidRDefault="00B25628" w:rsidP="00195C47">
            <w:pPr>
              <w:jc w:val="center"/>
              <w:rPr>
                <w:rFonts w:cs="Arial"/>
                <w:sz w:val="20"/>
              </w:rPr>
            </w:pPr>
          </w:p>
        </w:tc>
        <w:tc>
          <w:tcPr>
            <w:tcW w:w="2268" w:type="dxa"/>
            <w:vMerge/>
          </w:tcPr>
          <w:p w:rsidR="00B25628" w:rsidRPr="00C03EE1" w:rsidRDefault="00B25628" w:rsidP="00195C47">
            <w:pPr>
              <w:rPr>
                <w:rFonts w:cs="Arial"/>
                <w:sz w:val="20"/>
              </w:rPr>
            </w:pPr>
          </w:p>
        </w:tc>
      </w:tr>
      <w:tr w:rsidR="00B25628" w:rsidRPr="00C03EE1" w:rsidTr="00195C47">
        <w:tc>
          <w:tcPr>
            <w:tcW w:w="2235" w:type="dxa"/>
            <w:vAlign w:val="center"/>
          </w:tcPr>
          <w:p w:rsidR="00B25628" w:rsidRPr="00C03EE1" w:rsidRDefault="004A1BEA" w:rsidP="004B4D5B">
            <w:pPr>
              <w:jc w:val="left"/>
              <w:rPr>
                <w:rFonts w:cs="Arial"/>
                <w:sz w:val="20"/>
              </w:rPr>
            </w:pPr>
            <w:r>
              <w:rPr>
                <w:rFonts w:cs="Arial"/>
                <w:sz w:val="20"/>
              </w:rPr>
              <w:t>Předložení dokumentace ukončených nebo zahájených</w:t>
            </w:r>
            <w:r w:rsidR="00B25628">
              <w:rPr>
                <w:rFonts w:cs="Arial"/>
                <w:sz w:val="20"/>
              </w:rPr>
              <w:t xml:space="preserve"> </w:t>
            </w:r>
            <w:r w:rsidR="00391A08">
              <w:rPr>
                <w:rFonts w:cs="Arial"/>
                <w:sz w:val="20"/>
              </w:rPr>
              <w:t>Z</w:t>
            </w:r>
            <w:r w:rsidR="00B25628">
              <w:rPr>
                <w:rFonts w:cs="Arial"/>
                <w:sz w:val="20"/>
              </w:rPr>
              <w:t>Ř/</w:t>
            </w:r>
            <w:r w:rsidR="00391A08">
              <w:rPr>
                <w:rFonts w:cs="Arial"/>
                <w:sz w:val="20"/>
              </w:rPr>
              <w:t>V</w:t>
            </w:r>
            <w:r w:rsidR="00B25628">
              <w:rPr>
                <w:rFonts w:cs="Arial"/>
                <w:sz w:val="20"/>
              </w:rPr>
              <w:t>Ř</w:t>
            </w:r>
          </w:p>
        </w:tc>
        <w:tc>
          <w:tcPr>
            <w:tcW w:w="1823" w:type="dxa"/>
            <w:vAlign w:val="center"/>
          </w:tcPr>
          <w:p w:rsidR="00B25628" w:rsidRDefault="00B25628" w:rsidP="00195C47">
            <w:pPr>
              <w:jc w:val="center"/>
              <w:rPr>
                <w:rFonts w:cs="Arial"/>
                <w:sz w:val="20"/>
              </w:rPr>
            </w:pPr>
            <w:r>
              <w:rPr>
                <w:rFonts w:cs="Arial"/>
                <w:sz w:val="20"/>
              </w:rPr>
              <w:t>5 PD</w:t>
            </w:r>
          </w:p>
          <w:p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rsidR="00B25628" w:rsidRPr="00C03EE1" w:rsidRDefault="00B25628" w:rsidP="00195C47">
            <w:pPr>
              <w:jc w:val="center"/>
              <w:rPr>
                <w:rFonts w:cs="Arial"/>
                <w:sz w:val="20"/>
              </w:rPr>
            </w:pPr>
            <w:r>
              <w:rPr>
                <w:rFonts w:cs="Arial"/>
                <w:sz w:val="20"/>
              </w:rPr>
              <w:t>6 PD</w:t>
            </w:r>
          </w:p>
        </w:tc>
        <w:tc>
          <w:tcPr>
            <w:tcW w:w="2268" w:type="dxa"/>
          </w:tcPr>
          <w:p w:rsidR="00B25628" w:rsidRDefault="00B25628" w:rsidP="00195C47">
            <w:pPr>
              <w:rPr>
                <w:rFonts w:cs="Arial"/>
                <w:sz w:val="20"/>
              </w:rPr>
            </w:pPr>
          </w:p>
          <w:p w:rsidR="00B25628" w:rsidRDefault="00B25628" w:rsidP="00195C47">
            <w:pPr>
              <w:rPr>
                <w:rFonts w:cs="Arial"/>
                <w:sz w:val="20"/>
              </w:rPr>
            </w:pPr>
            <w:r w:rsidRPr="00C03EE1">
              <w:rPr>
                <w:rFonts w:cs="Arial"/>
                <w:sz w:val="20"/>
              </w:rPr>
              <w:t xml:space="preserve">5 PD od podání </w:t>
            </w:r>
            <w:r>
              <w:rPr>
                <w:rFonts w:cs="Arial"/>
                <w:sz w:val="20"/>
              </w:rPr>
              <w:t xml:space="preserve">žádosti </w:t>
            </w:r>
            <w:r w:rsidRPr="00C03EE1">
              <w:rPr>
                <w:rFonts w:cs="Arial"/>
                <w:sz w:val="20"/>
              </w:rPr>
              <w:t xml:space="preserve">má žadatel k dispozici na dodání dokumentace </w:t>
            </w:r>
            <w:r w:rsidR="00675562">
              <w:rPr>
                <w:rFonts w:cs="Arial"/>
                <w:sz w:val="20"/>
              </w:rPr>
              <w:t>o</w:t>
            </w:r>
            <w:r w:rsidRPr="00C03EE1">
              <w:rPr>
                <w:rFonts w:cs="Arial"/>
                <w:sz w:val="20"/>
              </w:rPr>
              <w:t> </w:t>
            </w:r>
            <w:r w:rsidR="00675562">
              <w:rPr>
                <w:rFonts w:cs="Arial"/>
                <w:sz w:val="20"/>
              </w:rPr>
              <w:t>veřejné zakázce / zakázce</w:t>
            </w:r>
            <w:r>
              <w:rPr>
                <w:rFonts w:cs="Arial"/>
                <w:sz w:val="20"/>
              </w:rPr>
              <w:t>.</w:t>
            </w:r>
          </w:p>
          <w:p w:rsidR="00B25628" w:rsidRDefault="00B25628" w:rsidP="00195C47">
            <w:pPr>
              <w:rPr>
                <w:rFonts w:cs="Arial"/>
                <w:sz w:val="20"/>
              </w:rPr>
            </w:pPr>
            <w:r>
              <w:rPr>
                <w:rFonts w:cs="Arial"/>
                <w:sz w:val="20"/>
              </w:rPr>
              <w:t xml:space="preserve"> </w:t>
            </w:r>
          </w:p>
          <w:p w:rsidR="00B25628" w:rsidRDefault="00B25628" w:rsidP="00195C47">
            <w:pPr>
              <w:rPr>
                <w:rFonts w:cs="Arial"/>
                <w:sz w:val="20"/>
              </w:rPr>
            </w:pPr>
            <w:r>
              <w:rPr>
                <w:rFonts w:cs="Arial"/>
                <w:sz w:val="20"/>
              </w:rPr>
              <w:t>Proces probíhá současně s hodnocením formálních náležitostí a přijatelnosti.</w:t>
            </w:r>
          </w:p>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Doplnění formálních náležitostí</w:t>
            </w:r>
            <w:r>
              <w:rPr>
                <w:rFonts w:cs="Arial"/>
                <w:sz w:val="20"/>
              </w:rPr>
              <w:t xml:space="preserve"> příjemcem</w:t>
            </w:r>
          </w:p>
        </w:tc>
        <w:tc>
          <w:tcPr>
            <w:tcW w:w="1823" w:type="dxa"/>
          </w:tcPr>
          <w:p w:rsidR="00B25628" w:rsidRDefault="00B25628" w:rsidP="00195C47">
            <w:pPr>
              <w:jc w:val="center"/>
              <w:rPr>
                <w:rFonts w:cs="Arial"/>
                <w:sz w:val="20"/>
              </w:rPr>
            </w:pPr>
            <w:r w:rsidRPr="00C03EE1">
              <w:rPr>
                <w:rFonts w:cs="Arial"/>
                <w:sz w:val="20"/>
              </w:rPr>
              <w:t>5 PD</w:t>
            </w:r>
            <w:r>
              <w:rPr>
                <w:rFonts w:cs="Arial"/>
                <w:sz w:val="20"/>
              </w:rPr>
              <w:t xml:space="preserve"> </w:t>
            </w:r>
          </w:p>
          <w:p w:rsidR="00B25628" w:rsidRPr="00C03EE1" w:rsidRDefault="00B25628" w:rsidP="00195C47">
            <w:pPr>
              <w:jc w:val="center"/>
              <w:rPr>
                <w:rFonts w:cs="Arial"/>
                <w:sz w:val="20"/>
              </w:rPr>
            </w:pPr>
            <w:r w:rsidRPr="00081F4C">
              <w:rPr>
                <w:rFonts w:cs="Arial"/>
                <w:sz w:val="18"/>
              </w:rPr>
              <w:t>(ode dne doručení výzvy k</w:t>
            </w:r>
            <w:r>
              <w:rPr>
                <w:rFonts w:cs="Arial"/>
                <w:sz w:val="18"/>
              </w:rPr>
              <w:t> </w:t>
            </w:r>
            <w:r w:rsidRPr="00081F4C">
              <w:rPr>
                <w:rFonts w:cs="Arial"/>
                <w:sz w:val="18"/>
              </w:rPr>
              <w:t>doplnění žádosti)</w:t>
            </w:r>
          </w:p>
        </w:tc>
        <w:tc>
          <w:tcPr>
            <w:tcW w:w="2287" w:type="dxa"/>
          </w:tcPr>
          <w:p w:rsidR="00B25628" w:rsidRPr="00C03EE1" w:rsidRDefault="00B25628" w:rsidP="00195C47">
            <w:pPr>
              <w:jc w:val="center"/>
              <w:rPr>
                <w:rFonts w:cs="Arial"/>
                <w:sz w:val="20"/>
              </w:rPr>
            </w:pPr>
            <w:r>
              <w:rPr>
                <w:rFonts w:cs="Arial"/>
                <w:sz w:val="20"/>
              </w:rPr>
              <w:t>11 PD</w:t>
            </w:r>
          </w:p>
        </w:tc>
        <w:tc>
          <w:tcPr>
            <w:tcW w:w="2268" w:type="dxa"/>
          </w:tcPr>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Ex-ante analýza rizik</w:t>
            </w:r>
          </w:p>
        </w:tc>
        <w:tc>
          <w:tcPr>
            <w:tcW w:w="1823" w:type="dxa"/>
          </w:tcPr>
          <w:p w:rsidR="00B25628" w:rsidRPr="00383C1F" w:rsidRDefault="00B25628" w:rsidP="00195C47">
            <w:pPr>
              <w:jc w:val="center"/>
              <w:rPr>
                <w:rFonts w:cs="Arial"/>
                <w:sz w:val="20"/>
              </w:rPr>
            </w:pPr>
            <w:r w:rsidRPr="00383C1F">
              <w:rPr>
                <w:rFonts w:cs="Arial"/>
                <w:sz w:val="20"/>
              </w:rPr>
              <w:t>5 PD</w:t>
            </w:r>
          </w:p>
          <w:p w:rsidR="00B25628" w:rsidRPr="00081F4C" w:rsidRDefault="00B25628" w:rsidP="00195C47">
            <w:pPr>
              <w:jc w:val="center"/>
              <w:rPr>
                <w:rFonts w:cs="Arial"/>
                <w:sz w:val="18"/>
              </w:rPr>
            </w:pPr>
            <w:r>
              <w:rPr>
                <w:rFonts w:cs="Arial"/>
                <w:sz w:val="18"/>
              </w:rPr>
              <w:t>(od ukončení hodnocení formálních náležitostí, přijatelnosti)</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p>
        </w:tc>
        <w:tc>
          <w:tcPr>
            <w:tcW w:w="2268" w:type="dxa"/>
          </w:tcPr>
          <w:p w:rsidR="00B25628" w:rsidRPr="00C03EE1" w:rsidRDefault="00B25628" w:rsidP="00195C47">
            <w:pPr>
              <w:rPr>
                <w:rFonts w:cs="Arial"/>
                <w:sz w:val="20"/>
              </w:rPr>
            </w:pPr>
            <w:r>
              <w:rPr>
                <w:rFonts w:cs="Arial"/>
                <w:sz w:val="20"/>
              </w:rPr>
              <w:t>Probíhá současně s kontrolou VŘ/ZŘ.</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t>Kontrola VŘ/ZŘ</w:t>
            </w:r>
          </w:p>
        </w:tc>
        <w:tc>
          <w:tcPr>
            <w:tcW w:w="1823" w:type="dxa"/>
          </w:tcPr>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r w:rsidRPr="005B08B7">
              <w:rPr>
                <w:rFonts w:cs="Arial"/>
                <w:sz w:val="18"/>
              </w:rPr>
              <w:t>(ode dne následujícího po poskytnutí kompletních podkladů)</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r>
              <w:rPr>
                <w:rFonts w:cs="Arial"/>
                <w:sz w:val="20"/>
              </w:rPr>
              <w:t>31 PD</w:t>
            </w:r>
          </w:p>
        </w:tc>
        <w:tc>
          <w:tcPr>
            <w:tcW w:w="2268" w:type="dxa"/>
          </w:tcPr>
          <w:p w:rsidR="00B25628" w:rsidRPr="00C03EE1" w:rsidRDefault="00B25628" w:rsidP="00195C47">
            <w:pPr>
              <w:rPr>
                <w:rFonts w:cs="Arial"/>
                <w:sz w:val="20"/>
              </w:rPr>
            </w:pPr>
          </w:p>
        </w:tc>
      </w:tr>
      <w:tr w:rsidR="00C80D31" w:rsidRPr="00C03EE1" w:rsidTr="00195C47">
        <w:tc>
          <w:tcPr>
            <w:tcW w:w="2235" w:type="dxa"/>
          </w:tcPr>
          <w:p w:rsidR="00C80D31" w:rsidRPr="00D3546C" w:rsidRDefault="00C80D31" w:rsidP="004B4D5B">
            <w:pPr>
              <w:jc w:val="left"/>
              <w:rPr>
                <w:rFonts w:cs="Arial"/>
                <w:sz w:val="20"/>
              </w:rPr>
            </w:pPr>
            <w:r w:rsidRPr="00D3546C">
              <w:rPr>
                <w:rFonts w:cs="Arial"/>
                <w:sz w:val="20"/>
              </w:rPr>
              <w:t>Předání podnětu k zahájení ex-ante kontroly</w:t>
            </w:r>
          </w:p>
        </w:tc>
        <w:tc>
          <w:tcPr>
            <w:tcW w:w="1823" w:type="dxa"/>
          </w:tcPr>
          <w:p w:rsidR="00C80D31" w:rsidRPr="00D3546C" w:rsidRDefault="00C80D31" w:rsidP="005A62B6">
            <w:pPr>
              <w:jc w:val="center"/>
              <w:rPr>
                <w:rFonts w:cs="Arial"/>
                <w:sz w:val="20"/>
              </w:rPr>
            </w:pPr>
            <w:r w:rsidRPr="00D3546C">
              <w:rPr>
                <w:rFonts w:cs="Arial"/>
                <w:sz w:val="20"/>
              </w:rPr>
              <w:t>5 PD</w:t>
            </w:r>
          </w:p>
          <w:p w:rsidR="00C80D31" w:rsidRPr="00D3546C" w:rsidRDefault="00C80D31" w:rsidP="00195C47">
            <w:pPr>
              <w:jc w:val="center"/>
              <w:rPr>
                <w:rFonts w:cs="Arial"/>
                <w:sz w:val="20"/>
              </w:rPr>
            </w:pPr>
            <w:r w:rsidRPr="00D3546C">
              <w:rPr>
                <w:rFonts w:cs="Arial"/>
                <w:sz w:val="18"/>
              </w:rPr>
              <w:t>(ode dne ukončení analýzy rizik)</w:t>
            </w:r>
          </w:p>
        </w:tc>
        <w:tc>
          <w:tcPr>
            <w:tcW w:w="2287" w:type="dxa"/>
          </w:tcPr>
          <w:p w:rsidR="00C80D31" w:rsidRPr="00D3546C" w:rsidRDefault="00C80D31" w:rsidP="00195C47">
            <w:pPr>
              <w:jc w:val="center"/>
              <w:rPr>
                <w:rFonts w:cs="Arial"/>
                <w:sz w:val="20"/>
              </w:rPr>
            </w:pPr>
            <w:r w:rsidRPr="00D3546C">
              <w:rPr>
                <w:rFonts w:cs="Arial"/>
                <w:sz w:val="20"/>
              </w:rPr>
              <w:t>36 PD</w:t>
            </w:r>
          </w:p>
        </w:tc>
        <w:tc>
          <w:tcPr>
            <w:tcW w:w="2268" w:type="dxa"/>
          </w:tcPr>
          <w:p w:rsidR="00C80D31" w:rsidRPr="00D3546C" w:rsidRDefault="00C80D31" w:rsidP="00195C47">
            <w:pPr>
              <w:rPr>
                <w:rFonts w:cs="Arial"/>
                <w:sz w:val="20"/>
              </w:rPr>
            </w:pPr>
          </w:p>
        </w:tc>
      </w:tr>
      <w:tr w:rsidR="00B25628" w:rsidRPr="00C03EE1" w:rsidTr="00195C47">
        <w:trPr>
          <w:trHeight w:val="60"/>
        </w:trPr>
        <w:tc>
          <w:tcPr>
            <w:tcW w:w="2235" w:type="dxa"/>
          </w:tcPr>
          <w:p w:rsidR="00B25628" w:rsidRDefault="00B25628" w:rsidP="004B4D5B">
            <w:pPr>
              <w:jc w:val="left"/>
              <w:rPr>
                <w:rFonts w:cs="Arial"/>
                <w:sz w:val="20"/>
              </w:rPr>
            </w:pPr>
          </w:p>
          <w:p w:rsidR="00B25628" w:rsidRPr="00C03EE1" w:rsidRDefault="00B25628" w:rsidP="004B4D5B">
            <w:pPr>
              <w:jc w:val="left"/>
              <w:rPr>
                <w:rFonts w:cs="Arial"/>
                <w:sz w:val="20"/>
              </w:rPr>
            </w:pPr>
            <w:r>
              <w:rPr>
                <w:rFonts w:cs="Arial"/>
                <w:sz w:val="20"/>
              </w:rPr>
              <w:t>Kontrola ex-</w:t>
            </w:r>
            <w:r w:rsidRPr="00C03EE1">
              <w:rPr>
                <w:rFonts w:cs="Arial"/>
                <w:sz w:val="20"/>
              </w:rPr>
              <w:t>ante</w:t>
            </w:r>
          </w:p>
          <w:p w:rsidR="00B25628" w:rsidRPr="00C03EE1" w:rsidRDefault="00B25628" w:rsidP="004B4D5B">
            <w:pPr>
              <w:jc w:val="left"/>
              <w:rPr>
                <w:rFonts w:cs="Arial"/>
                <w:sz w:val="20"/>
              </w:rPr>
            </w:pPr>
          </w:p>
          <w:p w:rsidR="00B25628"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Pr="00D14EA7" w:rsidRDefault="00B25628" w:rsidP="00C80D31">
            <w:pPr>
              <w:pStyle w:val="Odstavecseseznamem"/>
              <w:numPr>
                <w:ilvl w:val="0"/>
                <w:numId w:val="284"/>
              </w:numPr>
              <w:spacing w:before="0"/>
              <w:contextualSpacing/>
              <w:jc w:val="left"/>
              <w:rPr>
                <w:rFonts w:cs="Arial"/>
                <w:sz w:val="20"/>
              </w:rPr>
            </w:pPr>
            <w:r w:rsidRPr="00D14EA7">
              <w:rPr>
                <w:rFonts w:cs="Arial"/>
                <w:sz w:val="20"/>
              </w:rPr>
              <w:t>námitky</w:t>
            </w: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pStyle w:val="Odstavecseseznamem"/>
              <w:jc w:val="left"/>
              <w:rPr>
                <w:rFonts w:cs="Arial"/>
                <w:sz w:val="20"/>
              </w:rPr>
            </w:pPr>
          </w:p>
        </w:tc>
        <w:tc>
          <w:tcPr>
            <w:tcW w:w="1823"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30 KD </w:t>
            </w:r>
          </w:p>
          <w:p w:rsidR="00B25628" w:rsidRPr="00081F4C" w:rsidRDefault="00B25628" w:rsidP="00195C47">
            <w:pPr>
              <w:jc w:val="center"/>
              <w:rPr>
                <w:rFonts w:cs="Arial"/>
                <w:sz w:val="18"/>
              </w:rPr>
            </w:pPr>
            <w:r w:rsidRPr="00081F4C">
              <w:rPr>
                <w:rFonts w:cs="Arial"/>
                <w:sz w:val="18"/>
              </w:rPr>
              <w:t>(od posledního kontrolního úkonu)</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15 KD </w:t>
            </w:r>
          </w:p>
          <w:p w:rsidR="00B25628" w:rsidRPr="00081F4C" w:rsidRDefault="00B25628" w:rsidP="00195C47">
            <w:pPr>
              <w:jc w:val="center"/>
              <w:rPr>
                <w:rFonts w:cs="Arial"/>
                <w:sz w:val="18"/>
              </w:rPr>
            </w:pPr>
            <w:r w:rsidRPr="00081F4C">
              <w:rPr>
                <w:rFonts w:cs="Arial"/>
                <w:sz w:val="18"/>
              </w:rPr>
              <w:t>(od doručení protokolu o kontrole)</w:t>
            </w:r>
          </w:p>
          <w:p w:rsidR="00B25628" w:rsidRPr="00C03EE1"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7 KD</w:t>
            </w:r>
          </w:p>
          <w:p w:rsidR="00B25628" w:rsidRPr="00081F4C" w:rsidRDefault="00B25628" w:rsidP="00195C47">
            <w:pPr>
              <w:jc w:val="center"/>
              <w:rPr>
                <w:rFonts w:cs="Arial"/>
                <w:sz w:val="18"/>
              </w:rPr>
            </w:pPr>
            <w:r w:rsidRPr="00081F4C">
              <w:rPr>
                <w:rFonts w:cs="Arial"/>
                <w:sz w:val="18"/>
              </w:rPr>
              <w:t>(od obdržení námitek)</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87"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5</w:t>
            </w:r>
            <w:r w:rsidR="00C80D31">
              <w:rPr>
                <w:rFonts w:cs="Arial"/>
                <w:sz w:val="20"/>
              </w:rPr>
              <w:t>6</w:t>
            </w:r>
            <w:r>
              <w:rPr>
                <w:rFonts w:cs="Arial"/>
                <w:sz w:val="20"/>
              </w:rPr>
              <w:t xml:space="preserve">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8</w:t>
            </w:r>
            <w:r w:rsidR="00C80D31">
              <w:rPr>
                <w:rFonts w:cs="Arial"/>
                <w:sz w:val="20"/>
              </w:rPr>
              <w:t>6</w:t>
            </w:r>
            <w:r>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C80D31" w:rsidP="00195C47">
            <w:pPr>
              <w:jc w:val="center"/>
              <w:rPr>
                <w:rFonts w:cs="Arial"/>
                <w:sz w:val="20"/>
              </w:rPr>
            </w:pPr>
            <w:r>
              <w:rPr>
                <w:rFonts w:cs="Arial"/>
                <w:sz w:val="20"/>
              </w:rPr>
              <w:t>101</w:t>
            </w:r>
            <w:r w:rsidR="00B25628">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10</w:t>
            </w:r>
            <w:r w:rsidR="00C80D31">
              <w:rPr>
                <w:rFonts w:cs="Arial"/>
                <w:sz w:val="20"/>
              </w:rPr>
              <w:t>8</w:t>
            </w:r>
            <w:r>
              <w:rPr>
                <w:rFonts w:cs="Arial"/>
                <w:sz w:val="20"/>
              </w:rPr>
              <w:t>*</w:t>
            </w:r>
          </w:p>
          <w:p w:rsidR="00B25628" w:rsidRDefault="00B25628" w:rsidP="00195C47">
            <w:pP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p>
          <w:p w:rsidR="00B25628" w:rsidRDefault="00B25628" w:rsidP="00195C47">
            <w:pPr>
              <w:rPr>
                <w:rFonts w:cs="Arial"/>
                <w:sz w:val="20"/>
              </w:rPr>
            </w:pPr>
            <w:r>
              <w:rPr>
                <w:rFonts w:cs="Arial"/>
                <w:sz w:val="20"/>
              </w:rPr>
              <w:t>Kontrola ex-ante proběhne do 20 dnů od ukončení ex</w:t>
            </w:r>
            <w:r w:rsidR="00587A33">
              <w:rPr>
                <w:rFonts w:cs="Arial"/>
                <w:sz w:val="20"/>
              </w:rPr>
              <w:t>-</w:t>
            </w:r>
            <w:r>
              <w:rPr>
                <w:rFonts w:cs="Arial"/>
                <w:sz w:val="20"/>
              </w:rPr>
              <w:t>ante analýzy rizik.</w:t>
            </w:r>
          </w:p>
          <w:p w:rsidR="00B25628" w:rsidRDefault="00B25628" w:rsidP="00195C47">
            <w:pPr>
              <w:rPr>
                <w:rFonts w:cs="Arial"/>
                <w:sz w:val="20"/>
              </w:rPr>
            </w:pPr>
          </w:p>
          <w:p w:rsidR="00B25628" w:rsidRDefault="00B25628" w:rsidP="00195C47">
            <w:pPr>
              <w:rPr>
                <w:rFonts w:cs="Arial"/>
                <w:sz w:val="20"/>
              </w:rPr>
            </w:pPr>
          </w:p>
          <w:p w:rsidR="00B25628" w:rsidRDefault="00B25628" w:rsidP="00195C47">
            <w:pPr>
              <w:rPr>
                <w:rFonts w:cs="Arial"/>
                <w:sz w:val="20"/>
              </w:rPr>
            </w:pPr>
            <w:r>
              <w:rPr>
                <w:rFonts w:cs="Arial"/>
                <w:sz w:val="20"/>
              </w:rPr>
              <w:t>V</w:t>
            </w:r>
            <w:r w:rsidRPr="00C555F5">
              <w:rPr>
                <w:rFonts w:cs="Arial"/>
                <w:sz w:val="20"/>
              </w:rPr>
              <w:t>e lhůtě 30 kalendářních dnů ode dne provedení posledního kontrolního úkonu</w:t>
            </w:r>
            <w:r>
              <w:rPr>
                <w:rFonts w:cs="Arial"/>
                <w:sz w:val="20"/>
              </w:rPr>
              <w:t xml:space="preserve"> je vyhotoven protokol o kontrole.</w:t>
            </w:r>
          </w:p>
          <w:p w:rsidR="00B25628" w:rsidRDefault="00B25628" w:rsidP="00195C47">
            <w:pPr>
              <w:rPr>
                <w:rFonts w:cs="Arial"/>
                <w:sz w:val="20"/>
              </w:rPr>
            </w:pPr>
          </w:p>
          <w:p w:rsidR="00B25628" w:rsidRDefault="00B25628" w:rsidP="00195C47">
            <w:pPr>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rsidR="00B25628" w:rsidRDefault="00B25628" w:rsidP="00195C47">
            <w:pPr>
              <w:rPr>
                <w:rFonts w:cs="Arial"/>
                <w:sz w:val="20"/>
              </w:rPr>
            </w:pPr>
          </w:p>
          <w:p w:rsidR="00B25628" w:rsidRDefault="00B25628" w:rsidP="00195C47">
            <w:pPr>
              <w:rPr>
                <w:rFonts w:cs="Arial"/>
                <w:sz w:val="20"/>
              </w:rPr>
            </w:pPr>
          </w:p>
          <w:p w:rsidR="00B25628" w:rsidRPr="00904142" w:rsidRDefault="00B25628" w:rsidP="00195C47">
            <w:pPr>
              <w:rPr>
                <w:rFonts w:cs="Arial"/>
                <w:sz w:val="20"/>
              </w:rPr>
            </w:pPr>
          </w:p>
          <w:p w:rsidR="00B25628" w:rsidRDefault="00B25628" w:rsidP="00195C47">
            <w:pPr>
              <w:rPr>
                <w:rFonts w:cs="Arial"/>
                <w:sz w:val="20"/>
              </w:rPr>
            </w:pPr>
            <w:r>
              <w:rPr>
                <w:rFonts w:cs="Arial"/>
                <w:sz w:val="20"/>
              </w:rPr>
              <w:t>O námitkách rozhoduje vedoucí KS</w:t>
            </w:r>
          </w:p>
          <w:p w:rsidR="00B25628" w:rsidRPr="00C03EE1" w:rsidRDefault="00B25628" w:rsidP="00195C47">
            <w:pPr>
              <w:rPr>
                <w:rFonts w:cs="Arial"/>
                <w:sz w:val="20"/>
              </w:rPr>
            </w:pPr>
            <w:r w:rsidRPr="000D608A">
              <w:rPr>
                <w:rFonts w:cs="Arial"/>
                <w:sz w:val="20"/>
              </w:rPr>
              <w:t xml:space="preserve">V případě, že vedoucí KS nevyhoví námitkám do 7KD rozhoduje o nich ředitel ŘO OPTP do 30ti KD od jejich obdržení </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lastRenderedPageBreak/>
              <w:t>Přezkum hodnocení</w:t>
            </w:r>
            <w:r>
              <w:rPr>
                <w:rFonts w:cs="Arial"/>
                <w:sz w:val="20"/>
              </w:rPr>
              <w:t xml:space="preserve"> Přezkumnou komisí</w:t>
            </w:r>
          </w:p>
        </w:tc>
        <w:tc>
          <w:tcPr>
            <w:tcW w:w="1823" w:type="dxa"/>
          </w:tcPr>
          <w:p w:rsidR="00B25628" w:rsidRDefault="00B25628" w:rsidP="00195C47">
            <w:pPr>
              <w:jc w:val="center"/>
              <w:rPr>
                <w:rFonts w:cs="Arial"/>
                <w:sz w:val="20"/>
              </w:rPr>
            </w:pPr>
            <w:r>
              <w:rPr>
                <w:rFonts w:cs="Arial"/>
                <w:sz w:val="20"/>
              </w:rPr>
              <w:t>1</w:t>
            </w:r>
            <w:r w:rsidR="00A76C2E">
              <w:rPr>
                <w:rFonts w:cs="Arial"/>
                <w:sz w:val="20"/>
              </w:rPr>
              <w:t>5</w:t>
            </w:r>
            <w:r>
              <w:rPr>
                <w:rFonts w:cs="Arial"/>
                <w:sz w:val="20"/>
              </w:rPr>
              <w:t xml:space="preserve"> KD</w:t>
            </w:r>
          </w:p>
          <w:p w:rsidR="00B25628" w:rsidRDefault="00B25628" w:rsidP="00195C47">
            <w:pPr>
              <w:jc w:val="center"/>
              <w:rPr>
                <w:rFonts w:cs="Arial"/>
                <w:sz w:val="20"/>
              </w:rPr>
            </w:pPr>
            <w:r w:rsidRPr="000D608A">
              <w:rPr>
                <w:rFonts w:cs="Arial"/>
                <w:sz w:val="18"/>
              </w:rPr>
              <w:t>(od doručení výsledku hodnocení)</w:t>
            </w:r>
          </w:p>
          <w:p w:rsidR="00B25628" w:rsidRPr="00C03EE1" w:rsidRDefault="000B4E57" w:rsidP="00195C47">
            <w:pPr>
              <w:jc w:val="center"/>
              <w:rPr>
                <w:rFonts w:cs="Arial"/>
                <w:sz w:val="20"/>
              </w:rPr>
            </w:pPr>
            <w:r w:rsidDel="000B4E57">
              <w:rPr>
                <w:rFonts w:cs="Arial"/>
                <w:sz w:val="20"/>
              </w:rPr>
              <w:t xml:space="preserve"> </w:t>
            </w:r>
            <w:r w:rsidR="00B25628" w:rsidRPr="000D608A">
              <w:rPr>
                <w:rFonts w:cs="Arial"/>
                <w:sz w:val="18"/>
              </w:rPr>
              <w:t>(od doručení žádosti o přezkum)</w:t>
            </w:r>
          </w:p>
        </w:tc>
        <w:tc>
          <w:tcPr>
            <w:tcW w:w="2287" w:type="dxa"/>
          </w:tcPr>
          <w:p w:rsidR="00B25628" w:rsidRDefault="00B25628" w:rsidP="00195C47">
            <w:pPr>
              <w:jc w:val="center"/>
              <w:rPr>
                <w:rFonts w:cs="Arial"/>
                <w:sz w:val="20"/>
              </w:rPr>
            </w:pPr>
            <w:r>
              <w:rPr>
                <w:rFonts w:cs="Arial"/>
                <w:sz w:val="20"/>
              </w:rPr>
              <w:t>1</w:t>
            </w:r>
            <w:r w:rsidR="00C80D31">
              <w:rPr>
                <w:rFonts w:cs="Arial"/>
                <w:sz w:val="20"/>
              </w:rPr>
              <w:t>2</w:t>
            </w:r>
            <w:r w:rsidR="000B4E57">
              <w:rPr>
                <w:rFonts w:cs="Arial"/>
                <w:sz w:val="20"/>
              </w:rPr>
              <w:t>3</w:t>
            </w:r>
            <w:r>
              <w:rPr>
                <w:rFonts w:cs="Arial"/>
                <w:sz w:val="20"/>
              </w:rPr>
              <w:t>*</w:t>
            </w:r>
          </w:p>
          <w:p w:rsidR="00B25628" w:rsidRDefault="00B25628" w:rsidP="00195C47">
            <w:pPr>
              <w:jc w:val="center"/>
              <w:rPr>
                <w:rFonts w:cs="Arial"/>
                <w:sz w:val="20"/>
              </w:rPr>
            </w:pPr>
          </w:p>
          <w:p w:rsidR="00B25628" w:rsidRDefault="00B25628" w:rsidP="003A5ECC">
            <w:pPr>
              <w:rPr>
                <w:rFonts w:cs="Arial"/>
                <w:sz w:val="20"/>
              </w:rPr>
            </w:pPr>
          </w:p>
          <w:p w:rsidR="00B25628" w:rsidRDefault="000B4E57" w:rsidP="00195C47">
            <w:pPr>
              <w:jc w:val="center"/>
              <w:rPr>
                <w:rFonts w:cs="Arial"/>
                <w:sz w:val="20"/>
              </w:rPr>
            </w:pPr>
            <w:r>
              <w:rPr>
                <w:rFonts w:cs="Arial"/>
                <w:sz w:val="20"/>
              </w:rPr>
              <w:t>V přiměřené lhůtě</w:t>
            </w:r>
          </w:p>
          <w:p w:rsidR="00B25628" w:rsidRPr="00C03EE1" w:rsidRDefault="00B25628" w:rsidP="003A5ECC">
            <w:pPr>
              <w:rPr>
                <w:rFonts w:cs="Arial"/>
                <w:sz w:val="20"/>
              </w:rPr>
            </w:pPr>
          </w:p>
        </w:tc>
        <w:tc>
          <w:tcPr>
            <w:tcW w:w="2268" w:type="dxa"/>
          </w:tcPr>
          <w:p w:rsidR="00B25628" w:rsidRDefault="00B25628" w:rsidP="00195C47">
            <w:pPr>
              <w:rPr>
                <w:rFonts w:cs="Arial"/>
                <w:sz w:val="20"/>
              </w:rPr>
            </w:pPr>
            <w:r>
              <w:rPr>
                <w:rFonts w:cs="Arial"/>
                <w:sz w:val="20"/>
              </w:rPr>
              <w:t>Žadatel má možnost po každé fázi hodnocení požádat o přezkum.</w:t>
            </w:r>
          </w:p>
          <w:p w:rsidR="00B25628" w:rsidRPr="00C03EE1" w:rsidRDefault="00B25628" w:rsidP="00195C47">
            <w:pPr>
              <w:rPr>
                <w:rFonts w:cs="Arial"/>
                <w:sz w:val="20"/>
              </w:rPr>
            </w:pPr>
            <w:r>
              <w:rPr>
                <w:rFonts w:cs="Arial"/>
                <w:sz w:val="20"/>
              </w:rPr>
              <w:t>Lhůta pro vyřízení žádosti pro přezkum.</w:t>
            </w:r>
          </w:p>
        </w:tc>
      </w:tr>
      <w:tr w:rsidR="00B25628" w:rsidRPr="00C03EE1" w:rsidTr="00195C47">
        <w:tc>
          <w:tcPr>
            <w:tcW w:w="2235" w:type="dxa"/>
          </w:tcPr>
          <w:p w:rsidR="00B25628" w:rsidRDefault="00B25628" w:rsidP="004B4D5B">
            <w:pPr>
              <w:jc w:val="left"/>
              <w:rPr>
                <w:rFonts w:cs="Arial"/>
                <w:sz w:val="20"/>
              </w:rPr>
            </w:pPr>
            <w:r>
              <w:rPr>
                <w:rFonts w:cs="Arial"/>
                <w:sz w:val="20"/>
              </w:rPr>
              <w:t xml:space="preserve">Rozhodnutí o výběru projektu – </w:t>
            </w:r>
          </w:p>
          <w:p w:rsidR="00B25628" w:rsidRPr="00C03EE1" w:rsidRDefault="00B25628" w:rsidP="004B4D5B">
            <w:pPr>
              <w:jc w:val="left"/>
              <w:rPr>
                <w:rFonts w:cs="Arial"/>
                <w:sz w:val="20"/>
              </w:rPr>
            </w:pPr>
            <w:r>
              <w:rPr>
                <w:rFonts w:cs="Arial"/>
                <w:sz w:val="20"/>
              </w:rPr>
              <w:t>Stanovisko ředitele ŘO OPTP ke schválení žádosti o podporu</w:t>
            </w:r>
          </w:p>
        </w:tc>
        <w:tc>
          <w:tcPr>
            <w:tcW w:w="1823" w:type="dxa"/>
          </w:tcPr>
          <w:p w:rsidR="00B25628" w:rsidRDefault="00B25628" w:rsidP="00195C47">
            <w:pPr>
              <w:rPr>
                <w:rFonts w:cs="Arial"/>
                <w:sz w:val="20"/>
              </w:rPr>
            </w:pPr>
          </w:p>
        </w:tc>
        <w:tc>
          <w:tcPr>
            <w:tcW w:w="2287" w:type="dxa"/>
          </w:tcPr>
          <w:p w:rsidR="00B25628" w:rsidRPr="00C03EE1" w:rsidRDefault="00B25628" w:rsidP="00195C47">
            <w:pPr>
              <w:rPr>
                <w:rFonts w:cs="Arial"/>
                <w:sz w:val="20"/>
              </w:rPr>
            </w:pPr>
          </w:p>
        </w:tc>
        <w:tc>
          <w:tcPr>
            <w:tcW w:w="2268" w:type="dxa"/>
          </w:tcPr>
          <w:p w:rsidR="00B25628" w:rsidRDefault="00B25628" w:rsidP="00195C47">
            <w:pPr>
              <w:rPr>
                <w:rFonts w:cs="Arial"/>
                <w:sz w:val="20"/>
              </w:rPr>
            </w:pPr>
            <w:r>
              <w:rPr>
                <w:rFonts w:cs="Arial"/>
                <w:sz w:val="20"/>
              </w:rPr>
              <w:t>Výběr projektu bezprostředně navazuje na ukončení hodnocení projektu.</w:t>
            </w:r>
          </w:p>
          <w:p w:rsidR="00B25628"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Informování příjemce o výsledku hodnocení</w:t>
            </w:r>
          </w:p>
        </w:tc>
        <w:tc>
          <w:tcPr>
            <w:tcW w:w="1823" w:type="dxa"/>
          </w:tcPr>
          <w:p w:rsidR="00B25628" w:rsidRDefault="00B25628" w:rsidP="00195C47">
            <w:pPr>
              <w:jc w:val="center"/>
              <w:rPr>
                <w:rFonts w:cs="Arial"/>
                <w:sz w:val="20"/>
              </w:rPr>
            </w:pPr>
            <w:r>
              <w:rPr>
                <w:rFonts w:cs="Arial"/>
                <w:sz w:val="20"/>
              </w:rPr>
              <w:t>5 PD</w:t>
            </w:r>
          </w:p>
          <w:p w:rsidR="00B25628" w:rsidRPr="00E152F8" w:rsidRDefault="00B25628" w:rsidP="00195C47">
            <w:pPr>
              <w:jc w:val="center"/>
              <w:rPr>
                <w:rFonts w:cs="Arial"/>
                <w:sz w:val="18"/>
              </w:rPr>
            </w:pPr>
            <w:r w:rsidRPr="00E152F8">
              <w:rPr>
                <w:rFonts w:cs="Arial"/>
                <w:sz w:val="18"/>
              </w:rPr>
              <w:t>(od ukončení hodnocení)</w:t>
            </w:r>
          </w:p>
          <w:p w:rsidR="00B25628" w:rsidRPr="00C03EE1" w:rsidRDefault="00B25628" w:rsidP="00195C47">
            <w:pPr>
              <w:rPr>
                <w:rFonts w:cs="Arial"/>
                <w:sz w:val="20"/>
              </w:rPr>
            </w:pPr>
          </w:p>
        </w:tc>
        <w:tc>
          <w:tcPr>
            <w:tcW w:w="2287" w:type="dxa"/>
          </w:tcPr>
          <w:p w:rsidR="00B25628" w:rsidRDefault="000B4E57" w:rsidP="00195C47">
            <w:pPr>
              <w:jc w:val="center"/>
              <w:rPr>
                <w:rFonts w:cs="Arial"/>
                <w:sz w:val="20"/>
              </w:rPr>
            </w:pPr>
            <w:r>
              <w:rPr>
                <w:rFonts w:cs="Arial"/>
                <w:sz w:val="20"/>
              </w:rPr>
              <w:t>128</w:t>
            </w:r>
            <w:r w:rsidR="00B25628">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r>
              <w:rPr>
                <w:rFonts w:cs="Arial"/>
                <w:sz w:val="20"/>
              </w:rPr>
              <w:t>Úspěšný žadatel je o dalším postupu informován do 5 PD.</w:t>
            </w:r>
          </w:p>
          <w:p w:rsidR="00B25628" w:rsidRPr="00C03EE1" w:rsidRDefault="00B25628" w:rsidP="00922DBF">
            <w:pPr>
              <w:rPr>
                <w:rFonts w:cs="Arial"/>
                <w:sz w:val="20"/>
              </w:rPr>
            </w:pPr>
            <w:r>
              <w:rPr>
                <w:rFonts w:cs="Arial"/>
                <w:sz w:val="20"/>
              </w:rPr>
              <w:t>Neúspěšný žadatel je informován do 10 PD.</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t>Rozhodnutí, Stanovení výdajů, Dopis ředitele ŘO OPTP</w:t>
            </w:r>
          </w:p>
        </w:tc>
        <w:tc>
          <w:tcPr>
            <w:tcW w:w="1823" w:type="dxa"/>
          </w:tcPr>
          <w:p w:rsidR="00B25628" w:rsidRDefault="00B25628" w:rsidP="00195C47">
            <w:pPr>
              <w:rPr>
                <w:rFonts w:cs="Arial"/>
                <w:sz w:val="20"/>
              </w:rPr>
            </w:pPr>
          </w:p>
          <w:p w:rsidR="00B25628" w:rsidRDefault="00B25628" w:rsidP="00195C47">
            <w:pPr>
              <w:jc w:val="center"/>
              <w:rPr>
                <w:rFonts w:cs="Arial"/>
                <w:sz w:val="20"/>
              </w:rPr>
            </w:pPr>
            <w:r>
              <w:rPr>
                <w:rFonts w:cs="Arial"/>
                <w:sz w:val="20"/>
              </w:rPr>
              <w:t>10 PD</w:t>
            </w:r>
          </w:p>
          <w:p w:rsidR="00B25628" w:rsidRPr="00C03EE1" w:rsidRDefault="00B25628" w:rsidP="00195C47">
            <w:pPr>
              <w:jc w:val="center"/>
              <w:rPr>
                <w:rFonts w:cs="Arial"/>
                <w:sz w:val="20"/>
              </w:rPr>
            </w:pPr>
            <w:r w:rsidRPr="00E152F8">
              <w:rPr>
                <w:rFonts w:cs="Arial"/>
                <w:sz w:val="18"/>
              </w:rPr>
              <w:t>(od rozhodnutí o výběru projektu)</w:t>
            </w:r>
          </w:p>
        </w:tc>
        <w:tc>
          <w:tcPr>
            <w:tcW w:w="2287" w:type="dxa"/>
          </w:tcPr>
          <w:p w:rsidR="00B25628" w:rsidRDefault="00B25628" w:rsidP="00195C47">
            <w:pPr>
              <w:jc w:val="center"/>
              <w:rPr>
                <w:rFonts w:cs="Arial"/>
                <w:sz w:val="20"/>
              </w:rPr>
            </w:pPr>
          </w:p>
          <w:p w:rsidR="00B25628" w:rsidRPr="00C03EE1" w:rsidRDefault="000B4E57" w:rsidP="000B4E57">
            <w:pPr>
              <w:jc w:val="center"/>
              <w:rPr>
                <w:rFonts w:cs="Arial"/>
                <w:sz w:val="20"/>
              </w:rPr>
            </w:pPr>
            <w:r>
              <w:rPr>
                <w:rFonts w:cs="Arial"/>
                <w:sz w:val="20"/>
              </w:rPr>
              <w:t>138</w:t>
            </w:r>
            <w:r w:rsidR="00B25628">
              <w:rPr>
                <w:rFonts w:cs="Arial"/>
                <w:sz w:val="20"/>
              </w:rPr>
              <w:t>*</w:t>
            </w:r>
          </w:p>
        </w:tc>
        <w:tc>
          <w:tcPr>
            <w:tcW w:w="2268" w:type="dxa"/>
          </w:tcPr>
          <w:p w:rsidR="00B25628" w:rsidRPr="00C03EE1" w:rsidRDefault="00B25628" w:rsidP="00163C63">
            <w:pPr>
              <w:rPr>
                <w:rFonts w:cs="Arial"/>
                <w:sz w:val="20"/>
              </w:rPr>
            </w:pPr>
            <w:r>
              <w:rPr>
                <w:rFonts w:cs="Arial"/>
                <w:sz w:val="20"/>
              </w:rPr>
              <w:t xml:space="preserve">Dokumenty jsou žadateli předány prostřednictvím MS 2014+ </w:t>
            </w:r>
            <w:r w:rsidR="00163C63">
              <w:rPr>
                <w:rFonts w:cs="Arial"/>
                <w:sz w:val="20"/>
              </w:rPr>
              <w:t>.</w:t>
            </w:r>
          </w:p>
        </w:tc>
      </w:tr>
      <w:tr w:rsidR="00295B98" w:rsidRPr="00C03EE1" w:rsidTr="00195C47">
        <w:tc>
          <w:tcPr>
            <w:tcW w:w="2235" w:type="dxa"/>
          </w:tcPr>
          <w:p w:rsidR="00295B98" w:rsidRDefault="00295B98" w:rsidP="004B4D5B">
            <w:pPr>
              <w:jc w:val="left"/>
              <w:rPr>
                <w:rFonts w:cs="Arial"/>
                <w:sz w:val="20"/>
              </w:rPr>
            </w:pPr>
            <w:r>
              <w:rPr>
                <w:rFonts w:cs="Arial"/>
                <w:sz w:val="20"/>
              </w:rPr>
              <w:lastRenderedPageBreak/>
              <w:t>Rozhodnutí, Stanovení výdajů, Dopis ředitele ŘO OPTP pro projekty s individuálně posuzovanými výdaji (nad 200 mil. Kč)</w:t>
            </w:r>
          </w:p>
        </w:tc>
        <w:tc>
          <w:tcPr>
            <w:tcW w:w="1823" w:type="dxa"/>
          </w:tcPr>
          <w:p w:rsidR="00295B98" w:rsidRDefault="00295B98" w:rsidP="00193838">
            <w:pPr>
              <w:jc w:val="center"/>
              <w:rPr>
                <w:rFonts w:cs="Arial"/>
                <w:sz w:val="20"/>
              </w:rPr>
            </w:pPr>
            <w:r>
              <w:rPr>
                <w:rFonts w:cs="Arial"/>
                <w:sz w:val="20"/>
              </w:rPr>
              <w:t>25 PD</w:t>
            </w:r>
          </w:p>
          <w:p w:rsidR="00295B98" w:rsidRDefault="00295B98" w:rsidP="00193838">
            <w:pPr>
              <w:jc w:val="center"/>
              <w:rPr>
                <w:rFonts w:cs="Arial"/>
                <w:sz w:val="20"/>
              </w:rPr>
            </w:pPr>
            <w:r w:rsidRPr="00193838">
              <w:rPr>
                <w:rFonts w:cs="Arial"/>
                <w:sz w:val="18"/>
              </w:rPr>
              <w:t>(od rozhodnutí o výběru projektu)</w:t>
            </w:r>
          </w:p>
        </w:tc>
        <w:tc>
          <w:tcPr>
            <w:tcW w:w="2287" w:type="dxa"/>
          </w:tcPr>
          <w:p w:rsidR="00295B98" w:rsidRDefault="000B4E57" w:rsidP="00C80D31">
            <w:pPr>
              <w:jc w:val="center"/>
              <w:rPr>
                <w:rFonts w:cs="Arial"/>
                <w:sz w:val="20"/>
              </w:rPr>
            </w:pPr>
            <w:r>
              <w:rPr>
                <w:rFonts w:cs="Arial"/>
                <w:sz w:val="20"/>
              </w:rPr>
              <w:t>163</w:t>
            </w:r>
            <w:r w:rsidR="00295B98">
              <w:rPr>
                <w:rFonts w:cs="Arial"/>
                <w:sz w:val="20"/>
              </w:rPr>
              <w:t>*</w:t>
            </w:r>
          </w:p>
        </w:tc>
        <w:tc>
          <w:tcPr>
            <w:tcW w:w="2268" w:type="dxa"/>
          </w:tcPr>
          <w:p w:rsidR="00295B98" w:rsidRDefault="00295B98" w:rsidP="00193838">
            <w:pPr>
              <w:ind w:firstLine="709"/>
              <w:rPr>
                <w:rFonts w:cs="Arial"/>
                <w:sz w:val="20"/>
              </w:rPr>
            </w:pPr>
            <w:r>
              <w:rPr>
                <w:rFonts w:cs="Arial"/>
                <w:sz w:val="20"/>
              </w:rPr>
              <w:t>Dokumenty jsou žadateli předány prostřednictvím MS 2014+ k elektronickému podpisu.</w:t>
            </w:r>
          </w:p>
        </w:tc>
      </w:tr>
    </w:tbl>
    <w:p w:rsidR="002B4419" w:rsidRDefault="009178C3" w:rsidP="00193838">
      <w:pPr>
        <w:spacing w:before="60"/>
        <w:rPr>
          <w:b/>
          <w:smallCaps/>
          <w:kern w:val="28"/>
          <w:sz w:val="28"/>
        </w:rPr>
      </w:pPr>
      <w:r w:rsidRPr="00193838">
        <w:rPr>
          <w:rFonts w:cs="Arial"/>
          <w:sz w:val="18"/>
          <w:szCs w:val="18"/>
        </w:rPr>
        <w:t>*</w:t>
      </w:r>
      <w:r w:rsidRPr="009178C3">
        <w:rPr>
          <w:rFonts w:cs="Arial"/>
          <w:sz w:val="18"/>
          <w:szCs w:val="18"/>
        </w:rPr>
        <w:t xml:space="preserve">V rámci </w:t>
      </w:r>
      <w:r w:rsidRPr="002E77F4">
        <w:rPr>
          <w:rFonts w:cs="Arial"/>
          <w:sz w:val="18"/>
          <w:szCs w:val="18"/>
        </w:rPr>
        <w:t>kontroly ex-ante a přezkumu hodnocení Přezkumnou komisí jsou lhůty počítány v kalendářních dnech (KD). U dalších procesů jsou lhůty nastaveny v pracovních dnech (PD). Z důvodu kombinace dvojího počítání lhůt nejsou celkové součty procesů ve dnech zcela přesné.</w:t>
      </w:r>
      <w:bookmarkStart w:id="939" w:name="_Toc190584512"/>
      <w:bookmarkStart w:id="940" w:name="_Toc190587061"/>
      <w:bookmarkStart w:id="941" w:name="_Toc190587130"/>
      <w:bookmarkStart w:id="942" w:name="_Toc204065712"/>
      <w:bookmarkStart w:id="943" w:name="_Toc243199701"/>
    </w:p>
    <w:p w:rsidR="00DA5289" w:rsidRPr="00E25F3B" w:rsidRDefault="00DA5289" w:rsidP="00193838">
      <w:pPr>
        <w:pStyle w:val="Nadpis1"/>
        <w:keepNext w:val="0"/>
        <w:pageBreakBefore/>
      </w:pPr>
      <w:bookmarkStart w:id="944" w:name="_Toc447547460"/>
      <w:r w:rsidRPr="00E25F3B">
        <w:lastRenderedPageBreak/>
        <w:t>Seznam příloh - příručka pro žadatele a příjemce</w:t>
      </w:r>
      <w:bookmarkEnd w:id="939"/>
      <w:bookmarkEnd w:id="940"/>
      <w:bookmarkEnd w:id="941"/>
      <w:r w:rsidRPr="00E25F3B">
        <w:t xml:space="preserve"> v OPTP</w:t>
      </w:r>
      <w:bookmarkEnd w:id="942"/>
      <w:bookmarkEnd w:id="943"/>
      <w:bookmarkEnd w:id="944"/>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rsidTr="0021191C">
        <w:trPr>
          <w:jc w:val="center"/>
        </w:trPr>
        <w:tc>
          <w:tcPr>
            <w:tcW w:w="1556" w:type="dxa"/>
          </w:tcPr>
          <w:p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rsidR="00260BCB" w:rsidRPr="00E25F3B" w:rsidRDefault="00260BCB" w:rsidP="00525211">
            <w:pPr>
              <w:rPr>
                <w:rFonts w:cs="Arial"/>
                <w:b/>
                <w:szCs w:val="22"/>
              </w:rPr>
            </w:pPr>
            <w:r w:rsidRPr="00E25F3B">
              <w:rPr>
                <w:rFonts w:cs="Arial"/>
                <w:b/>
                <w:szCs w:val="22"/>
              </w:rPr>
              <w:t>Název přílohy</w:t>
            </w:r>
          </w:p>
          <w:p w:rsidR="00260BCB" w:rsidRPr="00E25F3B" w:rsidRDefault="00260BCB" w:rsidP="00525211">
            <w:pPr>
              <w:rPr>
                <w:rFonts w:cs="Arial"/>
                <w:b/>
                <w:szCs w:val="22"/>
              </w:rPr>
            </w:pP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Registrace akce</w:t>
            </w:r>
          </w:p>
        </w:tc>
      </w:tr>
      <w:tr w:rsidR="00B91A3B" w:rsidRPr="00E25F3B" w:rsidTr="0021191C">
        <w:trPr>
          <w:jc w:val="center"/>
        </w:trPr>
        <w:tc>
          <w:tcPr>
            <w:tcW w:w="1556" w:type="dxa"/>
          </w:tcPr>
          <w:p w:rsidR="00B91A3B" w:rsidRPr="00E25F3B" w:rsidRDefault="00B91A3B" w:rsidP="00C75D93">
            <w:pPr>
              <w:tabs>
                <w:tab w:val="left" w:pos="705"/>
                <w:tab w:val="left" w:pos="989"/>
              </w:tabs>
              <w:spacing w:after="120"/>
              <w:ind w:left="564" w:right="2"/>
              <w:jc w:val="center"/>
              <w:rPr>
                <w:rFonts w:cs="Arial"/>
                <w:szCs w:val="22"/>
              </w:rPr>
            </w:pPr>
            <w:r>
              <w:rPr>
                <w:rFonts w:cs="Arial"/>
                <w:szCs w:val="22"/>
              </w:rPr>
              <w:t>2a</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Podání žádosti o podporu</w:t>
            </w:r>
          </w:p>
        </w:tc>
      </w:tr>
      <w:tr w:rsidR="00B91A3B" w:rsidRPr="00E25F3B" w:rsidTr="0021191C">
        <w:trPr>
          <w:jc w:val="center"/>
        </w:trPr>
        <w:tc>
          <w:tcPr>
            <w:tcW w:w="1556" w:type="dxa"/>
          </w:tcPr>
          <w:p w:rsidR="00B91A3B" w:rsidRPr="00E25F3B" w:rsidRDefault="00B91A3B" w:rsidP="00C75D93">
            <w:pPr>
              <w:tabs>
                <w:tab w:val="left" w:pos="705"/>
              </w:tabs>
              <w:spacing w:after="120"/>
              <w:ind w:left="564"/>
              <w:jc w:val="center"/>
              <w:rPr>
                <w:rFonts w:cs="Arial"/>
                <w:szCs w:val="22"/>
              </w:rPr>
            </w:pPr>
            <w:r>
              <w:rPr>
                <w:rFonts w:cs="Arial"/>
                <w:szCs w:val="22"/>
              </w:rPr>
              <w:t>2b</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změnu</w:t>
            </w:r>
          </w:p>
        </w:tc>
      </w:tr>
      <w:tr w:rsidR="00592893" w:rsidRPr="00E25F3B" w:rsidTr="0021191C">
        <w:trPr>
          <w:jc w:val="center"/>
        </w:trPr>
        <w:tc>
          <w:tcPr>
            <w:tcW w:w="1556" w:type="dxa"/>
          </w:tcPr>
          <w:p w:rsidR="00592893" w:rsidRDefault="00592893" w:rsidP="00BE4F15">
            <w:pPr>
              <w:tabs>
                <w:tab w:val="left" w:pos="705"/>
              </w:tabs>
              <w:spacing w:after="120"/>
              <w:ind w:left="564"/>
              <w:jc w:val="center"/>
              <w:rPr>
                <w:rFonts w:cs="Arial"/>
                <w:szCs w:val="22"/>
              </w:rPr>
            </w:pPr>
            <w:r>
              <w:rPr>
                <w:rFonts w:cs="Arial"/>
                <w:szCs w:val="22"/>
              </w:rPr>
              <w:t>2c</w:t>
            </w:r>
          </w:p>
        </w:tc>
        <w:tc>
          <w:tcPr>
            <w:tcW w:w="7507" w:type="dxa"/>
          </w:tcPr>
          <w:p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Zpráva o realizaci</w:t>
            </w:r>
          </w:p>
        </w:tc>
      </w:tr>
      <w:tr w:rsidR="00592893" w:rsidRPr="00E25F3B" w:rsidTr="0021191C">
        <w:trPr>
          <w:jc w:val="center"/>
        </w:trPr>
        <w:tc>
          <w:tcPr>
            <w:tcW w:w="1556" w:type="dxa"/>
          </w:tcPr>
          <w:p w:rsidR="00592893" w:rsidRDefault="00592893" w:rsidP="00BE4F15">
            <w:pPr>
              <w:tabs>
                <w:tab w:val="left" w:pos="705"/>
              </w:tabs>
              <w:spacing w:after="120"/>
              <w:ind w:left="564"/>
              <w:jc w:val="center"/>
              <w:rPr>
                <w:rFonts w:cs="Arial"/>
                <w:szCs w:val="22"/>
              </w:rPr>
            </w:pPr>
            <w:r>
              <w:rPr>
                <w:rFonts w:cs="Arial"/>
                <w:szCs w:val="22"/>
              </w:rPr>
              <w:t>2d</w:t>
            </w:r>
          </w:p>
        </w:tc>
        <w:tc>
          <w:tcPr>
            <w:tcW w:w="7507" w:type="dxa"/>
          </w:tcPr>
          <w:p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platbu</w:t>
            </w:r>
          </w:p>
        </w:tc>
      </w:tr>
      <w:tr w:rsidR="00260BCB" w:rsidRPr="00E25F3B" w:rsidTr="0021191C">
        <w:trPr>
          <w:jc w:val="center"/>
        </w:trPr>
        <w:tc>
          <w:tcPr>
            <w:tcW w:w="1556" w:type="dxa"/>
          </w:tcPr>
          <w:p w:rsidR="00260BCB" w:rsidRPr="00E25F3B" w:rsidRDefault="00266205" w:rsidP="00BE4F15">
            <w:pPr>
              <w:spacing w:after="120"/>
              <w:ind w:left="360"/>
              <w:rPr>
                <w:rFonts w:cs="Arial"/>
                <w:szCs w:val="22"/>
                <w:lang w:val="en-US" w:eastAsia="en-US"/>
              </w:rPr>
            </w:pPr>
            <w:r>
              <w:rPr>
                <w:rFonts w:cs="Arial"/>
                <w:szCs w:val="22"/>
              </w:rPr>
              <w:t>3.</w:t>
            </w:r>
          </w:p>
        </w:tc>
        <w:tc>
          <w:tcPr>
            <w:tcW w:w="7507" w:type="dxa"/>
          </w:tcPr>
          <w:p w:rsidR="00260BCB" w:rsidRPr="00E25F3B" w:rsidRDefault="00260BCB" w:rsidP="00060675">
            <w:pPr>
              <w:rPr>
                <w:rFonts w:cs="Arial"/>
                <w:szCs w:val="22"/>
              </w:rPr>
            </w:pPr>
            <w:r w:rsidRPr="00E25F3B">
              <w:rPr>
                <w:rFonts w:cs="Arial"/>
                <w:szCs w:val="22"/>
              </w:rPr>
              <w:t>Vzory:</w:t>
            </w:r>
          </w:p>
          <w:p w:rsidR="00260BCB" w:rsidRPr="00E25F3B" w:rsidRDefault="00260BCB" w:rsidP="00060675">
            <w:pPr>
              <w:rPr>
                <w:rFonts w:cs="Arial"/>
                <w:szCs w:val="22"/>
              </w:rPr>
            </w:pPr>
            <w:r w:rsidRPr="00E25F3B">
              <w:rPr>
                <w:rFonts w:cs="Arial"/>
                <w:szCs w:val="22"/>
              </w:rPr>
              <w:t xml:space="preserve">3a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3b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r w:rsidRPr="00E25F3B">
              <w:rPr>
                <w:rFonts w:cs="Arial"/>
                <w:szCs w:val="22"/>
              </w:rPr>
              <w:t xml:space="preserve"> o schválení změny projektu</w:t>
            </w:r>
          </w:p>
          <w:p w:rsidR="00260BCB" w:rsidRPr="00E25F3B" w:rsidRDefault="00260BCB" w:rsidP="00060675">
            <w:pPr>
              <w:rPr>
                <w:rFonts w:cs="Arial"/>
                <w:szCs w:val="22"/>
              </w:rPr>
            </w:pPr>
            <w:r w:rsidRPr="00E25F3B">
              <w:rPr>
                <w:rFonts w:cs="Arial"/>
                <w:szCs w:val="22"/>
              </w:rPr>
              <w:t xml:space="preserve">3c Podmínky realizace projektu –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3d Podmínky realizace projektu – Stanovení výdajů na financování akce organizační složky státu </w:t>
            </w:r>
          </w:p>
          <w:p w:rsidR="00260BCB" w:rsidRPr="00E25F3B" w:rsidRDefault="00260BCB" w:rsidP="00060675">
            <w:pPr>
              <w:rPr>
                <w:rFonts w:cs="Arial"/>
                <w:szCs w:val="22"/>
              </w:rPr>
            </w:pPr>
            <w:r w:rsidRPr="00E25F3B">
              <w:rPr>
                <w:rFonts w:cs="Arial"/>
                <w:szCs w:val="22"/>
              </w:rPr>
              <w:t>3e Podmínky realizace projektu – Rozhodnutí o poskytnutí dotace</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681811" w:rsidP="00525211">
            <w:pPr>
              <w:spacing w:after="120"/>
              <w:rPr>
                <w:rFonts w:cs="Arial"/>
                <w:szCs w:val="22"/>
              </w:rPr>
            </w:pPr>
            <w:r>
              <w:rPr>
                <w:rFonts w:cs="Arial"/>
                <w:szCs w:val="22"/>
              </w:rPr>
              <w:t>Pravidla pro hodnocení a výběr projektů – Výzva č. 4</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927EE7" w:rsidP="00525211">
            <w:pPr>
              <w:spacing w:after="120"/>
              <w:rPr>
                <w:rFonts w:cs="Arial"/>
                <w:szCs w:val="22"/>
              </w:rPr>
            </w:pPr>
            <w:r>
              <w:rPr>
                <w:rFonts w:cs="Arial"/>
                <w:szCs w:val="22"/>
              </w:rPr>
              <w:t>Z</w:t>
            </w:r>
            <w:r w:rsidR="00260BCB" w:rsidRPr="00E25F3B">
              <w:rPr>
                <w:rFonts w:cs="Arial"/>
                <w:szCs w:val="22"/>
              </w:rPr>
              <w:t>ávěrečné vyhodnocení akce</w:t>
            </w:r>
          </w:p>
        </w:tc>
      </w:tr>
      <w:tr w:rsidR="00285DA4" w:rsidRPr="00E25F3B" w:rsidTr="0021191C">
        <w:trPr>
          <w:jc w:val="center"/>
        </w:trPr>
        <w:tc>
          <w:tcPr>
            <w:tcW w:w="1556" w:type="dxa"/>
          </w:tcPr>
          <w:p w:rsidR="00285DA4" w:rsidRPr="00E25F3B" w:rsidRDefault="00181F0B" w:rsidP="00181F0B">
            <w:pPr>
              <w:spacing w:after="120"/>
              <w:ind w:left="360"/>
              <w:rPr>
                <w:rFonts w:cs="Arial"/>
                <w:szCs w:val="22"/>
              </w:rPr>
            </w:pPr>
            <w:r>
              <w:rPr>
                <w:rFonts w:cs="Arial"/>
                <w:szCs w:val="22"/>
              </w:rPr>
              <w:t>6</w:t>
            </w:r>
            <w:r w:rsidR="00ED1F63">
              <w:rPr>
                <w:rFonts w:cs="Arial"/>
                <w:szCs w:val="22"/>
              </w:rPr>
              <w:t>a</w:t>
            </w:r>
          </w:p>
        </w:tc>
        <w:tc>
          <w:tcPr>
            <w:tcW w:w="7507" w:type="dxa"/>
          </w:tcPr>
          <w:p w:rsidR="00285DA4" w:rsidRPr="00E25F3B" w:rsidRDefault="00285DA4" w:rsidP="00525211">
            <w:pPr>
              <w:spacing w:after="120"/>
              <w:rPr>
                <w:rFonts w:cs="Arial"/>
                <w:szCs w:val="22"/>
              </w:rPr>
            </w:pPr>
            <w:r>
              <w:rPr>
                <w:rFonts w:cs="Arial"/>
                <w:szCs w:val="22"/>
              </w:rPr>
              <w:t>Z</w:t>
            </w:r>
            <w:r w:rsidR="009C1089">
              <w:rPr>
                <w:rFonts w:cs="Arial"/>
                <w:szCs w:val="22"/>
              </w:rPr>
              <w:t>práva pro z</w:t>
            </w:r>
            <w:r>
              <w:rPr>
                <w:rFonts w:cs="Arial"/>
                <w:szCs w:val="22"/>
              </w:rPr>
              <w:t>ávěrečné vyhodnocení akce (zjednodušený formulář)</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382421">
            <w:pPr>
              <w:spacing w:after="120"/>
              <w:rPr>
                <w:rFonts w:cs="Arial"/>
                <w:szCs w:val="22"/>
              </w:rPr>
            </w:pPr>
            <w:r w:rsidRPr="00E25F3B">
              <w:rPr>
                <w:rFonts w:cs="Arial"/>
                <w:szCs w:val="22"/>
              </w:rPr>
              <w:t>Metodika indikátorů v OPTP</w:t>
            </w:r>
          </w:p>
        </w:tc>
      </w:tr>
      <w:tr w:rsidR="00973E8D" w:rsidRPr="00E25F3B" w:rsidTr="0021191C">
        <w:trPr>
          <w:jc w:val="center"/>
        </w:trPr>
        <w:tc>
          <w:tcPr>
            <w:tcW w:w="1556" w:type="dxa"/>
          </w:tcPr>
          <w:p w:rsidR="00973E8D" w:rsidRPr="00784580" w:rsidRDefault="00973E8D" w:rsidP="00A27DD4">
            <w:pPr>
              <w:spacing w:after="120"/>
              <w:ind w:left="720"/>
              <w:rPr>
                <w:rFonts w:cs="Arial"/>
                <w:szCs w:val="22"/>
              </w:rPr>
            </w:pPr>
            <w:r w:rsidRPr="00973E8D">
              <w:rPr>
                <w:rFonts w:cs="Arial"/>
                <w:szCs w:val="22"/>
              </w:rPr>
              <w:t>8a</w:t>
            </w:r>
          </w:p>
        </w:tc>
        <w:tc>
          <w:tcPr>
            <w:tcW w:w="7507" w:type="dxa"/>
          </w:tcPr>
          <w:p w:rsidR="00973E8D" w:rsidRPr="00973E8D" w:rsidRDefault="00973E8D" w:rsidP="00E0677E">
            <w:pPr>
              <w:rPr>
                <w:rFonts w:cs="Arial"/>
                <w:szCs w:val="22"/>
              </w:rPr>
            </w:pPr>
            <w:r w:rsidRPr="00A27DD4">
              <w:rPr>
                <w:rFonts w:cs="Arial"/>
                <w:szCs w:val="22"/>
              </w:rPr>
              <w:t>Dotazník</w:t>
            </w:r>
            <w:r w:rsidR="00E0677E">
              <w:rPr>
                <w:rFonts w:cs="Arial"/>
                <w:szCs w:val="22"/>
              </w:rPr>
              <w:t>y ke zjištění míry spokojenosti</w:t>
            </w:r>
          </w:p>
        </w:tc>
      </w:tr>
      <w:tr w:rsidR="00266205" w:rsidRPr="00E25F3B" w:rsidTr="0021191C">
        <w:trPr>
          <w:jc w:val="center"/>
        </w:trPr>
        <w:tc>
          <w:tcPr>
            <w:tcW w:w="1556" w:type="dxa"/>
          </w:tcPr>
          <w:p w:rsidR="00266205" w:rsidRPr="00E25F3B" w:rsidRDefault="00266205" w:rsidP="00BE4F15">
            <w:pPr>
              <w:spacing w:after="120"/>
              <w:ind w:left="720"/>
              <w:rPr>
                <w:rFonts w:cs="Arial"/>
                <w:szCs w:val="22"/>
                <w:lang w:val="en-US" w:eastAsia="en-US"/>
              </w:rPr>
            </w:pPr>
            <w:r>
              <w:rPr>
                <w:rFonts w:cs="Arial"/>
                <w:szCs w:val="22"/>
              </w:rPr>
              <w:t>8b</w:t>
            </w:r>
          </w:p>
        </w:tc>
        <w:tc>
          <w:tcPr>
            <w:tcW w:w="7507" w:type="dxa"/>
          </w:tcPr>
          <w:p w:rsidR="00266205" w:rsidRPr="00E25F3B" w:rsidRDefault="00C676DB" w:rsidP="00525211">
            <w:pPr>
              <w:spacing w:after="120"/>
              <w:rPr>
                <w:rFonts w:cs="Arial"/>
                <w:szCs w:val="22"/>
              </w:rPr>
            </w:pPr>
            <w:r>
              <w:rPr>
                <w:rFonts w:cs="Arial"/>
                <w:szCs w:val="22"/>
              </w:rPr>
              <w:t>Počet pracovních míst financovaných z programu</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Stížnosti</w:t>
            </w:r>
          </w:p>
        </w:tc>
      </w:tr>
      <w:tr w:rsidR="008B0A4F" w:rsidRPr="00E25F3B" w:rsidTr="0021191C">
        <w:trPr>
          <w:jc w:val="center"/>
        </w:trPr>
        <w:tc>
          <w:tcPr>
            <w:tcW w:w="1556" w:type="dxa"/>
          </w:tcPr>
          <w:p w:rsidR="008B0A4F" w:rsidRPr="00181F0B" w:rsidRDefault="008B0A4F" w:rsidP="00BE4F15">
            <w:pPr>
              <w:numPr>
                <w:ilvl w:val="0"/>
                <w:numId w:val="440"/>
              </w:numPr>
              <w:spacing w:after="120"/>
              <w:rPr>
                <w:rFonts w:cs="Arial"/>
                <w:szCs w:val="22"/>
              </w:rPr>
            </w:pPr>
          </w:p>
        </w:tc>
        <w:tc>
          <w:tcPr>
            <w:tcW w:w="7507" w:type="dxa"/>
          </w:tcPr>
          <w:p w:rsidR="008B0A4F" w:rsidRPr="0021191C" w:rsidRDefault="00592893" w:rsidP="00BB2D7F">
            <w:pPr>
              <w:spacing w:after="120"/>
              <w:rPr>
                <w:rFonts w:cs="Arial"/>
                <w:szCs w:val="22"/>
              </w:rPr>
            </w:pPr>
            <w:r>
              <w:rPr>
                <w:rFonts w:cs="Arial"/>
                <w:szCs w:val="22"/>
              </w:rPr>
              <w:t>Zrušeno</w:t>
            </w:r>
          </w:p>
        </w:tc>
      </w:tr>
      <w:tr w:rsidR="00B40AE6" w:rsidRPr="00E25F3B" w:rsidTr="0021191C">
        <w:trPr>
          <w:jc w:val="center"/>
        </w:trPr>
        <w:tc>
          <w:tcPr>
            <w:tcW w:w="1556" w:type="dxa"/>
          </w:tcPr>
          <w:p w:rsidR="00B40AE6" w:rsidRPr="003F2B3C" w:rsidRDefault="00B40AE6" w:rsidP="00193838">
            <w:pPr>
              <w:spacing w:after="120"/>
              <w:jc w:val="center"/>
              <w:rPr>
                <w:rFonts w:cs="Arial"/>
                <w:szCs w:val="22"/>
              </w:rPr>
            </w:pPr>
            <w:r w:rsidRPr="003F2B3C">
              <w:rPr>
                <w:rFonts w:cs="Arial"/>
                <w:szCs w:val="22"/>
              </w:rPr>
              <w:t>10a</w:t>
            </w:r>
          </w:p>
        </w:tc>
        <w:tc>
          <w:tcPr>
            <w:tcW w:w="7507" w:type="dxa"/>
          </w:tcPr>
          <w:p w:rsidR="00B40AE6" w:rsidRPr="003F2B3C" w:rsidRDefault="003624C4" w:rsidP="003624C4">
            <w:pPr>
              <w:spacing w:after="120"/>
              <w:rPr>
                <w:rFonts w:cs="Arial"/>
                <w:szCs w:val="22"/>
              </w:rPr>
            </w:pPr>
            <w:r>
              <w:rPr>
                <w:rFonts w:cs="Arial"/>
                <w:szCs w:val="22"/>
              </w:rPr>
              <w:t>P</w:t>
            </w:r>
            <w:r w:rsidR="00FB1D46" w:rsidRPr="00BE4F15">
              <w:rPr>
                <w:rFonts w:cs="Arial"/>
                <w:szCs w:val="22"/>
              </w:rPr>
              <w:t>řečíslován</w:t>
            </w:r>
            <w:r>
              <w:rPr>
                <w:rFonts w:cs="Arial"/>
                <w:szCs w:val="22"/>
              </w:rPr>
              <w:t>o (11j)</w:t>
            </w:r>
          </w:p>
        </w:tc>
      </w:tr>
      <w:tr w:rsidR="00C001D2" w:rsidRPr="00E25F3B" w:rsidTr="00181F0B">
        <w:trPr>
          <w:jc w:val="center"/>
        </w:trPr>
        <w:tc>
          <w:tcPr>
            <w:tcW w:w="1556" w:type="dxa"/>
          </w:tcPr>
          <w:p w:rsidR="00C001D2" w:rsidRPr="00BE4F15" w:rsidRDefault="00C001D2" w:rsidP="00BE4F15">
            <w:pPr>
              <w:numPr>
                <w:ilvl w:val="0"/>
                <w:numId w:val="440"/>
              </w:numPr>
              <w:spacing w:after="120"/>
              <w:rPr>
                <w:rFonts w:cs="Arial"/>
                <w:szCs w:val="22"/>
              </w:rPr>
            </w:pPr>
          </w:p>
        </w:tc>
        <w:tc>
          <w:tcPr>
            <w:tcW w:w="7507" w:type="dxa"/>
          </w:tcPr>
          <w:p w:rsidR="00C001D2" w:rsidRPr="00BE4F15" w:rsidRDefault="00C001D2" w:rsidP="00525211">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Pravidla způsobilosti výdajů a dokladování</w:t>
            </w:r>
          </w:p>
        </w:tc>
      </w:tr>
      <w:tr w:rsidR="002623E8" w:rsidRPr="00E25F3B" w:rsidTr="003B6594">
        <w:trPr>
          <w:jc w:val="center"/>
        </w:trPr>
        <w:tc>
          <w:tcPr>
            <w:tcW w:w="1556" w:type="dxa"/>
            <w:vAlign w:val="bottom"/>
          </w:tcPr>
          <w:p w:rsidR="002623E8" w:rsidRPr="003F2B3C" w:rsidRDefault="002623E8" w:rsidP="003B6594">
            <w:pPr>
              <w:spacing w:after="120"/>
              <w:jc w:val="center"/>
              <w:rPr>
                <w:rFonts w:cs="Arial"/>
                <w:szCs w:val="22"/>
              </w:rPr>
            </w:pPr>
            <w:r w:rsidRPr="003F2B3C">
              <w:rPr>
                <w:rFonts w:cs="Arial"/>
                <w:szCs w:val="22"/>
              </w:rPr>
              <w:t>11a</w:t>
            </w:r>
          </w:p>
        </w:tc>
        <w:tc>
          <w:tcPr>
            <w:tcW w:w="7507" w:type="dxa"/>
          </w:tcPr>
          <w:p w:rsidR="002623E8" w:rsidRPr="003F2B3C" w:rsidRDefault="00152675" w:rsidP="002623E8">
            <w:pPr>
              <w:spacing w:after="120"/>
              <w:rPr>
                <w:rFonts w:cs="Arial"/>
                <w:szCs w:val="22"/>
              </w:rPr>
            </w:pPr>
            <w:r w:rsidRPr="003F2B3C">
              <w:rPr>
                <w:rFonts w:cs="Arial"/>
                <w:szCs w:val="22"/>
              </w:rPr>
              <w:t>Zrušeno</w:t>
            </w:r>
          </w:p>
        </w:tc>
      </w:tr>
      <w:tr w:rsidR="002623E8" w:rsidRPr="00E25F3B" w:rsidTr="002623E8">
        <w:trPr>
          <w:jc w:val="center"/>
        </w:trPr>
        <w:tc>
          <w:tcPr>
            <w:tcW w:w="1556" w:type="dxa"/>
            <w:vAlign w:val="bottom"/>
          </w:tcPr>
          <w:p w:rsidR="002623E8" w:rsidRPr="003F2B3C" w:rsidRDefault="002623E8" w:rsidP="002623E8">
            <w:pPr>
              <w:spacing w:after="120"/>
              <w:jc w:val="center"/>
              <w:rPr>
                <w:rFonts w:cs="Arial"/>
                <w:szCs w:val="22"/>
              </w:rPr>
            </w:pPr>
            <w:r w:rsidRPr="003F2B3C">
              <w:rPr>
                <w:rFonts w:cs="Arial"/>
                <w:szCs w:val="22"/>
              </w:rPr>
              <w:t>11b</w:t>
            </w:r>
          </w:p>
        </w:tc>
        <w:tc>
          <w:tcPr>
            <w:tcW w:w="7507" w:type="dxa"/>
          </w:tcPr>
          <w:p w:rsidR="002623E8" w:rsidRPr="003F2B3C" w:rsidRDefault="002623E8" w:rsidP="002623E8">
            <w:pPr>
              <w:spacing w:after="120"/>
              <w:rPr>
                <w:rFonts w:cs="Arial"/>
                <w:szCs w:val="22"/>
              </w:rPr>
            </w:pPr>
            <w:r w:rsidRPr="003F2B3C">
              <w:rPr>
                <w:rFonts w:cs="Arial"/>
                <w:szCs w:val="22"/>
              </w:rPr>
              <w:t>Souhrnný pracovní list denní</w:t>
            </w:r>
          </w:p>
        </w:tc>
      </w:tr>
      <w:tr w:rsidR="002623E8" w:rsidRPr="00E25F3B" w:rsidTr="002623E8">
        <w:trPr>
          <w:jc w:val="center"/>
        </w:trPr>
        <w:tc>
          <w:tcPr>
            <w:tcW w:w="1556" w:type="dxa"/>
            <w:vAlign w:val="bottom"/>
          </w:tcPr>
          <w:p w:rsidR="002623E8" w:rsidRPr="003F2B3C" w:rsidRDefault="002623E8" w:rsidP="002623E8">
            <w:pPr>
              <w:spacing w:after="120"/>
              <w:jc w:val="center"/>
              <w:rPr>
                <w:rFonts w:cs="Arial"/>
                <w:szCs w:val="22"/>
              </w:rPr>
            </w:pPr>
            <w:r w:rsidRPr="003F2B3C">
              <w:rPr>
                <w:rFonts w:cs="Arial"/>
                <w:szCs w:val="22"/>
              </w:rPr>
              <w:lastRenderedPageBreak/>
              <w:t>11c</w:t>
            </w:r>
          </w:p>
        </w:tc>
        <w:tc>
          <w:tcPr>
            <w:tcW w:w="7507" w:type="dxa"/>
          </w:tcPr>
          <w:p w:rsidR="002623E8" w:rsidRPr="003F2B3C" w:rsidRDefault="00C00E14" w:rsidP="002623E8">
            <w:pPr>
              <w:spacing w:after="120"/>
              <w:rPr>
                <w:rFonts w:cs="Arial"/>
                <w:szCs w:val="22"/>
              </w:rPr>
            </w:pPr>
            <w:r w:rsidRPr="003F2B3C">
              <w:rPr>
                <w:rFonts w:cs="Arial"/>
                <w:szCs w:val="22"/>
              </w:rPr>
              <w:t>Prohlášení k vyplácení osobních nákladů zaměstnance implementujícího DOP/NSRR</w:t>
            </w:r>
          </w:p>
        </w:tc>
      </w:tr>
      <w:tr w:rsidR="00C00E14" w:rsidRPr="00E25F3B" w:rsidTr="002623E8">
        <w:trPr>
          <w:jc w:val="center"/>
        </w:trPr>
        <w:tc>
          <w:tcPr>
            <w:tcW w:w="1556" w:type="dxa"/>
            <w:vAlign w:val="bottom"/>
          </w:tcPr>
          <w:p w:rsidR="00C00E14" w:rsidRPr="003F2B3C" w:rsidRDefault="00C00E14" w:rsidP="00C00E14">
            <w:pPr>
              <w:spacing w:after="120"/>
              <w:jc w:val="center"/>
              <w:rPr>
                <w:rFonts w:cs="Arial"/>
                <w:szCs w:val="22"/>
              </w:rPr>
            </w:pPr>
            <w:r w:rsidRPr="003F2B3C">
              <w:rPr>
                <w:rFonts w:cs="Arial"/>
                <w:szCs w:val="22"/>
              </w:rPr>
              <w:t>11d</w:t>
            </w:r>
          </w:p>
        </w:tc>
        <w:tc>
          <w:tcPr>
            <w:tcW w:w="7507" w:type="dxa"/>
          </w:tcPr>
          <w:p w:rsidR="00C00E14" w:rsidRPr="003F2B3C" w:rsidRDefault="00C001D2" w:rsidP="00C001D2">
            <w:pPr>
              <w:spacing w:after="120"/>
              <w:rPr>
                <w:rFonts w:cs="Arial"/>
                <w:szCs w:val="22"/>
              </w:rPr>
            </w:pPr>
            <w:r w:rsidRPr="00BE4F15">
              <w:rPr>
                <w:rFonts w:cs="Arial"/>
                <w:szCs w:val="22"/>
              </w:rPr>
              <w:t>Zrušeno</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11e</w:t>
            </w:r>
          </w:p>
        </w:tc>
        <w:tc>
          <w:tcPr>
            <w:tcW w:w="7507" w:type="dxa"/>
          </w:tcPr>
          <w:p w:rsidR="00C00E14" w:rsidRPr="003F2B3C" w:rsidRDefault="00C001D2" w:rsidP="00C001D2">
            <w:pPr>
              <w:spacing w:after="120"/>
              <w:rPr>
                <w:rFonts w:cs="Arial"/>
                <w:szCs w:val="22"/>
              </w:rPr>
            </w:pPr>
            <w:r w:rsidRPr="00BE4F15">
              <w:rPr>
                <w:rFonts w:cs="Arial"/>
                <w:szCs w:val="22"/>
              </w:rPr>
              <w:t>Zrušeno</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11f</w:t>
            </w:r>
          </w:p>
        </w:tc>
        <w:tc>
          <w:tcPr>
            <w:tcW w:w="7507" w:type="dxa"/>
          </w:tcPr>
          <w:p w:rsidR="00C00E14" w:rsidRPr="003F2B3C" w:rsidRDefault="00C00E14" w:rsidP="002623E8">
            <w:pPr>
              <w:spacing w:after="120"/>
              <w:rPr>
                <w:rFonts w:cs="Arial"/>
                <w:szCs w:val="22"/>
              </w:rPr>
            </w:pPr>
            <w:r w:rsidRPr="003F2B3C">
              <w:rPr>
                <w:rFonts w:cs="Arial"/>
                <w:szCs w:val="22"/>
              </w:rPr>
              <w:t>Rekapitulace mzdových nákladů – za oddělení za jednotlivé měsíce</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11g</w:t>
            </w:r>
          </w:p>
        </w:tc>
        <w:tc>
          <w:tcPr>
            <w:tcW w:w="7507" w:type="dxa"/>
          </w:tcPr>
          <w:p w:rsidR="00C00E14" w:rsidRPr="003F2B3C" w:rsidRDefault="00C00E14" w:rsidP="002623E8">
            <w:pPr>
              <w:spacing w:after="120"/>
              <w:rPr>
                <w:rFonts w:cs="Arial"/>
                <w:szCs w:val="22"/>
              </w:rPr>
            </w:pPr>
            <w:r w:rsidRPr="003F2B3C">
              <w:rPr>
                <w:rFonts w:cs="Arial"/>
                <w:szCs w:val="22"/>
              </w:rPr>
              <w:t>Rekapitulace mzdových nákladů – za pracovníky za jednotlivé měsíce</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11h</w:t>
            </w:r>
          </w:p>
        </w:tc>
        <w:tc>
          <w:tcPr>
            <w:tcW w:w="7507" w:type="dxa"/>
          </w:tcPr>
          <w:p w:rsidR="00C00E14" w:rsidRPr="003F2B3C" w:rsidRDefault="008D29CD" w:rsidP="002623E8">
            <w:pPr>
              <w:spacing w:after="120"/>
              <w:rPr>
                <w:rFonts w:cs="Arial"/>
                <w:szCs w:val="22"/>
              </w:rPr>
            </w:pPr>
            <w:r w:rsidRPr="003F2B3C">
              <w:rPr>
                <w:rFonts w:cs="Arial"/>
                <w:szCs w:val="22"/>
              </w:rPr>
              <w:t>Přehled finančního leasingu</w:t>
            </w:r>
          </w:p>
        </w:tc>
      </w:tr>
      <w:tr w:rsidR="008D29CD" w:rsidRPr="00E25F3B" w:rsidTr="002623E8">
        <w:trPr>
          <w:jc w:val="center"/>
        </w:trPr>
        <w:tc>
          <w:tcPr>
            <w:tcW w:w="1556" w:type="dxa"/>
            <w:vAlign w:val="bottom"/>
          </w:tcPr>
          <w:p w:rsidR="008D29CD" w:rsidRPr="003F2B3C" w:rsidRDefault="008D29CD" w:rsidP="002623E8">
            <w:pPr>
              <w:spacing w:after="120"/>
              <w:jc w:val="center"/>
              <w:rPr>
                <w:rFonts w:cs="Arial"/>
                <w:szCs w:val="22"/>
              </w:rPr>
            </w:pPr>
            <w:r w:rsidRPr="003F2B3C">
              <w:rPr>
                <w:rFonts w:cs="Arial"/>
                <w:szCs w:val="22"/>
              </w:rPr>
              <w:t>11i</w:t>
            </w:r>
          </w:p>
        </w:tc>
        <w:tc>
          <w:tcPr>
            <w:tcW w:w="7507" w:type="dxa"/>
          </w:tcPr>
          <w:p w:rsidR="008D29CD" w:rsidRPr="003F2B3C" w:rsidRDefault="00236326" w:rsidP="002623E8">
            <w:pPr>
              <w:spacing w:after="120"/>
              <w:rPr>
                <w:rFonts w:cs="Arial"/>
                <w:szCs w:val="22"/>
              </w:rPr>
            </w:pPr>
            <w:r w:rsidRPr="003F2B3C">
              <w:rPr>
                <w:rFonts w:cs="Arial"/>
                <w:szCs w:val="22"/>
              </w:rPr>
              <w:t xml:space="preserve">Seznam účetních dokladů </w:t>
            </w:r>
          </w:p>
        </w:tc>
      </w:tr>
      <w:tr w:rsidR="00C001D2" w:rsidRPr="00E25F3B" w:rsidTr="002623E8">
        <w:trPr>
          <w:jc w:val="center"/>
        </w:trPr>
        <w:tc>
          <w:tcPr>
            <w:tcW w:w="1556" w:type="dxa"/>
            <w:vAlign w:val="bottom"/>
          </w:tcPr>
          <w:p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jc w:val="center"/>
              <w:rPr>
                <w:rFonts w:cs="Arial"/>
                <w:szCs w:val="22"/>
              </w:rPr>
            </w:pPr>
            <w:r w:rsidRPr="00BE4F15">
              <w:rPr>
                <w:rFonts w:cs="Arial"/>
                <w:szCs w:val="22"/>
              </w:rPr>
              <w:t>11j</w:t>
            </w:r>
          </w:p>
        </w:tc>
        <w:tc>
          <w:tcPr>
            <w:tcW w:w="7507" w:type="dxa"/>
          </w:tcPr>
          <w:p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Vzory formulářů k per diems</w:t>
            </w:r>
          </w:p>
        </w:tc>
      </w:tr>
      <w:tr w:rsidR="00A47684" w:rsidRPr="00E25F3B" w:rsidTr="00181F0B">
        <w:trPr>
          <w:jc w:val="center"/>
        </w:trPr>
        <w:tc>
          <w:tcPr>
            <w:tcW w:w="1556" w:type="dxa"/>
          </w:tcPr>
          <w:p w:rsidR="00A47684" w:rsidRPr="00181F0B" w:rsidRDefault="00A47684" w:rsidP="00BE4F15">
            <w:pPr>
              <w:spacing w:after="120"/>
              <w:jc w:val="center"/>
              <w:rPr>
                <w:rFonts w:cs="Arial"/>
                <w:szCs w:val="22"/>
                <w:lang w:val="en-US" w:eastAsia="en-US"/>
              </w:rPr>
            </w:pPr>
            <w:r>
              <w:rPr>
                <w:rFonts w:cs="Arial"/>
                <w:szCs w:val="22"/>
              </w:rPr>
              <w:t>11k</w:t>
            </w:r>
          </w:p>
        </w:tc>
        <w:tc>
          <w:tcPr>
            <w:tcW w:w="7507" w:type="dxa"/>
          </w:tcPr>
          <w:p w:rsidR="00A47684" w:rsidRPr="003B6594" w:rsidRDefault="00A47684" w:rsidP="00FE43AF">
            <w:pPr>
              <w:spacing w:after="120"/>
              <w:rPr>
                <w:rFonts w:cs="Arial"/>
                <w:szCs w:val="22"/>
              </w:rPr>
            </w:pPr>
            <w:r w:rsidRPr="00BE4F15">
              <w:rPr>
                <w:rFonts w:cs="Arial"/>
              </w:rPr>
              <w:t>Rekapitulace zaměstnanců spadajících pod ZSS</w:t>
            </w:r>
          </w:p>
        </w:tc>
      </w:tr>
      <w:tr w:rsidR="00FE43AF" w:rsidRPr="00E25F3B" w:rsidTr="00181F0B">
        <w:trPr>
          <w:jc w:val="center"/>
        </w:trPr>
        <w:tc>
          <w:tcPr>
            <w:tcW w:w="1556" w:type="dxa"/>
          </w:tcPr>
          <w:p w:rsidR="00FE43AF" w:rsidRPr="00181F0B" w:rsidRDefault="00FE43AF" w:rsidP="007D3507">
            <w:pPr>
              <w:numPr>
                <w:ilvl w:val="0"/>
                <w:numId w:val="438"/>
              </w:numPr>
              <w:spacing w:after="120"/>
              <w:rPr>
                <w:rFonts w:cs="Arial"/>
                <w:szCs w:val="22"/>
              </w:rPr>
            </w:pPr>
          </w:p>
        </w:tc>
        <w:tc>
          <w:tcPr>
            <w:tcW w:w="7507" w:type="dxa"/>
          </w:tcPr>
          <w:p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p>
        </w:tc>
      </w:tr>
      <w:tr w:rsidR="00BC3384" w:rsidRPr="00E25F3B" w:rsidTr="00181F0B">
        <w:trPr>
          <w:jc w:val="center"/>
        </w:trPr>
        <w:tc>
          <w:tcPr>
            <w:tcW w:w="1556" w:type="dxa"/>
          </w:tcPr>
          <w:p w:rsidR="00BC3384" w:rsidRPr="00181F0B" w:rsidRDefault="00BC3384" w:rsidP="007D3507">
            <w:pPr>
              <w:numPr>
                <w:ilvl w:val="0"/>
                <w:numId w:val="438"/>
              </w:numPr>
              <w:spacing w:after="120"/>
              <w:rPr>
                <w:rFonts w:cs="Arial"/>
                <w:szCs w:val="22"/>
              </w:rPr>
            </w:pPr>
          </w:p>
        </w:tc>
        <w:tc>
          <w:tcPr>
            <w:tcW w:w="7507" w:type="dxa"/>
          </w:tcPr>
          <w:p w:rsidR="00BC3384" w:rsidRPr="003B6594" w:rsidRDefault="00BC3384" w:rsidP="00FE43AF">
            <w:pPr>
              <w:spacing w:after="120"/>
              <w:rPr>
                <w:rFonts w:cs="Arial"/>
                <w:szCs w:val="22"/>
              </w:rPr>
            </w:pPr>
            <w:r>
              <w:rPr>
                <w:rFonts w:cs="Arial"/>
                <w:szCs w:val="22"/>
              </w:rPr>
              <w:t>Zdůvodnění rozpočtu</w:t>
            </w:r>
          </w:p>
        </w:tc>
      </w:tr>
      <w:tr w:rsidR="00163C63" w:rsidRPr="00E25F3B" w:rsidTr="00181F0B">
        <w:trPr>
          <w:jc w:val="center"/>
        </w:trPr>
        <w:tc>
          <w:tcPr>
            <w:tcW w:w="1556" w:type="dxa"/>
          </w:tcPr>
          <w:p w:rsidR="00163C63" w:rsidRPr="00181F0B" w:rsidRDefault="00163C63" w:rsidP="007D3507">
            <w:pPr>
              <w:numPr>
                <w:ilvl w:val="0"/>
                <w:numId w:val="438"/>
              </w:numPr>
              <w:spacing w:after="120"/>
              <w:rPr>
                <w:rFonts w:cs="Arial"/>
                <w:szCs w:val="22"/>
              </w:rPr>
            </w:pPr>
          </w:p>
        </w:tc>
        <w:tc>
          <w:tcPr>
            <w:tcW w:w="7507" w:type="dxa"/>
          </w:tcPr>
          <w:p w:rsidR="00163C63" w:rsidRDefault="00163C63" w:rsidP="00FE43AF">
            <w:pPr>
              <w:spacing w:after="120"/>
              <w:rPr>
                <w:rFonts w:cs="Arial"/>
                <w:szCs w:val="22"/>
              </w:rPr>
            </w:pPr>
            <w:r>
              <w:rPr>
                <w:rFonts w:cs="Arial"/>
                <w:szCs w:val="22"/>
              </w:rPr>
              <w:t>Zadávání veřejných zakázek/zakázek</w:t>
            </w:r>
          </w:p>
        </w:tc>
      </w:tr>
      <w:tr w:rsidR="00001B3A" w:rsidRPr="00E25F3B" w:rsidTr="00181F0B">
        <w:trPr>
          <w:jc w:val="center"/>
        </w:trPr>
        <w:tc>
          <w:tcPr>
            <w:tcW w:w="1556" w:type="dxa"/>
          </w:tcPr>
          <w:p w:rsidR="00001B3A" w:rsidRPr="00181F0B" w:rsidRDefault="00001B3A" w:rsidP="007D3507">
            <w:pPr>
              <w:numPr>
                <w:ilvl w:val="0"/>
                <w:numId w:val="438"/>
              </w:numPr>
              <w:spacing w:after="120"/>
              <w:rPr>
                <w:rFonts w:cs="Arial"/>
                <w:szCs w:val="22"/>
              </w:rPr>
            </w:pPr>
          </w:p>
        </w:tc>
        <w:tc>
          <w:tcPr>
            <w:tcW w:w="7507" w:type="dxa"/>
          </w:tcPr>
          <w:p w:rsidR="00001B3A" w:rsidRDefault="00001B3A" w:rsidP="00FE43AF">
            <w:pPr>
              <w:spacing w:after="120"/>
              <w:rPr>
                <w:rFonts w:cs="Arial"/>
                <w:szCs w:val="22"/>
              </w:rPr>
            </w:pPr>
            <w:r>
              <w:rPr>
                <w:rFonts w:cs="Arial"/>
                <w:szCs w:val="22"/>
              </w:rPr>
              <w:t>Doporučení Národního orgánu pro koordinaci k realizaci projektu v OPTP</w:t>
            </w:r>
          </w:p>
        </w:tc>
      </w:tr>
    </w:tbl>
    <w:p w:rsidR="00224833" w:rsidRDefault="00224833" w:rsidP="007C0105">
      <w:pPr>
        <w:rPr>
          <w:rFonts w:cs="Arial"/>
          <w:szCs w:val="22"/>
        </w:rPr>
      </w:pPr>
    </w:p>
    <w:p w:rsidR="00DA5289" w:rsidRPr="00E25F3B" w:rsidRDefault="00DA5289" w:rsidP="007C0105">
      <w:pPr>
        <w:rPr>
          <w:rFonts w:cs="Arial"/>
          <w:sz w:val="24"/>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945" w:name="_Toc190224762"/>
      <w:bookmarkStart w:id="946" w:name="_Toc190224764"/>
      <w:bookmarkStart w:id="947" w:name="_Toc190224765"/>
      <w:bookmarkStart w:id="948" w:name="_Toc190224766"/>
      <w:bookmarkStart w:id="949" w:name="_Toc190224767"/>
      <w:bookmarkStart w:id="950" w:name="_Toc190224768"/>
      <w:bookmarkStart w:id="951" w:name="_Toc190224775"/>
      <w:bookmarkStart w:id="952" w:name="_Toc190224783"/>
      <w:bookmarkStart w:id="953" w:name="_Toc190224787"/>
      <w:bookmarkStart w:id="954" w:name="_Toc190224788"/>
      <w:bookmarkStart w:id="955" w:name="_Toc190224789"/>
      <w:bookmarkStart w:id="956" w:name="_Toc190224790"/>
      <w:bookmarkStart w:id="957" w:name="_Toc190224791"/>
      <w:bookmarkStart w:id="958" w:name="_Toc190224792"/>
      <w:bookmarkStart w:id="959" w:name="_Toc190224798"/>
      <w:bookmarkStart w:id="960" w:name="_Toc190224800"/>
      <w:bookmarkStart w:id="961" w:name="_Toc190224812"/>
      <w:bookmarkStart w:id="962" w:name="_Toc190224816"/>
      <w:bookmarkStart w:id="963" w:name="_Toc189557703"/>
      <w:bookmarkStart w:id="964" w:name="_Toc189557923"/>
      <w:bookmarkStart w:id="965" w:name="_Toc189987104"/>
      <w:bookmarkStart w:id="966" w:name="_Toc189557704"/>
      <w:bookmarkStart w:id="967" w:name="_Toc189557924"/>
      <w:bookmarkStart w:id="968" w:name="_Toc189987105"/>
      <w:bookmarkStart w:id="969" w:name="_Toc189557705"/>
      <w:bookmarkStart w:id="970" w:name="_Toc189557925"/>
      <w:bookmarkStart w:id="971" w:name="_Toc189987106"/>
      <w:bookmarkStart w:id="972" w:name="_Toc190221973"/>
      <w:bookmarkStart w:id="973" w:name="_Toc190584514"/>
      <w:bookmarkEnd w:id="0"/>
      <w:bookmarkEnd w:id="1"/>
      <w:bookmarkEnd w:id="2"/>
      <w:bookmarkEnd w:id="3"/>
      <w:bookmarkEnd w:id="4"/>
      <w:bookmarkEnd w:id="5"/>
      <w:bookmarkEnd w:id="6"/>
      <w:bookmarkEnd w:id="12"/>
      <w:bookmarkEnd w:id="13"/>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sidR="0072157E">
        <w:t xml:space="preserve"> </w:t>
      </w:r>
      <w:hyperlink r:id="rId47" w:history="1">
        <w:r w:rsidR="00CB1DB9" w:rsidRPr="00CB1DB9">
          <w:rPr>
            <w:rStyle w:val="Hypertextovodkaz"/>
            <w:rFonts w:ascii="Arial" w:hAnsi="Arial"/>
            <w:lang w:val="cs-CZ" w:eastAsia="cs-CZ"/>
          </w:rPr>
          <w:t>http://www.strukturalni-fondy.cz/cs/Microsites/op-technicka-pomoc/OPTP-2014-2020/Dokumenty</w:t>
        </w:r>
      </w:hyperlink>
      <w:r w:rsidR="00CB1DB9">
        <w:t xml:space="preserve">. </w:t>
      </w:r>
    </w:p>
    <w:sectPr w:rsidR="00DA5289" w:rsidRPr="00E25F3B" w:rsidSect="007337C1">
      <w:footerReference w:type="even" r:id="rId48"/>
      <w:headerReference w:type="first" r:id="rId49"/>
      <w:footerReference w:type="first" r:id="rId50"/>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9E4" w:rsidRDefault="006169E4">
      <w:pPr>
        <w:spacing w:before="0"/>
      </w:pPr>
      <w:r>
        <w:separator/>
      </w:r>
    </w:p>
  </w:endnote>
  <w:endnote w:type="continuationSeparator" w:id="0">
    <w:p w:rsidR="006169E4" w:rsidRDefault="006169E4">
      <w:pPr>
        <w:spacing w:before="0"/>
      </w:pPr>
      <w:r>
        <w:continuationSeparator/>
      </w:r>
    </w:p>
  </w:endnote>
  <w:endnote w:type="continuationNotice" w:id="1">
    <w:p w:rsidR="006169E4" w:rsidRDefault="006169E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9E4" w:rsidRDefault="006169E4"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6169E4" w:rsidRDefault="006169E4" w:rsidP="00603FB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9E4" w:rsidRDefault="006169E4"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AE27DD">
      <w:rPr>
        <w:rStyle w:val="slostrnky"/>
        <w:noProof/>
      </w:rPr>
      <w:t>3</w:t>
    </w:r>
    <w:r>
      <w:rPr>
        <w:rStyle w:val="slostrnky"/>
      </w:rPr>
      <w:fldChar w:fldCharType="end"/>
    </w:r>
  </w:p>
  <w:p w:rsidR="006169E4" w:rsidRPr="0008106D" w:rsidRDefault="006169E4"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AE27DD">
      <w:rPr>
        <w:noProof/>
        <w:snapToGrid w:val="0"/>
      </w:rPr>
      <w:t>3</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AE27DD">
      <w:rPr>
        <w:noProof/>
        <w:snapToGrid w:val="0"/>
      </w:rPr>
      <w:t>68</w:t>
    </w:r>
    <w:r>
      <w:rPr>
        <w:snapToGrid w:val="0"/>
      </w:rPr>
      <w:fldChar w:fldCharType="end"/>
    </w:r>
    <w:r>
      <w:rPr>
        <w:snapToGrid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9E4" w:rsidRDefault="006169E4"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6169E4" w:rsidRDefault="006169E4" w:rsidP="00603FB5">
    <w:pPr>
      <w:pStyle w:val="Zp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9E4" w:rsidRPr="0008106D" w:rsidRDefault="006169E4"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AE27DD">
      <w:rPr>
        <w:noProof/>
        <w:snapToGrid w:val="0"/>
      </w:rPr>
      <w:t>20</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AE27DD">
      <w:rPr>
        <w:noProof/>
        <w:snapToGrid w:val="0"/>
      </w:rPr>
      <w:t>20</w:t>
    </w:r>
    <w:r>
      <w:rPr>
        <w:snapToGrid w:val="0"/>
      </w:rPr>
      <w:fldChar w:fldCharType="end"/>
    </w:r>
    <w:r>
      <w:rPr>
        <w:snapToGrid w:val="0"/>
      </w:rPr>
      <w:t>)</w:t>
    </w:r>
  </w:p>
  <w:p w:rsidR="006169E4" w:rsidRDefault="006169E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9E4" w:rsidRDefault="006169E4">
      <w:pPr>
        <w:spacing w:before="0"/>
      </w:pPr>
      <w:r>
        <w:separator/>
      </w:r>
    </w:p>
  </w:footnote>
  <w:footnote w:type="continuationSeparator" w:id="0">
    <w:p w:rsidR="006169E4" w:rsidRDefault="006169E4">
      <w:pPr>
        <w:spacing w:before="0"/>
      </w:pPr>
      <w:r>
        <w:continuationSeparator/>
      </w:r>
    </w:p>
  </w:footnote>
  <w:footnote w:type="continuationNotice" w:id="1">
    <w:p w:rsidR="006169E4" w:rsidRDefault="006169E4">
      <w:pPr>
        <w:spacing w:before="0"/>
      </w:pPr>
    </w:p>
  </w:footnote>
  <w:footnote w:id="2">
    <w:p w:rsidR="006169E4" w:rsidRDefault="006169E4">
      <w:pPr>
        <w:pStyle w:val="Textpoznpodarou"/>
      </w:pPr>
      <w:r>
        <w:rPr>
          <w:rStyle w:val="Znakapoznpodarou"/>
        </w:rPr>
        <w:footnoteRef/>
      </w:r>
      <w:r>
        <w:t xml:space="preserve"> </w:t>
      </w:r>
      <w:hyperlink r:id="rId1" w:history="1">
        <w:r w:rsidRPr="0005586F">
          <w:rPr>
            <w:rStyle w:val="Hypertextovodkaz"/>
            <w:rFonts w:ascii="Arial" w:hAnsi="Arial"/>
            <w:lang w:val="cs-CZ" w:eastAsia="cs-CZ"/>
          </w:rPr>
          <w:t>http://www.strukturalni-fondy.cz/cs/Microsites/op-technicka-pomoc/OPTP-2014-2020/Dokumenty</w:t>
        </w:r>
      </w:hyperlink>
    </w:p>
  </w:footnote>
  <w:footnote w:id="3">
    <w:p w:rsidR="006169E4" w:rsidRDefault="006169E4" w:rsidP="003B6594">
      <w:pPr>
        <w:pStyle w:val="Textpoznpodarou"/>
        <w:ind w:left="0" w:firstLine="0"/>
        <w:rPr>
          <w:rFonts w:eastAsiaTheme="minorHAnsi"/>
        </w:rPr>
      </w:pPr>
      <w:r>
        <w:rPr>
          <w:rStyle w:val="Znakapoznpodarou"/>
        </w:rPr>
        <w:footnoteRef/>
      </w:r>
      <w:r>
        <w:t xml:space="preserve"> Hospodářským subjektem se rozumí subjekt zapojený do realizace programů nebo projektů spolufinancovaných z rozpočtu EU.</w:t>
      </w:r>
    </w:p>
    <w:p w:rsidR="006169E4" w:rsidRDefault="006169E4">
      <w:pPr>
        <w:pStyle w:val="Textpoznpodarou"/>
      </w:pPr>
    </w:p>
  </w:footnote>
  <w:footnote w:id="4">
    <w:p w:rsidR="006169E4" w:rsidRPr="008A3DA3" w:rsidRDefault="006169E4">
      <w:pPr>
        <w:pStyle w:val="Textpoznpodarou"/>
        <w:rPr>
          <w:rFonts w:cs="Arial"/>
          <w:sz w:val="20"/>
        </w:rPr>
      </w:pPr>
      <w:r w:rsidRPr="008A3DA3">
        <w:rPr>
          <w:rStyle w:val="Znakapoznpodarou"/>
          <w:rFonts w:ascii="Arial" w:hAnsi="Arial" w:cs="Arial"/>
          <w:sz w:val="20"/>
        </w:rPr>
        <w:footnoteRef/>
      </w:r>
      <w:r w:rsidRPr="008A3DA3">
        <w:rPr>
          <w:rFonts w:cs="Arial"/>
          <w:sz w:val="20"/>
        </w:rPr>
        <w:t xml:space="preserve"> </w:t>
      </w:r>
      <w:r w:rsidRPr="008A3DA3">
        <w:rPr>
          <w:rFonts w:cs="Arial"/>
          <w:bCs/>
          <w:sz w:val="20"/>
        </w:rPr>
        <w:t>Pokyn č. R 1-2010 Ministerstva financí</w:t>
      </w:r>
      <w:r>
        <w:rPr>
          <w:rFonts w:cs="Arial"/>
          <w:bCs/>
          <w:sz w:val="20"/>
        </w:rPr>
        <w:t>.</w:t>
      </w:r>
    </w:p>
  </w:footnote>
  <w:footnote w:id="5">
    <w:p w:rsidR="006169E4" w:rsidRPr="00997B5D" w:rsidRDefault="006169E4" w:rsidP="005113AE">
      <w:pPr>
        <w:pStyle w:val="Textpoznpodarou"/>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6">
    <w:p w:rsidR="006169E4" w:rsidRDefault="006169E4" w:rsidP="003A5ECC">
      <w:pPr>
        <w:pStyle w:val="Textpoznpodarou"/>
        <w:tabs>
          <w:tab w:val="left" w:pos="142"/>
        </w:tabs>
        <w:spacing w:after="0"/>
        <w:ind w:left="142" w:hanging="142"/>
      </w:pPr>
      <w:r w:rsidRPr="004B4D5B">
        <w:rPr>
          <w:rFonts w:cs="Arial"/>
          <w:szCs w:val="18"/>
        </w:rPr>
        <w:footnoteRef/>
      </w:r>
      <w:r>
        <w:rPr>
          <w:rFonts w:cs="Arial"/>
          <w:szCs w:val="18"/>
        </w:rPr>
        <w:t xml:space="preserve"> Pro vytvoření plakátu může příjemce využít Generátor nástrojů povinné publicity, </w:t>
      </w:r>
      <w:hyperlink r:id="rId2" w:history="1">
        <w:r w:rsidRPr="003A5ECC">
          <w:rPr>
            <w:szCs w:val="18"/>
          </w:rPr>
          <w:t>https://publicita.dotaceeu.cz/</w:t>
        </w:r>
      </w:hyperlink>
      <w:r w:rsidRPr="003A5ECC">
        <w:rPr>
          <w:rFonts w:cs="Arial"/>
          <w:szCs w:val="18"/>
        </w:rPr>
        <w:t>.</w:t>
      </w:r>
      <w:r>
        <w:t xml:space="preserve"> </w:t>
      </w:r>
    </w:p>
  </w:footnote>
  <w:footnote w:id="7">
    <w:p w:rsidR="006169E4" w:rsidRPr="0094252C" w:rsidRDefault="006169E4" w:rsidP="008A3DA3">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Vhodnými případy se rozumí školení, konference, semináře a workshopy.  </w:t>
      </w:r>
    </w:p>
  </w:footnote>
  <w:footnote w:id="8">
    <w:p w:rsidR="006169E4" w:rsidRPr="00C0498D" w:rsidRDefault="006169E4" w:rsidP="003A5ECC">
      <w:pPr>
        <w:pStyle w:val="Textpoznpodarou"/>
        <w:ind w:left="0" w:firstLine="0"/>
        <w:rPr>
          <w:rFonts w:cs="Arial"/>
        </w:rPr>
      </w:pPr>
      <w:r w:rsidRPr="00C0498D">
        <w:rPr>
          <w:rStyle w:val="Znakapoznpodarou"/>
          <w:rFonts w:cs="Arial"/>
          <w:sz w:val="20"/>
          <w:lang w:val="x-none" w:eastAsia="x-none"/>
        </w:rPr>
        <w:footnoteRef/>
      </w:r>
      <w:r w:rsidRPr="00C0498D">
        <w:rPr>
          <w:rFonts w:cs="Arial"/>
          <w:sz w:val="20"/>
          <w:lang w:val="x-none" w:eastAsia="x-none"/>
        </w:rPr>
        <w:t xml:space="preserve"> </w:t>
      </w:r>
      <w:r w:rsidRPr="003A5ECC">
        <w:rPr>
          <w:rFonts w:cs="Arial"/>
          <w:szCs w:val="18"/>
          <w:lang w:val="x-none" w:eastAsia="x-none"/>
        </w:rPr>
        <w:t>Plakát může být nahrazen nosičem, kde budou informace zobrazeny písemně a trvale (např. deska, billboard, apod.) při dodržení minimální velikosti A3.</w:t>
      </w:r>
      <w:r w:rsidRPr="00C0498D">
        <w:rPr>
          <w:rFonts w:cs="Arial"/>
          <w:sz w:val="20"/>
          <w:lang w:val="x-none" w:eastAsia="x-none"/>
        </w:rPr>
        <w:t xml:space="preserve">  </w:t>
      </w:r>
    </w:p>
  </w:footnote>
  <w:footnote w:id="9">
    <w:p w:rsidR="006169E4" w:rsidRPr="0094252C" w:rsidRDefault="006169E4" w:rsidP="004B4D5B">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10">
    <w:p w:rsidR="006169E4" w:rsidRPr="00123A69" w:rsidRDefault="006169E4"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sankce. Ostatní případy jsou na posouzení kontrolníh</w:t>
      </w:r>
      <w:r w:rsidRPr="00123A69">
        <w:rPr>
          <w:rFonts w:cs="Arial"/>
          <w:szCs w:val="18"/>
        </w:rPr>
        <w:t xml:space="preserve">o subjektu.  </w:t>
      </w:r>
    </w:p>
  </w:footnote>
  <w:footnote w:id="11">
    <w:p w:rsidR="006169E4" w:rsidRPr="00446D84" w:rsidRDefault="006169E4"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2">
    <w:p w:rsidR="006169E4" w:rsidRDefault="006169E4"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13">
    <w:p w:rsidR="006169E4" w:rsidRDefault="006169E4">
      <w:pPr>
        <w:pStyle w:val="Textpoznpodarou"/>
      </w:pPr>
      <w:r>
        <w:rPr>
          <w:rStyle w:val="Znakapoznpodarou"/>
        </w:rPr>
        <w:footnoteRef/>
      </w:r>
      <w:r>
        <w:t xml:space="preserve"> V případě alokace 2014 se vykazuje její plnění v roce 2018.</w:t>
      </w:r>
    </w:p>
  </w:footnote>
  <w:footnote w:id="14">
    <w:p w:rsidR="006169E4" w:rsidRDefault="006169E4">
      <w:pPr>
        <w:pStyle w:val="Textpoznpodarou"/>
      </w:pPr>
      <w:r>
        <w:rPr>
          <w:rStyle w:val="Znakapoznpodarou"/>
        </w:rPr>
        <w:footnoteRef/>
      </w:r>
      <w:r>
        <w:t xml:space="preserve"> Úpravy provedené v souladu s aktualizovaným MP výzvy jsou účinné od </w:t>
      </w:r>
      <w:r w:rsidRPr="003A5ECC">
        <w:rPr>
          <w:b/>
        </w:rPr>
        <w:t>1. 7. 2016</w:t>
      </w:r>
      <w:r>
        <w:t>.</w:t>
      </w:r>
    </w:p>
  </w:footnote>
  <w:footnote w:id="15">
    <w:p w:rsidR="006169E4" w:rsidRDefault="006169E4" w:rsidP="005C62D4">
      <w:pPr>
        <w:pStyle w:val="Textpoznpodarou"/>
        <w:ind w:left="142" w:hanging="142"/>
      </w:pPr>
      <w:r>
        <w:rPr>
          <w:rStyle w:val="Znakapoznpodarou"/>
        </w:rPr>
        <w:footnoteRef/>
      </w:r>
      <w:r>
        <w:t xml:space="preserve"> Povinnost vést oddělený účetní systém nebo odpovídající účetní kód pro všechny transakce související s operací je stanovena v čl. 125 odst. 4b) obecného nařízení.</w:t>
      </w:r>
    </w:p>
  </w:footnote>
  <w:footnote w:id="16">
    <w:p w:rsidR="006169E4" w:rsidRPr="00577468" w:rsidRDefault="006169E4" w:rsidP="00EF72BF">
      <w:pPr>
        <w:pStyle w:val="Textpoznpodarou"/>
        <w:spacing w:after="60"/>
        <w:rPr>
          <w:rFonts w:cs="Arial"/>
          <w:szCs w:val="18"/>
        </w:rPr>
      </w:pPr>
      <w:r w:rsidRPr="00577468">
        <w:rPr>
          <w:rStyle w:val="Znakapoznpodarou"/>
          <w:rFonts w:cs="Arial"/>
          <w:szCs w:val="18"/>
        </w:rPr>
        <w:footnoteRef/>
      </w:r>
      <w:r w:rsidRPr="00577468">
        <w:rPr>
          <w:rFonts w:cs="Arial"/>
          <w:szCs w:val="18"/>
        </w:rPr>
        <w:t xml:space="preserve"> </w:t>
      </w:r>
      <w:r>
        <w:rPr>
          <w:rFonts w:cs="Arial"/>
          <w:szCs w:val="18"/>
        </w:rPr>
        <w:t>Registrační číslo</w:t>
      </w:r>
      <w:r w:rsidRPr="00577468">
        <w:rPr>
          <w:rFonts w:cs="Arial"/>
          <w:szCs w:val="18"/>
        </w:rPr>
        <w:t xml:space="preserve"> projektu v </w:t>
      </w:r>
      <w:r>
        <w:rPr>
          <w:rFonts w:cs="Arial"/>
          <w:szCs w:val="18"/>
        </w:rPr>
        <w:t>MS2014+</w:t>
      </w:r>
    </w:p>
  </w:footnote>
  <w:footnote w:id="17">
    <w:p w:rsidR="006169E4" w:rsidRDefault="006169E4" w:rsidP="004B4D5B">
      <w:pPr>
        <w:pStyle w:val="Textpoznpodarou"/>
        <w:ind w:left="284" w:hanging="284"/>
      </w:pPr>
      <w:r>
        <w:rPr>
          <w:rStyle w:val="Znakapoznpodarou"/>
        </w:rPr>
        <w:footnoteRef/>
      </w:r>
      <w:r>
        <w:t xml:space="preserve"> Toto ustanovení se nepoužije, pokud je </w:t>
      </w:r>
      <w:r w:rsidRPr="00BC0BD2">
        <w:t xml:space="preserve">podezření na porušení rozpočtové kázně vypořádáno postupem podle § 14f zákona o rozpočtových </w:t>
      </w:r>
      <w:r w:rsidRPr="00142F44">
        <w:t>pravidlech</w:t>
      </w:r>
      <w:r w:rsidRPr="00142F44">
        <w:rPr>
          <w:rFonts w:cs="Arial"/>
          <w:szCs w:val="22"/>
        </w:rPr>
        <w:t xml:space="preserve"> resp. §26 odst. 3 pro OSS</w:t>
      </w:r>
      <w:r w:rsidRPr="00142F44">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9E4" w:rsidRDefault="006169E4"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6169E4" w:rsidRDefault="006169E4"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6169E4" w:rsidRDefault="006169E4">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9E4" w:rsidRPr="00BF0582" w:rsidRDefault="006169E4"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9E4" w:rsidRDefault="006169E4" w:rsidP="00603FB5">
    <w:r>
      <w:rPr>
        <w:noProof/>
      </w:rPr>
      <w:drawing>
        <wp:anchor distT="0" distB="0" distL="114300" distR="114300" simplePos="0" relativeHeight="251658240" behindDoc="0" locked="0" layoutInCell="1" allowOverlap="1" wp14:anchorId="6149853B" wp14:editId="5C8921E4">
          <wp:simplePos x="0" y="0"/>
          <wp:positionH relativeFrom="column">
            <wp:posOffset>856615</wp:posOffset>
          </wp:positionH>
          <wp:positionV relativeFrom="paragraph">
            <wp:posOffset>-185420</wp:posOffset>
          </wp:positionV>
          <wp:extent cx="3943985" cy="678180"/>
          <wp:effectExtent l="0" t="0" r="0" b="7620"/>
          <wp:wrapNone/>
          <wp:docPr id="1" name="Obrázek 1"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9E4" w:rsidRDefault="006169E4">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9E4" w:rsidRDefault="006169E4" w:rsidP="00603FB5">
    <w:pPr>
      <w:pStyle w:val="Zhlav"/>
      <w:jc w:val="right"/>
    </w:pPr>
    <w:r>
      <w:t>Pravidla pro příjemce a žadatele v OPTP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6"/>
      </v:shape>
    </w:pict>
  </w:numPicBullet>
  <w:numPicBullet w:numPicBulletId="1">
    <w:pict>
      <v:shape id="_x0000_i1027" type="#_x0000_t75" style="width:9pt;height:9pt" o:bullet="t">
        <v:imagedata r:id="rId2" o:title="BD14656_"/>
      </v:shape>
    </w:pict>
  </w:numPicBullet>
  <w:abstractNum w:abstractNumId="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9024AF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
    <w:nsid w:val="09942167"/>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5">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8">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30">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1">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3">
    <w:nsid w:val="0D907D07"/>
    <w:multiLevelType w:val="hybridMultilevel"/>
    <w:tmpl w:val="957A1116"/>
    <w:lvl w:ilvl="0" w:tplc="5F6E531E">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6">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38">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2">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284"/>
        </w:tabs>
        <w:ind w:left="0"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3">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46">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1">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56">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59">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16D805C3"/>
    <w:multiLevelType w:val="hybridMultilevel"/>
    <w:tmpl w:val="8774F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4">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5">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68">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71">
    <w:nsid w:val="1AF60F96"/>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3">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75">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76">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7">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78">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79">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2">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nsid w:val="1E124A66"/>
    <w:multiLevelType w:val="hybridMultilevel"/>
    <w:tmpl w:val="FDF2F9F4"/>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87">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8">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9">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90">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91">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92">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95">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9">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0">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03">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05">
    <w:nsid w:val="27F35703"/>
    <w:multiLevelType w:val="hybridMultilevel"/>
    <w:tmpl w:val="8C505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07">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9">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10">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1">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nsid w:val="2B8545F9"/>
    <w:multiLevelType w:val="hybridMultilevel"/>
    <w:tmpl w:val="69A458FC"/>
    <w:lvl w:ilvl="0" w:tplc="FDC89284">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14">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5">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18">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21">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24">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nsid w:val="33F73F7D"/>
    <w:multiLevelType w:val="hybridMultilevel"/>
    <w:tmpl w:val="72A4841E"/>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27">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8">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0">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32">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4">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0">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41">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2">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4">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5">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50">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53">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4">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5">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6">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59">
    <w:nsid w:val="427952D2"/>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1">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62">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63">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66">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8">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0">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73">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4">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76">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7">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8">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9">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0">
    <w:nsid w:val="4FDF6C03"/>
    <w:multiLevelType w:val="hybridMultilevel"/>
    <w:tmpl w:val="E8106608"/>
    <w:lvl w:ilvl="0" w:tplc="E30A87C2">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1">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183">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5">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6">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88">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9">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0">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1">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3">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5">
    <w:nsid w:val="5CD75D12"/>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6">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198">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99">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0">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2">
    <w:nsid w:val="5E79097C"/>
    <w:multiLevelType w:val="hybridMultilevel"/>
    <w:tmpl w:val="AECAEB3C"/>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03">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4">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5">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207">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8">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nsid w:val="63FB4FBB"/>
    <w:multiLevelType w:val="hybridMultilevel"/>
    <w:tmpl w:val="0BFAB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1">
    <w:nsid w:val="643F0249"/>
    <w:multiLevelType w:val="hybridMultilevel"/>
    <w:tmpl w:val="9FD6421C"/>
    <w:lvl w:ilvl="0" w:tplc="C1AEB16A">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2">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3">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14">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17">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8">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9">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0">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1">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22">
    <w:nsid w:val="6AD65F61"/>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3">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4">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7">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28">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9">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3">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34">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35">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37">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39">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40">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2">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3">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5">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46">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47">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8">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2">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3">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54">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5">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56">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7">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8">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59">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0">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1">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3">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4">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7"/>
  </w:num>
  <w:num w:numId="2">
    <w:abstractNumId w:val="94"/>
  </w:num>
  <w:num w:numId="3">
    <w:abstractNumId w:val="42"/>
  </w:num>
  <w:num w:numId="4">
    <w:abstractNumId w:val="72"/>
  </w:num>
  <w:num w:numId="5">
    <w:abstractNumId w:val="182"/>
  </w:num>
  <w:num w:numId="6">
    <w:abstractNumId w:val="260"/>
  </w:num>
  <w:num w:numId="7">
    <w:abstractNumId w:val="6"/>
  </w:num>
  <w:num w:numId="8">
    <w:abstractNumId w:val="221"/>
  </w:num>
  <w:num w:numId="9">
    <w:abstractNumId w:val="258"/>
  </w:num>
  <w:num w:numId="10">
    <w:abstractNumId w:val="0"/>
  </w:num>
  <w:num w:numId="11">
    <w:abstractNumId w:val="154"/>
  </w:num>
  <w:num w:numId="12">
    <w:abstractNumId w:val="42"/>
  </w:num>
  <w:num w:numId="13">
    <w:abstractNumId w:val="15"/>
  </w:num>
  <w:num w:numId="14">
    <w:abstractNumId w:val="25"/>
  </w:num>
  <w:num w:numId="15">
    <w:abstractNumId w:val="129"/>
  </w:num>
  <w:num w:numId="16">
    <w:abstractNumId w:val="100"/>
  </w:num>
  <w:num w:numId="17">
    <w:abstractNumId w:val="32"/>
  </w:num>
  <w:num w:numId="18">
    <w:abstractNumId w:val="236"/>
  </w:num>
  <w:num w:numId="19">
    <w:abstractNumId w:val="70"/>
  </w:num>
  <w:num w:numId="20">
    <w:abstractNumId w:val="51"/>
  </w:num>
  <w:num w:numId="21">
    <w:abstractNumId w:val="152"/>
  </w:num>
  <w:num w:numId="22">
    <w:abstractNumId w:val="202"/>
  </w:num>
  <w:num w:numId="23">
    <w:abstractNumId w:val="126"/>
  </w:num>
  <w:num w:numId="24">
    <w:abstractNumId w:val="55"/>
  </w:num>
  <w:num w:numId="25">
    <w:abstractNumId w:val="189"/>
  </w:num>
  <w:num w:numId="26">
    <w:abstractNumId w:val="175"/>
  </w:num>
  <w:num w:numId="27">
    <w:abstractNumId w:val="209"/>
  </w:num>
  <w:num w:numId="2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num>
  <w:num w:numId="30">
    <w:abstractNumId w:val="201"/>
  </w:num>
  <w:num w:numId="31">
    <w:abstractNumId w:val="87"/>
  </w:num>
  <w:num w:numId="32">
    <w:abstractNumId w:val="135"/>
  </w:num>
  <w:num w:numId="33">
    <w:abstractNumId w:val="9"/>
  </w:num>
  <w:num w:numId="34">
    <w:abstractNumId w:val="247"/>
  </w:num>
  <w:num w:numId="35">
    <w:abstractNumId w:val="38"/>
  </w:num>
  <w:num w:numId="36">
    <w:abstractNumId w:val="140"/>
  </w:num>
  <w:num w:numId="37">
    <w:abstractNumId w:val="257"/>
  </w:num>
  <w:num w:numId="38">
    <w:abstractNumId w:val="229"/>
  </w:num>
  <w:num w:numId="39">
    <w:abstractNumId w:val="88"/>
  </w:num>
  <w:num w:numId="40">
    <w:abstractNumId w:val="80"/>
  </w:num>
  <w:num w:numId="41">
    <w:abstractNumId w:val="199"/>
  </w:num>
  <w:num w:numId="42">
    <w:abstractNumId w:val="204"/>
  </w:num>
  <w:num w:numId="43">
    <w:abstractNumId w:val="46"/>
  </w:num>
  <w:num w:numId="44">
    <w:abstractNumId w:val="45"/>
  </w:num>
  <w:num w:numId="45">
    <w:abstractNumId w:val="244"/>
  </w:num>
  <w:num w:numId="46">
    <w:abstractNumId w:val="20"/>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abstractNumId w:val="132"/>
  </w:num>
  <w:num w:numId="48">
    <w:abstractNumId w:val="167"/>
  </w:num>
  <w:num w:numId="49">
    <w:abstractNumId w:val="192"/>
  </w:num>
  <w:num w:numId="50">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3"/>
  </w:num>
  <w:num w:numId="53">
    <w:abstractNumId w:val="44"/>
  </w:num>
  <w:num w:numId="54">
    <w:abstractNumId w:val="124"/>
  </w:num>
  <w:num w:numId="55">
    <w:abstractNumId w:val="84"/>
  </w:num>
  <w:num w:numId="56">
    <w:abstractNumId w:val="130"/>
  </w:num>
  <w:num w:numId="57">
    <w:abstractNumId w:val="251"/>
  </w:num>
  <w:num w:numId="58">
    <w:abstractNumId w:val="41"/>
  </w:num>
  <w:num w:numId="59">
    <w:abstractNumId w:val="128"/>
  </w:num>
  <w:num w:numId="60">
    <w:abstractNumId w:val="228"/>
  </w:num>
  <w:num w:numId="61">
    <w:abstractNumId w:val="219"/>
  </w:num>
  <w:num w:numId="62">
    <w:abstractNumId w:val="154"/>
  </w:num>
  <w:num w:numId="63">
    <w:abstractNumId w:val="150"/>
  </w:num>
  <w:num w:numId="64">
    <w:abstractNumId w:val="149"/>
  </w:num>
  <w:num w:numId="65">
    <w:abstractNumId w:val="101"/>
  </w:num>
  <w:num w:numId="66">
    <w:abstractNumId w:val="97"/>
  </w:num>
  <w:num w:numId="67">
    <w:abstractNumId w:val="81"/>
  </w:num>
  <w:num w:numId="68">
    <w:abstractNumId w:val="254"/>
  </w:num>
  <w:num w:numId="69">
    <w:abstractNumId w:val="147"/>
  </w:num>
  <w:num w:numId="7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6"/>
  </w:num>
  <w:num w:numId="72">
    <w:abstractNumId w:val="143"/>
  </w:num>
  <w:num w:numId="73">
    <w:abstractNumId w:val="137"/>
  </w:num>
  <w:num w:numId="74">
    <w:abstractNumId w:val="68"/>
  </w:num>
  <w:num w:numId="75">
    <w:abstractNumId w:val="102"/>
  </w:num>
  <w:num w:numId="76">
    <w:abstractNumId w:val="85"/>
  </w:num>
  <w:num w:numId="77">
    <w:abstractNumId w:val="43"/>
  </w:num>
  <w:num w:numId="78">
    <w:abstractNumId w:val="243"/>
  </w:num>
  <w:num w:numId="79">
    <w:abstractNumId w:val="217"/>
  </w:num>
  <w:num w:numId="80">
    <w:abstractNumId w:val="154"/>
  </w:num>
  <w:num w:numId="81">
    <w:abstractNumId w:val="173"/>
  </w:num>
  <w:num w:numId="82">
    <w:abstractNumId w:val="119"/>
  </w:num>
  <w:num w:numId="83">
    <w:abstractNumId w:val="49"/>
  </w:num>
  <w:num w:numId="84">
    <w:abstractNumId w:val="208"/>
  </w:num>
  <w:num w:numId="85">
    <w:abstractNumId w:val="216"/>
  </w:num>
  <w:num w:numId="86">
    <w:abstractNumId w:val="250"/>
  </w:num>
  <w:num w:numId="87">
    <w:abstractNumId w:val="184"/>
  </w:num>
  <w:num w:numId="88">
    <w:abstractNumId w:val="14"/>
  </w:num>
  <w:num w:numId="89">
    <w:abstractNumId w:val="118"/>
  </w:num>
  <w:num w:numId="90">
    <w:abstractNumId w:val="8"/>
  </w:num>
  <w:num w:numId="91">
    <w:abstractNumId w:val="183"/>
  </w:num>
  <w:num w:numId="92">
    <w:abstractNumId w:val="220"/>
  </w:num>
  <w:num w:numId="93">
    <w:abstractNumId w:val="103"/>
  </w:num>
  <w:num w:numId="94">
    <w:abstractNumId w:val="54"/>
  </w:num>
  <w:num w:numId="95">
    <w:abstractNumId w:val="76"/>
  </w:num>
  <w:num w:numId="96">
    <w:abstractNumId w:val="235"/>
  </w:num>
  <w:num w:numId="97">
    <w:abstractNumId w:val="42"/>
  </w:num>
  <w:num w:numId="98">
    <w:abstractNumId w:val="42"/>
  </w:num>
  <w:num w:numId="99">
    <w:abstractNumId w:val="42"/>
  </w:num>
  <w:num w:numId="100">
    <w:abstractNumId w:val="42"/>
  </w:num>
  <w:num w:numId="101">
    <w:abstractNumId w:val="42"/>
  </w:num>
  <w:num w:numId="102">
    <w:abstractNumId w:val="42"/>
  </w:num>
  <w:num w:numId="103">
    <w:abstractNumId w:val="42"/>
  </w:num>
  <w:num w:numId="104">
    <w:abstractNumId w:val="42"/>
  </w:num>
  <w:num w:numId="105">
    <w:abstractNumId w:val="42"/>
  </w:num>
  <w:num w:numId="106">
    <w:abstractNumId w:val="42"/>
  </w:num>
  <w:num w:numId="107">
    <w:abstractNumId w:val="42"/>
  </w:num>
  <w:num w:numId="108">
    <w:abstractNumId w:val="42"/>
  </w:num>
  <w:num w:numId="109">
    <w:abstractNumId w:val="42"/>
  </w:num>
  <w:num w:numId="110">
    <w:abstractNumId w:val="42"/>
  </w:num>
  <w:num w:numId="111">
    <w:abstractNumId w:val="42"/>
  </w:num>
  <w:num w:numId="112">
    <w:abstractNumId w:val="28"/>
  </w:num>
  <w:num w:numId="113">
    <w:abstractNumId w:val="164"/>
  </w:num>
  <w:num w:numId="114">
    <w:abstractNumId w:val="241"/>
  </w:num>
  <w:num w:numId="115">
    <w:abstractNumId w:val="237"/>
  </w:num>
  <w:num w:numId="116">
    <w:abstractNumId w:val="186"/>
  </w:num>
  <w:num w:numId="117">
    <w:abstractNumId w:val="245"/>
  </w:num>
  <w:num w:numId="118">
    <w:abstractNumId w:val="78"/>
  </w:num>
  <w:num w:numId="119">
    <w:abstractNumId w:val="214"/>
  </w:num>
  <w:num w:numId="120">
    <w:abstractNumId w:val="40"/>
  </w:num>
  <w:num w:numId="121">
    <w:abstractNumId w:val="230"/>
  </w:num>
  <w:num w:numId="122">
    <w:abstractNumId w:val="59"/>
  </w:num>
  <w:num w:numId="123">
    <w:abstractNumId w:val="10"/>
  </w:num>
  <w:num w:numId="124">
    <w:abstractNumId w:val="37"/>
  </w:num>
  <w:num w:numId="125">
    <w:abstractNumId w:val="110"/>
  </w:num>
  <w:num w:numId="126">
    <w:abstractNumId w:val="136"/>
  </w:num>
  <w:num w:numId="127">
    <w:abstractNumId w:val="239"/>
  </w:num>
  <w:num w:numId="128">
    <w:abstractNumId w:val="246"/>
  </w:num>
  <w:num w:numId="129">
    <w:abstractNumId w:val="113"/>
  </w:num>
  <w:num w:numId="130">
    <w:abstractNumId w:val="67"/>
  </w:num>
  <w:num w:numId="131">
    <w:abstractNumId w:val="185"/>
  </w:num>
  <w:num w:numId="132">
    <w:abstractNumId w:val="177"/>
  </w:num>
  <w:num w:numId="133">
    <w:abstractNumId w:val="7"/>
  </w:num>
  <w:num w:numId="134">
    <w:abstractNumId w:val="79"/>
  </w:num>
  <w:num w:numId="135">
    <w:abstractNumId w:val="171"/>
  </w:num>
  <w:num w:numId="136">
    <w:abstractNumId w:val="42"/>
  </w:num>
  <w:num w:numId="137">
    <w:abstractNumId w:val="42"/>
  </w:num>
  <w:num w:numId="138">
    <w:abstractNumId w:val="42"/>
  </w:num>
  <w:num w:numId="139">
    <w:abstractNumId w:val="42"/>
  </w:num>
  <w:num w:numId="140">
    <w:abstractNumId w:val="42"/>
    <w:lvlOverride w:ilvl="0">
      <w:startOverride w:val="6"/>
    </w:lvlOverride>
    <w:lvlOverride w:ilvl="1">
      <w:startOverride w:val="6"/>
    </w:lvlOverride>
  </w:num>
  <w:num w:numId="141">
    <w:abstractNumId w:val="212"/>
  </w:num>
  <w:num w:numId="142">
    <w:abstractNumId w:val="42"/>
  </w:num>
  <w:num w:numId="143">
    <w:abstractNumId w:val="42"/>
  </w:num>
  <w:num w:numId="144">
    <w:abstractNumId w:val="42"/>
  </w:num>
  <w:num w:numId="145">
    <w:abstractNumId w:val="42"/>
  </w:num>
  <w:num w:numId="146">
    <w:abstractNumId w:val="42"/>
  </w:num>
  <w:num w:numId="147">
    <w:abstractNumId w:val="42"/>
  </w:num>
  <w:num w:numId="148">
    <w:abstractNumId w:val="42"/>
  </w:num>
  <w:num w:numId="149">
    <w:abstractNumId w:val="42"/>
  </w:num>
  <w:num w:numId="150">
    <w:abstractNumId w:val="42"/>
  </w:num>
  <w:num w:numId="151">
    <w:abstractNumId w:val="42"/>
  </w:num>
  <w:num w:numId="152">
    <w:abstractNumId w:val="42"/>
  </w:num>
  <w:num w:numId="153">
    <w:abstractNumId w:val="42"/>
  </w:num>
  <w:num w:numId="154">
    <w:abstractNumId w:val="42"/>
  </w:num>
  <w:num w:numId="155">
    <w:abstractNumId w:val="42"/>
  </w:num>
  <w:num w:numId="156">
    <w:abstractNumId w:val="42"/>
  </w:num>
  <w:num w:numId="157">
    <w:abstractNumId w:val="42"/>
  </w:num>
  <w:num w:numId="158">
    <w:abstractNumId w:val="42"/>
  </w:num>
  <w:num w:numId="159">
    <w:abstractNumId w:val="42"/>
  </w:num>
  <w:num w:numId="160">
    <w:abstractNumId w:val="42"/>
  </w:num>
  <w:num w:numId="161">
    <w:abstractNumId w:val="42"/>
  </w:num>
  <w:num w:numId="162">
    <w:abstractNumId w:val="42"/>
  </w:num>
  <w:num w:numId="163">
    <w:abstractNumId w:val="42"/>
  </w:num>
  <w:num w:numId="164">
    <w:abstractNumId w:val="42"/>
  </w:num>
  <w:num w:numId="165">
    <w:abstractNumId w:val="42"/>
  </w:num>
  <w:num w:numId="166">
    <w:abstractNumId w:val="42"/>
  </w:num>
  <w:num w:numId="167">
    <w:abstractNumId w:val="42"/>
  </w:num>
  <w:num w:numId="168">
    <w:abstractNumId w:val="42"/>
  </w:num>
  <w:num w:numId="169">
    <w:abstractNumId w:val="42"/>
  </w:num>
  <w:num w:numId="170">
    <w:abstractNumId w:val="42"/>
  </w:num>
  <w:num w:numId="171">
    <w:abstractNumId w:val="42"/>
  </w:num>
  <w:num w:numId="172">
    <w:abstractNumId w:val="47"/>
  </w:num>
  <w:num w:numId="173">
    <w:abstractNumId w:val="42"/>
  </w:num>
  <w:num w:numId="174">
    <w:abstractNumId w:val="42"/>
  </w:num>
  <w:num w:numId="175">
    <w:abstractNumId w:val="42"/>
  </w:num>
  <w:num w:numId="176">
    <w:abstractNumId w:val="42"/>
  </w:num>
  <w:num w:numId="177">
    <w:abstractNumId w:val="42"/>
  </w:num>
  <w:num w:numId="178">
    <w:abstractNumId w:val="42"/>
  </w:num>
  <w:num w:numId="179">
    <w:abstractNumId w:val="42"/>
  </w:num>
  <w:num w:numId="180">
    <w:abstractNumId w:val="42"/>
  </w:num>
  <w:num w:numId="181">
    <w:abstractNumId w:val="42"/>
  </w:num>
  <w:num w:numId="182">
    <w:abstractNumId w:val="42"/>
  </w:num>
  <w:num w:numId="183">
    <w:abstractNumId w:val="42"/>
  </w:num>
  <w:num w:numId="184">
    <w:abstractNumId w:val="42"/>
  </w:num>
  <w:num w:numId="185">
    <w:abstractNumId w:val="42"/>
  </w:num>
  <w:num w:numId="186">
    <w:abstractNumId w:val="42"/>
  </w:num>
  <w:num w:numId="187">
    <w:abstractNumId w:val="42"/>
  </w:num>
  <w:num w:numId="188">
    <w:abstractNumId w:val="42"/>
  </w:num>
  <w:num w:numId="189">
    <w:abstractNumId w:val="42"/>
  </w:num>
  <w:num w:numId="190">
    <w:abstractNumId w:val="42"/>
  </w:num>
  <w:num w:numId="191">
    <w:abstractNumId w:val="42"/>
  </w:num>
  <w:num w:numId="192">
    <w:abstractNumId w:val="42"/>
  </w:num>
  <w:num w:numId="193">
    <w:abstractNumId w:val="42"/>
  </w:num>
  <w:num w:numId="194">
    <w:abstractNumId w:val="42"/>
  </w:num>
  <w:num w:numId="195">
    <w:abstractNumId w:val="42"/>
  </w:num>
  <w:num w:numId="196">
    <w:abstractNumId w:val="42"/>
  </w:num>
  <w:num w:numId="197">
    <w:abstractNumId w:val="42"/>
  </w:num>
  <w:num w:numId="198">
    <w:abstractNumId w:val="148"/>
  </w:num>
  <w:num w:numId="199">
    <w:abstractNumId w:val="139"/>
  </w:num>
  <w:num w:numId="200">
    <w:abstractNumId w:val="71"/>
  </w:num>
  <w:num w:numId="201">
    <w:abstractNumId w:val="151"/>
  </w:num>
  <w:num w:numId="202">
    <w:abstractNumId w:val="98"/>
  </w:num>
  <w:num w:numId="203">
    <w:abstractNumId w:val="232"/>
  </w:num>
  <w:num w:numId="204">
    <w:abstractNumId w:val="34"/>
  </w:num>
  <w:num w:numId="205">
    <w:abstractNumId w:val="225"/>
  </w:num>
  <w:num w:numId="206">
    <w:abstractNumId w:val="121"/>
  </w:num>
  <w:num w:numId="207">
    <w:abstractNumId w:val="146"/>
  </w:num>
  <w:num w:numId="208">
    <w:abstractNumId w:val="259"/>
  </w:num>
  <w:num w:numId="209">
    <w:abstractNumId w:val="114"/>
  </w:num>
  <w:num w:numId="210">
    <w:abstractNumId w:val="162"/>
  </w:num>
  <w:num w:numId="211">
    <w:abstractNumId w:val="253"/>
  </w:num>
  <w:num w:numId="212">
    <w:abstractNumId w:val="111"/>
  </w:num>
  <w:num w:numId="213">
    <w:abstractNumId w:val="96"/>
  </w:num>
  <w:num w:numId="214">
    <w:abstractNumId w:val="120"/>
  </w:num>
  <w:num w:numId="215">
    <w:abstractNumId w:val="165"/>
  </w:num>
  <w:num w:numId="216">
    <w:abstractNumId w:val="223"/>
  </w:num>
  <w:num w:numId="217">
    <w:abstractNumId w:val="179"/>
  </w:num>
  <w:num w:numId="218">
    <w:abstractNumId w:val="73"/>
  </w:num>
  <w:num w:numId="219">
    <w:abstractNumId w:val="95"/>
  </w:num>
  <w:num w:numId="220">
    <w:abstractNumId w:val="261"/>
  </w:num>
  <w:num w:numId="221">
    <w:abstractNumId w:val="56"/>
  </w:num>
  <w:num w:numId="222">
    <w:abstractNumId w:val="23"/>
  </w:num>
  <w:num w:numId="223">
    <w:abstractNumId w:val="107"/>
  </w:num>
  <w:num w:numId="224">
    <w:abstractNumId w:val="42"/>
  </w:num>
  <w:num w:numId="225">
    <w:abstractNumId w:val="42"/>
  </w:num>
  <w:num w:numId="226">
    <w:abstractNumId w:val="16"/>
  </w:num>
  <w:num w:numId="227">
    <w:abstractNumId w:val="170"/>
  </w:num>
  <w:num w:numId="228">
    <w:abstractNumId w:val="207"/>
  </w:num>
  <w:num w:numId="229">
    <w:abstractNumId w:val="60"/>
  </w:num>
  <w:num w:numId="230">
    <w:abstractNumId w:val="181"/>
  </w:num>
  <w:num w:numId="231">
    <w:abstractNumId w:val="248"/>
  </w:num>
  <w:num w:numId="232">
    <w:abstractNumId w:val="138"/>
  </w:num>
  <w:num w:numId="233">
    <w:abstractNumId w:val="205"/>
  </w:num>
  <w:num w:numId="234">
    <w:abstractNumId w:val="66"/>
  </w:num>
  <w:num w:numId="235">
    <w:abstractNumId w:val="224"/>
  </w:num>
  <w:num w:numId="236">
    <w:abstractNumId w:val="240"/>
  </w:num>
  <w:num w:numId="237">
    <w:abstractNumId w:val="134"/>
  </w:num>
  <w:num w:numId="238">
    <w:abstractNumId w:val="39"/>
  </w:num>
  <w:num w:numId="239">
    <w:abstractNumId w:val="115"/>
  </w:num>
  <w:num w:numId="240">
    <w:abstractNumId w:val="90"/>
  </w:num>
  <w:num w:numId="241">
    <w:abstractNumId w:val="215"/>
  </w:num>
  <w:num w:numId="242">
    <w:abstractNumId w:val="42"/>
  </w:num>
  <w:num w:numId="243">
    <w:abstractNumId w:val="42"/>
  </w:num>
  <w:num w:numId="244">
    <w:abstractNumId w:val="42"/>
  </w:num>
  <w:num w:numId="245">
    <w:abstractNumId w:val="42"/>
  </w:num>
  <w:num w:numId="246">
    <w:abstractNumId w:val="166"/>
  </w:num>
  <w:num w:numId="247">
    <w:abstractNumId w:val="69"/>
  </w:num>
  <w:num w:numId="248">
    <w:abstractNumId w:val="200"/>
  </w:num>
  <w:num w:numId="249">
    <w:abstractNumId w:val="61"/>
  </w:num>
  <w:num w:numId="250">
    <w:abstractNumId w:val="174"/>
  </w:num>
  <w:num w:numId="251">
    <w:abstractNumId w:val="42"/>
  </w:num>
  <w:num w:numId="252">
    <w:abstractNumId w:val="13"/>
  </w:num>
  <w:num w:numId="253">
    <w:abstractNumId w:val="12"/>
  </w:num>
  <w:num w:numId="254">
    <w:abstractNumId w:val="196"/>
  </w:num>
  <w:num w:numId="255">
    <w:abstractNumId w:val="42"/>
  </w:num>
  <w:num w:numId="256">
    <w:abstractNumId w:val="42"/>
  </w:num>
  <w:num w:numId="257">
    <w:abstractNumId w:val="42"/>
  </w:num>
  <w:num w:numId="258">
    <w:abstractNumId w:val="42"/>
  </w:num>
  <w:num w:numId="259">
    <w:abstractNumId w:val="42"/>
  </w:num>
  <w:num w:numId="260">
    <w:abstractNumId w:val="42"/>
  </w:num>
  <w:num w:numId="261">
    <w:abstractNumId w:val="42"/>
  </w:num>
  <w:num w:numId="262">
    <w:abstractNumId w:val="42"/>
  </w:num>
  <w:num w:numId="263">
    <w:abstractNumId w:val="42"/>
  </w:num>
  <w:num w:numId="264">
    <w:abstractNumId w:val="42"/>
  </w:num>
  <w:num w:numId="265">
    <w:abstractNumId w:val="42"/>
  </w:num>
  <w:num w:numId="266">
    <w:abstractNumId w:val="42"/>
  </w:num>
  <w:num w:numId="267">
    <w:abstractNumId w:val="42"/>
  </w:num>
  <w:num w:numId="268">
    <w:abstractNumId w:val="233"/>
  </w:num>
  <w:num w:numId="269">
    <w:abstractNumId w:val="30"/>
  </w:num>
  <w:num w:numId="270">
    <w:abstractNumId w:val="18"/>
  </w:num>
  <w:num w:numId="271">
    <w:abstractNumId w:val="31"/>
  </w:num>
  <w:num w:numId="272">
    <w:abstractNumId w:val="213"/>
  </w:num>
  <w:num w:numId="273">
    <w:abstractNumId w:val="19"/>
  </w:num>
  <w:num w:numId="274">
    <w:abstractNumId w:val="178"/>
  </w:num>
  <w:num w:numId="275">
    <w:abstractNumId w:val="74"/>
  </w:num>
  <w:num w:numId="276">
    <w:abstractNumId w:val="42"/>
  </w:num>
  <w:num w:numId="277">
    <w:abstractNumId w:val="42"/>
  </w:num>
  <w:num w:numId="278">
    <w:abstractNumId w:val="42"/>
  </w:num>
  <w:num w:numId="279">
    <w:abstractNumId w:val="264"/>
  </w:num>
  <w:num w:numId="280">
    <w:abstractNumId w:val="191"/>
  </w:num>
  <w:num w:numId="281">
    <w:abstractNumId w:val="218"/>
  </w:num>
  <w:num w:numId="282">
    <w:abstractNumId w:val="62"/>
  </w:num>
  <w:num w:numId="283">
    <w:abstractNumId w:val="231"/>
  </w:num>
  <w:num w:numId="284">
    <w:abstractNumId w:val="93"/>
  </w:num>
  <w:num w:numId="285">
    <w:abstractNumId w:val="168"/>
  </w:num>
  <w:num w:numId="286">
    <w:abstractNumId w:val="242"/>
  </w:num>
  <w:num w:numId="287">
    <w:abstractNumId w:val="42"/>
  </w:num>
  <w:num w:numId="288">
    <w:abstractNumId w:val="238"/>
  </w:num>
  <w:num w:numId="289">
    <w:abstractNumId w:val="11"/>
  </w:num>
  <w:num w:numId="290">
    <w:abstractNumId w:val="226"/>
  </w:num>
  <w:num w:numId="291">
    <w:abstractNumId w:val="57"/>
  </w:num>
  <w:num w:numId="292">
    <w:abstractNumId w:val="153"/>
  </w:num>
  <w:num w:numId="293">
    <w:abstractNumId w:val="145"/>
  </w:num>
  <w:num w:numId="294">
    <w:abstractNumId w:val="256"/>
  </w:num>
  <w:num w:numId="295">
    <w:abstractNumId w:val="63"/>
  </w:num>
  <w:num w:numId="296">
    <w:abstractNumId w:val="193"/>
  </w:num>
  <w:num w:numId="297">
    <w:abstractNumId w:val="106"/>
  </w:num>
  <w:num w:numId="298">
    <w:abstractNumId w:val="227"/>
  </w:num>
  <w:num w:numId="299">
    <w:abstractNumId w:val="82"/>
  </w:num>
  <w:num w:numId="300">
    <w:abstractNumId w:val="141"/>
  </w:num>
  <w:num w:numId="301">
    <w:abstractNumId w:val="176"/>
  </w:num>
  <w:num w:numId="302">
    <w:abstractNumId w:val="53"/>
  </w:num>
  <w:num w:numId="303">
    <w:abstractNumId w:val="36"/>
  </w:num>
  <w:num w:numId="304">
    <w:abstractNumId w:val="108"/>
  </w:num>
  <w:num w:numId="305">
    <w:abstractNumId w:val="262"/>
  </w:num>
  <w:num w:numId="306">
    <w:abstractNumId w:val="122"/>
  </w:num>
  <w:num w:numId="307">
    <w:abstractNumId w:val="144"/>
  </w:num>
  <w:num w:numId="308">
    <w:abstractNumId w:val="169"/>
  </w:num>
  <w:num w:numId="309">
    <w:abstractNumId w:val="263"/>
  </w:num>
  <w:num w:numId="310">
    <w:abstractNumId w:val="206"/>
  </w:num>
  <w:num w:numId="311">
    <w:abstractNumId w:val="117"/>
  </w:num>
  <w:num w:numId="312">
    <w:abstractNumId w:val="172"/>
  </w:num>
  <w:num w:numId="313">
    <w:abstractNumId w:val="161"/>
  </w:num>
  <w:num w:numId="314">
    <w:abstractNumId w:val="75"/>
  </w:num>
  <w:num w:numId="315">
    <w:abstractNumId w:val="163"/>
  </w:num>
  <w:num w:numId="316">
    <w:abstractNumId w:val="89"/>
  </w:num>
  <w:num w:numId="317">
    <w:abstractNumId w:val="188"/>
  </w:num>
  <w:num w:numId="318">
    <w:abstractNumId w:val="197"/>
  </w:num>
  <w:num w:numId="319">
    <w:abstractNumId w:val="234"/>
  </w:num>
  <w:num w:numId="320">
    <w:abstractNumId w:val="5"/>
  </w:num>
  <w:num w:numId="321">
    <w:abstractNumId w:val="91"/>
  </w:num>
  <w:num w:numId="322">
    <w:abstractNumId w:val="104"/>
  </w:num>
  <w:num w:numId="323">
    <w:abstractNumId w:val="252"/>
  </w:num>
  <w:num w:numId="324">
    <w:abstractNumId w:val="156"/>
  </w:num>
  <w:num w:numId="325">
    <w:abstractNumId w:val="203"/>
  </w:num>
  <w:num w:numId="326">
    <w:abstractNumId w:val="155"/>
  </w:num>
  <w:num w:numId="327">
    <w:abstractNumId w:val="176"/>
  </w:num>
  <w:num w:numId="328">
    <w:abstractNumId w:val="176"/>
  </w:num>
  <w:num w:numId="329">
    <w:abstractNumId w:val="176"/>
  </w:num>
  <w:num w:numId="330">
    <w:abstractNumId w:val="176"/>
  </w:num>
  <w:num w:numId="331">
    <w:abstractNumId w:val="176"/>
  </w:num>
  <w:num w:numId="332">
    <w:abstractNumId w:val="17"/>
  </w:num>
  <w:num w:numId="333">
    <w:abstractNumId w:val="176"/>
  </w:num>
  <w:num w:numId="334">
    <w:abstractNumId w:val="176"/>
  </w:num>
  <w:num w:numId="335">
    <w:abstractNumId w:val="176"/>
  </w:num>
  <w:num w:numId="336">
    <w:abstractNumId w:val="176"/>
  </w:num>
  <w:num w:numId="337">
    <w:abstractNumId w:val="176"/>
  </w:num>
  <w:num w:numId="338">
    <w:abstractNumId w:val="176"/>
  </w:num>
  <w:num w:numId="339">
    <w:abstractNumId w:val="176"/>
  </w:num>
  <w:num w:numId="340">
    <w:abstractNumId w:val="176"/>
  </w:num>
  <w:num w:numId="341">
    <w:abstractNumId w:val="176"/>
  </w:num>
  <w:num w:numId="342">
    <w:abstractNumId w:val="176"/>
  </w:num>
  <w:num w:numId="343">
    <w:abstractNumId w:val="176"/>
  </w:num>
  <w:num w:numId="344">
    <w:abstractNumId w:val="176"/>
  </w:num>
  <w:num w:numId="345">
    <w:abstractNumId w:val="176"/>
  </w:num>
  <w:num w:numId="346">
    <w:abstractNumId w:val="176"/>
  </w:num>
  <w:num w:numId="347">
    <w:abstractNumId w:val="176"/>
  </w:num>
  <w:num w:numId="348">
    <w:abstractNumId w:val="176"/>
  </w:num>
  <w:num w:numId="349">
    <w:abstractNumId w:val="176"/>
  </w:num>
  <w:num w:numId="350">
    <w:abstractNumId w:val="176"/>
  </w:num>
  <w:num w:numId="351">
    <w:abstractNumId w:val="176"/>
  </w:num>
  <w:num w:numId="352">
    <w:abstractNumId w:val="176"/>
  </w:num>
  <w:num w:numId="353">
    <w:abstractNumId w:val="176"/>
  </w:num>
  <w:num w:numId="354">
    <w:abstractNumId w:val="176"/>
  </w:num>
  <w:num w:numId="355">
    <w:abstractNumId w:val="176"/>
  </w:num>
  <w:num w:numId="356">
    <w:abstractNumId w:val="176"/>
  </w:num>
  <w:num w:numId="357">
    <w:abstractNumId w:val="176"/>
  </w:num>
  <w:num w:numId="358">
    <w:abstractNumId w:val="176"/>
  </w:num>
  <w:num w:numId="359">
    <w:abstractNumId w:val="176"/>
  </w:num>
  <w:num w:numId="360">
    <w:abstractNumId w:val="176"/>
  </w:num>
  <w:num w:numId="361">
    <w:abstractNumId w:val="176"/>
  </w:num>
  <w:num w:numId="362">
    <w:abstractNumId w:val="176"/>
  </w:num>
  <w:num w:numId="363">
    <w:abstractNumId w:val="176"/>
  </w:num>
  <w:num w:numId="364">
    <w:abstractNumId w:val="176"/>
  </w:num>
  <w:num w:numId="365">
    <w:abstractNumId w:val="176"/>
  </w:num>
  <w:num w:numId="366">
    <w:abstractNumId w:val="176"/>
  </w:num>
  <w:num w:numId="367">
    <w:abstractNumId w:val="176"/>
  </w:num>
  <w:num w:numId="368">
    <w:abstractNumId w:val="176"/>
  </w:num>
  <w:num w:numId="369">
    <w:abstractNumId w:val="176"/>
  </w:num>
  <w:num w:numId="370">
    <w:abstractNumId w:val="176"/>
  </w:num>
  <w:num w:numId="371">
    <w:abstractNumId w:val="176"/>
  </w:num>
  <w:num w:numId="372">
    <w:abstractNumId w:val="176"/>
  </w:num>
  <w:num w:numId="373">
    <w:abstractNumId w:val="176"/>
  </w:num>
  <w:num w:numId="374">
    <w:abstractNumId w:val="176"/>
  </w:num>
  <w:num w:numId="375">
    <w:abstractNumId w:val="176"/>
  </w:num>
  <w:num w:numId="376">
    <w:abstractNumId w:val="176"/>
  </w:num>
  <w:num w:numId="377">
    <w:abstractNumId w:val="176"/>
  </w:num>
  <w:num w:numId="378">
    <w:abstractNumId w:val="176"/>
  </w:num>
  <w:num w:numId="379">
    <w:abstractNumId w:val="176"/>
  </w:num>
  <w:num w:numId="380">
    <w:abstractNumId w:val="176"/>
  </w:num>
  <w:num w:numId="381">
    <w:abstractNumId w:val="176"/>
  </w:num>
  <w:num w:numId="382">
    <w:abstractNumId w:val="176"/>
  </w:num>
  <w:num w:numId="383">
    <w:abstractNumId w:val="176"/>
  </w:num>
  <w:num w:numId="384">
    <w:abstractNumId w:val="176"/>
  </w:num>
  <w:num w:numId="385">
    <w:abstractNumId w:val="176"/>
  </w:num>
  <w:num w:numId="386">
    <w:abstractNumId w:val="176"/>
  </w:num>
  <w:num w:numId="387">
    <w:abstractNumId w:val="176"/>
  </w:num>
  <w:num w:numId="388">
    <w:abstractNumId w:val="176"/>
  </w:num>
  <w:num w:numId="389">
    <w:abstractNumId w:val="176"/>
  </w:num>
  <w:num w:numId="390">
    <w:abstractNumId w:val="176"/>
  </w:num>
  <w:num w:numId="391">
    <w:abstractNumId w:val="176"/>
  </w:num>
  <w:num w:numId="392">
    <w:abstractNumId w:val="176"/>
  </w:num>
  <w:num w:numId="393">
    <w:abstractNumId w:val="29"/>
  </w:num>
  <w:num w:numId="394">
    <w:abstractNumId w:val="255"/>
  </w:num>
  <w:num w:numId="395">
    <w:abstractNumId w:val="131"/>
  </w:num>
  <w:num w:numId="396">
    <w:abstractNumId w:val="198"/>
  </w:num>
  <w:num w:numId="397">
    <w:abstractNumId w:val="109"/>
  </w:num>
  <w:num w:numId="398">
    <w:abstractNumId w:val="99"/>
  </w:num>
  <w:num w:numId="399">
    <w:abstractNumId w:val="158"/>
  </w:num>
  <w:num w:numId="400">
    <w:abstractNumId w:val="77"/>
  </w:num>
  <w:num w:numId="401">
    <w:abstractNumId w:val="24"/>
  </w:num>
  <w:num w:numId="402">
    <w:abstractNumId w:val="58"/>
  </w:num>
  <w:num w:numId="403">
    <w:abstractNumId w:val="35"/>
  </w:num>
  <w:num w:numId="404">
    <w:abstractNumId w:val="27"/>
  </w:num>
  <w:num w:numId="405">
    <w:abstractNumId w:val="176"/>
  </w:num>
  <w:num w:numId="406">
    <w:abstractNumId w:val="176"/>
  </w:num>
  <w:num w:numId="407">
    <w:abstractNumId w:val="176"/>
  </w:num>
  <w:num w:numId="408">
    <w:abstractNumId w:val="176"/>
  </w:num>
  <w:num w:numId="409">
    <w:abstractNumId w:val="176"/>
  </w:num>
  <w:num w:numId="410">
    <w:abstractNumId w:val="176"/>
  </w:num>
  <w:num w:numId="411">
    <w:abstractNumId w:val="176"/>
  </w:num>
  <w:num w:numId="412">
    <w:abstractNumId w:val="187"/>
  </w:num>
  <w:num w:numId="413">
    <w:abstractNumId w:val="157"/>
  </w:num>
  <w:num w:numId="414">
    <w:abstractNumId w:val="249"/>
  </w:num>
  <w:num w:numId="415">
    <w:abstractNumId w:val="142"/>
  </w:num>
  <w:num w:numId="416">
    <w:abstractNumId w:val="116"/>
  </w:num>
  <w:num w:numId="417">
    <w:abstractNumId w:val="190"/>
  </w:num>
  <w:num w:numId="418">
    <w:abstractNumId w:val="92"/>
  </w:num>
  <w:num w:numId="419">
    <w:abstractNumId w:val="52"/>
  </w:num>
  <w:num w:numId="420">
    <w:abstractNumId w:val="26"/>
  </w:num>
  <w:num w:numId="421">
    <w:abstractNumId w:val="48"/>
  </w:num>
  <w:num w:numId="422">
    <w:abstractNumId w:val="194"/>
  </w:num>
  <w:num w:numId="423">
    <w:abstractNumId w:val="42"/>
  </w:num>
  <w:num w:numId="424">
    <w:abstractNumId w:val="42"/>
  </w:num>
  <w:num w:numId="425">
    <w:abstractNumId w:val="42"/>
  </w:num>
  <w:num w:numId="426">
    <w:abstractNumId w:val="210"/>
  </w:num>
  <w:num w:numId="427">
    <w:abstractNumId w:val="195"/>
  </w:num>
  <w:num w:numId="428">
    <w:abstractNumId w:val="222"/>
  </w:num>
  <w:num w:numId="429">
    <w:abstractNumId w:val="22"/>
  </w:num>
  <w:num w:numId="430">
    <w:abstractNumId w:val="42"/>
  </w:num>
  <w:num w:numId="431">
    <w:abstractNumId w:val="180"/>
  </w:num>
  <w:num w:numId="432">
    <w:abstractNumId w:val="42"/>
  </w:num>
  <w:num w:numId="433">
    <w:abstractNumId w:val="33"/>
  </w:num>
  <w:num w:numId="434">
    <w:abstractNumId w:val="159"/>
  </w:num>
  <w:num w:numId="435">
    <w:abstractNumId w:val="125"/>
  </w:num>
  <w:num w:numId="436">
    <w:abstractNumId w:val="83"/>
  </w:num>
  <w:num w:numId="437">
    <w:abstractNumId w:val="21"/>
  </w:num>
  <w:num w:numId="438">
    <w:abstractNumId w:val="211"/>
  </w:num>
  <w:num w:numId="439">
    <w:abstractNumId w:val="42"/>
  </w:num>
  <w:num w:numId="440">
    <w:abstractNumId w:val="112"/>
  </w:num>
  <w:num w:numId="441">
    <w:abstractNumId w:val="105"/>
  </w:num>
  <w:numIdMacAtCleanup w:val="4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289"/>
    <w:rsid w:val="00000232"/>
    <w:rsid w:val="000002C4"/>
    <w:rsid w:val="00000F6D"/>
    <w:rsid w:val="000010CA"/>
    <w:rsid w:val="0000135B"/>
    <w:rsid w:val="0000141E"/>
    <w:rsid w:val="00001467"/>
    <w:rsid w:val="000016BA"/>
    <w:rsid w:val="000017D7"/>
    <w:rsid w:val="00001822"/>
    <w:rsid w:val="00001889"/>
    <w:rsid w:val="00001B3A"/>
    <w:rsid w:val="00001B4F"/>
    <w:rsid w:val="0000205A"/>
    <w:rsid w:val="0000211B"/>
    <w:rsid w:val="000026C2"/>
    <w:rsid w:val="00002AF1"/>
    <w:rsid w:val="00002D87"/>
    <w:rsid w:val="00002F2F"/>
    <w:rsid w:val="00003099"/>
    <w:rsid w:val="000031BF"/>
    <w:rsid w:val="00003BFC"/>
    <w:rsid w:val="00003E61"/>
    <w:rsid w:val="0000414D"/>
    <w:rsid w:val="000044D6"/>
    <w:rsid w:val="00004A11"/>
    <w:rsid w:val="00004C2A"/>
    <w:rsid w:val="000054B7"/>
    <w:rsid w:val="0000595E"/>
    <w:rsid w:val="00005BBA"/>
    <w:rsid w:val="000069C6"/>
    <w:rsid w:val="00006A35"/>
    <w:rsid w:val="000073E5"/>
    <w:rsid w:val="000075CF"/>
    <w:rsid w:val="00007CBD"/>
    <w:rsid w:val="000107B7"/>
    <w:rsid w:val="00010DF3"/>
    <w:rsid w:val="0001117C"/>
    <w:rsid w:val="000116B5"/>
    <w:rsid w:val="0001183B"/>
    <w:rsid w:val="00011D90"/>
    <w:rsid w:val="00011F4F"/>
    <w:rsid w:val="0001204B"/>
    <w:rsid w:val="000122C2"/>
    <w:rsid w:val="00012675"/>
    <w:rsid w:val="00012C61"/>
    <w:rsid w:val="00012F7C"/>
    <w:rsid w:val="00014180"/>
    <w:rsid w:val="0001446C"/>
    <w:rsid w:val="0001564D"/>
    <w:rsid w:val="00015817"/>
    <w:rsid w:val="00016914"/>
    <w:rsid w:val="0002029A"/>
    <w:rsid w:val="000203E8"/>
    <w:rsid w:val="000207AB"/>
    <w:rsid w:val="00020EF2"/>
    <w:rsid w:val="00020FBE"/>
    <w:rsid w:val="000219AE"/>
    <w:rsid w:val="00021CAB"/>
    <w:rsid w:val="00022112"/>
    <w:rsid w:val="0002217C"/>
    <w:rsid w:val="00022FAA"/>
    <w:rsid w:val="00023C67"/>
    <w:rsid w:val="000242CE"/>
    <w:rsid w:val="000244A1"/>
    <w:rsid w:val="000245B6"/>
    <w:rsid w:val="00024776"/>
    <w:rsid w:val="00024C4E"/>
    <w:rsid w:val="0002542D"/>
    <w:rsid w:val="0002561F"/>
    <w:rsid w:val="00025A0E"/>
    <w:rsid w:val="00025E7E"/>
    <w:rsid w:val="0002603D"/>
    <w:rsid w:val="000260B7"/>
    <w:rsid w:val="00026405"/>
    <w:rsid w:val="00027104"/>
    <w:rsid w:val="00027F19"/>
    <w:rsid w:val="00030457"/>
    <w:rsid w:val="00030864"/>
    <w:rsid w:val="00031191"/>
    <w:rsid w:val="00031A25"/>
    <w:rsid w:val="00031A8F"/>
    <w:rsid w:val="00032089"/>
    <w:rsid w:val="00032694"/>
    <w:rsid w:val="00032E9B"/>
    <w:rsid w:val="00032EB1"/>
    <w:rsid w:val="00032ECA"/>
    <w:rsid w:val="00033150"/>
    <w:rsid w:val="0003317A"/>
    <w:rsid w:val="00033467"/>
    <w:rsid w:val="00033787"/>
    <w:rsid w:val="000341C6"/>
    <w:rsid w:val="0003435F"/>
    <w:rsid w:val="000344C3"/>
    <w:rsid w:val="00034617"/>
    <w:rsid w:val="0003499C"/>
    <w:rsid w:val="00035437"/>
    <w:rsid w:val="000359A5"/>
    <w:rsid w:val="00035BDD"/>
    <w:rsid w:val="0003612D"/>
    <w:rsid w:val="00036832"/>
    <w:rsid w:val="00036B61"/>
    <w:rsid w:val="00036C5C"/>
    <w:rsid w:val="00036C73"/>
    <w:rsid w:val="00036F36"/>
    <w:rsid w:val="0003758F"/>
    <w:rsid w:val="00037AA0"/>
    <w:rsid w:val="00037AF6"/>
    <w:rsid w:val="00040027"/>
    <w:rsid w:val="000400F6"/>
    <w:rsid w:val="0004068E"/>
    <w:rsid w:val="000415E3"/>
    <w:rsid w:val="00041931"/>
    <w:rsid w:val="00041DB9"/>
    <w:rsid w:val="00041E45"/>
    <w:rsid w:val="00041FCC"/>
    <w:rsid w:val="000424E0"/>
    <w:rsid w:val="00042BCD"/>
    <w:rsid w:val="000430D6"/>
    <w:rsid w:val="000438FE"/>
    <w:rsid w:val="00043906"/>
    <w:rsid w:val="00043D3F"/>
    <w:rsid w:val="000449E5"/>
    <w:rsid w:val="00044E03"/>
    <w:rsid w:val="00044FDA"/>
    <w:rsid w:val="00045972"/>
    <w:rsid w:val="00045A44"/>
    <w:rsid w:val="00045B37"/>
    <w:rsid w:val="00045E87"/>
    <w:rsid w:val="00046630"/>
    <w:rsid w:val="00046975"/>
    <w:rsid w:val="00046A3A"/>
    <w:rsid w:val="00046D5C"/>
    <w:rsid w:val="000472E6"/>
    <w:rsid w:val="000476B8"/>
    <w:rsid w:val="000477B4"/>
    <w:rsid w:val="00047BB1"/>
    <w:rsid w:val="00047DBC"/>
    <w:rsid w:val="00047EAF"/>
    <w:rsid w:val="000500AC"/>
    <w:rsid w:val="0005077A"/>
    <w:rsid w:val="00051473"/>
    <w:rsid w:val="00051A49"/>
    <w:rsid w:val="00051B6B"/>
    <w:rsid w:val="00051E57"/>
    <w:rsid w:val="000524AF"/>
    <w:rsid w:val="0005262D"/>
    <w:rsid w:val="0005298F"/>
    <w:rsid w:val="000530B4"/>
    <w:rsid w:val="000531A8"/>
    <w:rsid w:val="00053766"/>
    <w:rsid w:val="000538D0"/>
    <w:rsid w:val="00053BA2"/>
    <w:rsid w:val="00053E7C"/>
    <w:rsid w:val="00055119"/>
    <w:rsid w:val="000551DC"/>
    <w:rsid w:val="00055359"/>
    <w:rsid w:val="000555D4"/>
    <w:rsid w:val="0005586F"/>
    <w:rsid w:val="000560D6"/>
    <w:rsid w:val="000563A4"/>
    <w:rsid w:val="000568B9"/>
    <w:rsid w:val="000571C0"/>
    <w:rsid w:val="000576E4"/>
    <w:rsid w:val="000577A7"/>
    <w:rsid w:val="00057DE7"/>
    <w:rsid w:val="000601AA"/>
    <w:rsid w:val="0006064F"/>
    <w:rsid w:val="00060675"/>
    <w:rsid w:val="00061461"/>
    <w:rsid w:val="00061E96"/>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2B"/>
    <w:rsid w:val="00065BAE"/>
    <w:rsid w:val="00066359"/>
    <w:rsid w:val="0006644F"/>
    <w:rsid w:val="000667E6"/>
    <w:rsid w:val="00066EFA"/>
    <w:rsid w:val="0006758D"/>
    <w:rsid w:val="00067707"/>
    <w:rsid w:val="000677B0"/>
    <w:rsid w:val="00067B0C"/>
    <w:rsid w:val="00067C85"/>
    <w:rsid w:val="000701AC"/>
    <w:rsid w:val="000714D7"/>
    <w:rsid w:val="00071C5A"/>
    <w:rsid w:val="00071D40"/>
    <w:rsid w:val="00071D94"/>
    <w:rsid w:val="00071FB1"/>
    <w:rsid w:val="000728A6"/>
    <w:rsid w:val="00072D0B"/>
    <w:rsid w:val="00073074"/>
    <w:rsid w:val="000730A9"/>
    <w:rsid w:val="0007366E"/>
    <w:rsid w:val="00073A51"/>
    <w:rsid w:val="00074424"/>
    <w:rsid w:val="0007487D"/>
    <w:rsid w:val="00074F96"/>
    <w:rsid w:val="000750D3"/>
    <w:rsid w:val="000759DA"/>
    <w:rsid w:val="00075C02"/>
    <w:rsid w:val="00075CF6"/>
    <w:rsid w:val="000763C9"/>
    <w:rsid w:val="00076A0E"/>
    <w:rsid w:val="00076B10"/>
    <w:rsid w:val="00077141"/>
    <w:rsid w:val="00077B8D"/>
    <w:rsid w:val="00077BE3"/>
    <w:rsid w:val="00080768"/>
    <w:rsid w:val="00080824"/>
    <w:rsid w:val="0008084D"/>
    <w:rsid w:val="00080B2E"/>
    <w:rsid w:val="00080CBE"/>
    <w:rsid w:val="0008106D"/>
    <w:rsid w:val="000814E1"/>
    <w:rsid w:val="00081656"/>
    <w:rsid w:val="000838B1"/>
    <w:rsid w:val="00083A77"/>
    <w:rsid w:val="0008410C"/>
    <w:rsid w:val="000843C4"/>
    <w:rsid w:val="00085048"/>
    <w:rsid w:val="000855FE"/>
    <w:rsid w:val="00086090"/>
    <w:rsid w:val="000868AC"/>
    <w:rsid w:val="000869D0"/>
    <w:rsid w:val="00086B11"/>
    <w:rsid w:val="00086DD5"/>
    <w:rsid w:val="00086F27"/>
    <w:rsid w:val="0008723E"/>
    <w:rsid w:val="000872D9"/>
    <w:rsid w:val="000876D2"/>
    <w:rsid w:val="00087935"/>
    <w:rsid w:val="00087B80"/>
    <w:rsid w:val="00087BEB"/>
    <w:rsid w:val="0009000B"/>
    <w:rsid w:val="000901EB"/>
    <w:rsid w:val="000902A6"/>
    <w:rsid w:val="00090877"/>
    <w:rsid w:val="000909FF"/>
    <w:rsid w:val="00090B73"/>
    <w:rsid w:val="00090C5A"/>
    <w:rsid w:val="00091046"/>
    <w:rsid w:val="00091664"/>
    <w:rsid w:val="00091A89"/>
    <w:rsid w:val="00091C7F"/>
    <w:rsid w:val="000942EF"/>
    <w:rsid w:val="00094403"/>
    <w:rsid w:val="00094488"/>
    <w:rsid w:val="00094748"/>
    <w:rsid w:val="0009549A"/>
    <w:rsid w:val="000954A7"/>
    <w:rsid w:val="000959BF"/>
    <w:rsid w:val="00095B16"/>
    <w:rsid w:val="00095D13"/>
    <w:rsid w:val="00095E58"/>
    <w:rsid w:val="0009607F"/>
    <w:rsid w:val="0009608B"/>
    <w:rsid w:val="00096227"/>
    <w:rsid w:val="00096511"/>
    <w:rsid w:val="00096721"/>
    <w:rsid w:val="00097A53"/>
    <w:rsid w:val="000A041D"/>
    <w:rsid w:val="000A04BE"/>
    <w:rsid w:val="000A074B"/>
    <w:rsid w:val="000A08A4"/>
    <w:rsid w:val="000A09D7"/>
    <w:rsid w:val="000A0CAC"/>
    <w:rsid w:val="000A0D73"/>
    <w:rsid w:val="000A1412"/>
    <w:rsid w:val="000A15A5"/>
    <w:rsid w:val="000A169B"/>
    <w:rsid w:val="000A1872"/>
    <w:rsid w:val="000A2BF3"/>
    <w:rsid w:val="000A2F7A"/>
    <w:rsid w:val="000A337C"/>
    <w:rsid w:val="000A38E8"/>
    <w:rsid w:val="000A412A"/>
    <w:rsid w:val="000A416C"/>
    <w:rsid w:val="000A4764"/>
    <w:rsid w:val="000A4982"/>
    <w:rsid w:val="000A4B58"/>
    <w:rsid w:val="000A4BE4"/>
    <w:rsid w:val="000A57CC"/>
    <w:rsid w:val="000A600B"/>
    <w:rsid w:val="000A6011"/>
    <w:rsid w:val="000A6035"/>
    <w:rsid w:val="000A64EA"/>
    <w:rsid w:val="000A7084"/>
    <w:rsid w:val="000A7687"/>
    <w:rsid w:val="000A782C"/>
    <w:rsid w:val="000B0609"/>
    <w:rsid w:val="000B0642"/>
    <w:rsid w:val="000B0EC2"/>
    <w:rsid w:val="000B17BD"/>
    <w:rsid w:val="000B18AD"/>
    <w:rsid w:val="000B1954"/>
    <w:rsid w:val="000B1960"/>
    <w:rsid w:val="000B2559"/>
    <w:rsid w:val="000B25B6"/>
    <w:rsid w:val="000B2894"/>
    <w:rsid w:val="000B29B7"/>
    <w:rsid w:val="000B2A62"/>
    <w:rsid w:val="000B2AD3"/>
    <w:rsid w:val="000B2CA7"/>
    <w:rsid w:val="000B35A4"/>
    <w:rsid w:val="000B3B9D"/>
    <w:rsid w:val="000B3E22"/>
    <w:rsid w:val="000B3E6A"/>
    <w:rsid w:val="000B4581"/>
    <w:rsid w:val="000B4791"/>
    <w:rsid w:val="000B4E57"/>
    <w:rsid w:val="000B5111"/>
    <w:rsid w:val="000B5566"/>
    <w:rsid w:val="000B565E"/>
    <w:rsid w:val="000B5BC2"/>
    <w:rsid w:val="000B683B"/>
    <w:rsid w:val="000B68B1"/>
    <w:rsid w:val="000B6D35"/>
    <w:rsid w:val="000B6DD6"/>
    <w:rsid w:val="000B6F98"/>
    <w:rsid w:val="000B701B"/>
    <w:rsid w:val="000B74D2"/>
    <w:rsid w:val="000B7959"/>
    <w:rsid w:val="000B7B28"/>
    <w:rsid w:val="000B7BE8"/>
    <w:rsid w:val="000C01E1"/>
    <w:rsid w:val="000C026E"/>
    <w:rsid w:val="000C05E8"/>
    <w:rsid w:val="000C0867"/>
    <w:rsid w:val="000C0A5F"/>
    <w:rsid w:val="000C0EBA"/>
    <w:rsid w:val="000C1586"/>
    <w:rsid w:val="000C216A"/>
    <w:rsid w:val="000C228F"/>
    <w:rsid w:val="000C22D1"/>
    <w:rsid w:val="000C231B"/>
    <w:rsid w:val="000C2BF0"/>
    <w:rsid w:val="000C2DFD"/>
    <w:rsid w:val="000C2E5E"/>
    <w:rsid w:val="000C2F04"/>
    <w:rsid w:val="000C2F8A"/>
    <w:rsid w:val="000C314D"/>
    <w:rsid w:val="000C3664"/>
    <w:rsid w:val="000C42E1"/>
    <w:rsid w:val="000C4A6E"/>
    <w:rsid w:val="000C634E"/>
    <w:rsid w:val="000C69F9"/>
    <w:rsid w:val="000C6ACF"/>
    <w:rsid w:val="000C7E31"/>
    <w:rsid w:val="000D00DD"/>
    <w:rsid w:val="000D0A9D"/>
    <w:rsid w:val="000D0B40"/>
    <w:rsid w:val="000D0BE9"/>
    <w:rsid w:val="000D0C24"/>
    <w:rsid w:val="000D0D5C"/>
    <w:rsid w:val="000D0F46"/>
    <w:rsid w:val="000D15FA"/>
    <w:rsid w:val="000D1B83"/>
    <w:rsid w:val="000D1D77"/>
    <w:rsid w:val="000D1F36"/>
    <w:rsid w:val="000D1FD2"/>
    <w:rsid w:val="000D270B"/>
    <w:rsid w:val="000D2BA2"/>
    <w:rsid w:val="000D3026"/>
    <w:rsid w:val="000D339C"/>
    <w:rsid w:val="000D397D"/>
    <w:rsid w:val="000D4330"/>
    <w:rsid w:val="000D4561"/>
    <w:rsid w:val="000D5FCB"/>
    <w:rsid w:val="000D613F"/>
    <w:rsid w:val="000D643D"/>
    <w:rsid w:val="000D7347"/>
    <w:rsid w:val="000E060F"/>
    <w:rsid w:val="000E0729"/>
    <w:rsid w:val="000E0A07"/>
    <w:rsid w:val="000E1003"/>
    <w:rsid w:val="000E1C33"/>
    <w:rsid w:val="000E244D"/>
    <w:rsid w:val="000E2B12"/>
    <w:rsid w:val="000E2CB3"/>
    <w:rsid w:val="000E3007"/>
    <w:rsid w:val="000E397B"/>
    <w:rsid w:val="000E3BB5"/>
    <w:rsid w:val="000E3C2E"/>
    <w:rsid w:val="000E4DAD"/>
    <w:rsid w:val="000E5222"/>
    <w:rsid w:val="000E53B9"/>
    <w:rsid w:val="000E61C5"/>
    <w:rsid w:val="000E6453"/>
    <w:rsid w:val="000E6EBD"/>
    <w:rsid w:val="000E75F6"/>
    <w:rsid w:val="000E7D15"/>
    <w:rsid w:val="000F14AF"/>
    <w:rsid w:val="000F14BA"/>
    <w:rsid w:val="000F1EC8"/>
    <w:rsid w:val="000F1F86"/>
    <w:rsid w:val="000F2219"/>
    <w:rsid w:val="000F2255"/>
    <w:rsid w:val="000F2654"/>
    <w:rsid w:val="000F288F"/>
    <w:rsid w:val="000F2BE6"/>
    <w:rsid w:val="000F2CA9"/>
    <w:rsid w:val="000F2CBD"/>
    <w:rsid w:val="000F2EAE"/>
    <w:rsid w:val="000F301F"/>
    <w:rsid w:val="000F325D"/>
    <w:rsid w:val="000F32A1"/>
    <w:rsid w:val="000F3462"/>
    <w:rsid w:val="000F3BB8"/>
    <w:rsid w:val="000F41D0"/>
    <w:rsid w:val="000F42A8"/>
    <w:rsid w:val="000F55DD"/>
    <w:rsid w:val="000F5A41"/>
    <w:rsid w:val="000F5D41"/>
    <w:rsid w:val="000F5FF1"/>
    <w:rsid w:val="000F6003"/>
    <w:rsid w:val="000F6783"/>
    <w:rsid w:val="000F6967"/>
    <w:rsid w:val="000F753E"/>
    <w:rsid w:val="000F7648"/>
    <w:rsid w:val="000F776E"/>
    <w:rsid w:val="000F7791"/>
    <w:rsid w:val="000F7A0C"/>
    <w:rsid w:val="000F7DBE"/>
    <w:rsid w:val="00100274"/>
    <w:rsid w:val="0010034A"/>
    <w:rsid w:val="00100D67"/>
    <w:rsid w:val="00100E3F"/>
    <w:rsid w:val="001012D5"/>
    <w:rsid w:val="00101FD2"/>
    <w:rsid w:val="00102619"/>
    <w:rsid w:val="001028F2"/>
    <w:rsid w:val="00102B40"/>
    <w:rsid w:val="00102FAB"/>
    <w:rsid w:val="001035EF"/>
    <w:rsid w:val="001041A2"/>
    <w:rsid w:val="001043BA"/>
    <w:rsid w:val="00104A5D"/>
    <w:rsid w:val="0010515F"/>
    <w:rsid w:val="001060E9"/>
    <w:rsid w:val="00106BB5"/>
    <w:rsid w:val="00106D67"/>
    <w:rsid w:val="001070D2"/>
    <w:rsid w:val="00107833"/>
    <w:rsid w:val="001078D7"/>
    <w:rsid w:val="00110303"/>
    <w:rsid w:val="0011079A"/>
    <w:rsid w:val="00110958"/>
    <w:rsid w:val="001109E7"/>
    <w:rsid w:val="00111233"/>
    <w:rsid w:val="00111505"/>
    <w:rsid w:val="00111775"/>
    <w:rsid w:val="00111D1C"/>
    <w:rsid w:val="00112297"/>
    <w:rsid w:val="00112601"/>
    <w:rsid w:val="0011287C"/>
    <w:rsid w:val="00112B11"/>
    <w:rsid w:val="00112FBE"/>
    <w:rsid w:val="001131F5"/>
    <w:rsid w:val="00113A8C"/>
    <w:rsid w:val="00113CD4"/>
    <w:rsid w:val="00113D53"/>
    <w:rsid w:val="001141B1"/>
    <w:rsid w:val="00114296"/>
    <w:rsid w:val="001150C5"/>
    <w:rsid w:val="00115940"/>
    <w:rsid w:val="00116459"/>
    <w:rsid w:val="00116467"/>
    <w:rsid w:val="0011663E"/>
    <w:rsid w:val="00116AC6"/>
    <w:rsid w:val="00116BCE"/>
    <w:rsid w:val="001170C5"/>
    <w:rsid w:val="0011722E"/>
    <w:rsid w:val="001176BB"/>
    <w:rsid w:val="00117AD4"/>
    <w:rsid w:val="0012042A"/>
    <w:rsid w:val="0012050A"/>
    <w:rsid w:val="00120DA6"/>
    <w:rsid w:val="00121CCD"/>
    <w:rsid w:val="00121F9D"/>
    <w:rsid w:val="001225EE"/>
    <w:rsid w:val="00122B68"/>
    <w:rsid w:val="001231D9"/>
    <w:rsid w:val="0012334E"/>
    <w:rsid w:val="0012343E"/>
    <w:rsid w:val="001237BF"/>
    <w:rsid w:val="00123900"/>
    <w:rsid w:val="00123A69"/>
    <w:rsid w:val="00124172"/>
    <w:rsid w:val="001246FC"/>
    <w:rsid w:val="001256B9"/>
    <w:rsid w:val="00125903"/>
    <w:rsid w:val="00125E84"/>
    <w:rsid w:val="0012605C"/>
    <w:rsid w:val="0012611A"/>
    <w:rsid w:val="00126493"/>
    <w:rsid w:val="00126629"/>
    <w:rsid w:val="001267E4"/>
    <w:rsid w:val="001268DB"/>
    <w:rsid w:val="00127505"/>
    <w:rsid w:val="00127A45"/>
    <w:rsid w:val="00127D82"/>
    <w:rsid w:val="00130059"/>
    <w:rsid w:val="001306E1"/>
    <w:rsid w:val="00130996"/>
    <w:rsid w:val="00130A29"/>
    <w:rsid w:val="00130B76"/>
    <w:rsid w:val="00130CA3"/>
    <w:rsid w:val="00130D28"/>
    <w:rsid w:val="0013116C"/>
    <w:rsid w:val="001313C8"/>
    <w:rsid w:val="00131431"/>
    <w:rsid w:val="0013143C"/>
    <w:rsid w:val="001316F7"/>
    <w:rsid w:val="00131FB2"/>
    <w:rsid w:val="00132B97"/>
    <w:rsid w:val="00132DF4"/>
    <w:rsid w:val="00132FBD"/>
    <w:rsid w:val="0013359E"/>
    <w:rsid w:val="0013392E"/>
    <w:rsid w:val="00133C20"/>
    <w:rsid w:val="00133D9A"/>
    <w:rsid w:val="00133DD6"/>
    <w:rsid w:val="00133F30"/>
    <w:rsid w:val="0013409E"/>
    <w:rsid w:val="00134240"/>
    <w:rsid w:val="00134246"/>
    <w:rsid w:val="00134341"/>
    <w:rsid w:val="001348FE"/>
    <w:rsid w:val="00134B90"/>
    <w:rsid w:val="00135289"/>
    <w:rsid w:val="0013563B"/>
    <w:rsid w:val="00135C1E"/>
    <w:rsid w:val="0013692E"/>
    <w:rsid w:val="00136A63"/>
    <w:rsid w:val="00136FBA"/>
    <w:rsid w:val="00137120"/>
    <w:rsid w:val="001373EE"/>
    <w:rsid w:val="001376E2"/>
    <w:rsid w:val="00137BD3"/>
    <w:rsid w:val="00137F42"/>
    <w:rsid w:val="0014072B"/>
    <w:rsid w:val="0014082A"/>
    <w:rsid w:val="00140A58"/>
    <w:rsid w:val="00140CC9"/>
    <w:rsid w:val="00141206"/>
    <w:rsid w:val="0014182D"/>
    <w:rsid w:val="00141D06"/>
    <w:rsid w:val="001420F7"/>
    <w:rsid w:val="001421FD"/>
    <w:rsid w:val="00142E99"/>
    <w:rsid w:val="00142F44"/>
    <w:rsid w:val="00143946"/>
    <w:rsid w:val="0014404C"/>
    <w:rsid w:val="0014475C"/>
    <w:rsid w:val="00144E59"/>
    <w:rsid w:val="001454B9"/>
    <w:rsid w:val="001455B4"/>
    <w:rsid w:val="0014599B"/>
    <w:rsid w:val="0014658C"/>
    <w:rsid w:val="00146836"/>
    <w:rsid w:val="00146C50"/>
    <w:rsid w:val="00146E73"/>
    <w:rsid w:val="001477EC"/>
    <w:rsid w:val="00147AD9"/>
    <w:rsid w:val="00147C93"/>
    <w:rsid w:val="00150235"/>
    <w:rsid w:val="001504CE"/>
    <w:rsid w:val="0015089E"/>
    <w:rsid w:val="00151709"/>
    <w:rsid w:val="00151AA3"/>
    <w:rsid w:val="00151B2F"/>
    <w:rsid w:val="00151E21"/>
    <w:rsid w:val="001520DD"/>
    <w:rsid w:val="001523A3"/>
    <w:rsid w:val="00152675"/>
    <w:rsid w:val="00152D10"/>
    <w:rsid w:val="00152E9C"/>
    <w:rsid w:val="00152F60"/>
    <w:rsid w:val="00152F91"/>
    <w:rsid w:val="00153533"/>
    <w:rsid w:val="0015382D"/>
    <w:rsid w:val="00153854"/>
    <w:rsid w:val="00153879"/>
    <w:rsid w:val="00153A30"/>
    <w:rsid w:val="00154104"/>
    <w:rsid w:val="00154351"/>
    <w:rsid w:val="001543E6"/>
    <w:rsid w:val="00154763"/>
    <w:rsid w:val="001547A5"/>
    <w:rsid w:val="00154F97"/>
    <w:rsid w:val="00155420"/>
    <w:rsid w:val="001556BC"/>
    <w:rsid w:val="00155C53"/>
    <w:rsid w:val="00155F29"/>
    <w:rsid w:val="00156AEE"/>
    <w:rsid w:val="00156EDA"/>
    <w:rsid w:val="001572E0"/>
    <w:rsid w:val="00157444"/>
    <w:rsid w:val="001577F6"/>
    <w:rsid w:val="00157CF2"/>
    <w:rsid w:val="00157EB3"/>
    <w:rsid w:val="001607E8"/>
    <w:rsid w:val="00160C08"/>
    <w:rsid w:val="0016164B"/>
    <w:rsid w:val="001618A8"/>
    <w:rsid w:val="00161D00"/>
    <w:rsid w:val="00161E0A"/>
    <w:rsid w:val="00161E3A"/>
    <w:rsid w:val="001629AE"/>
    <w:rsid w:val="00162AEC"/>
    <w:rsid w:val="00162CC5"/>
    <w:rsid w:val="00163375"/>
    <w:rsid w:val="00163924"/>
    <w:rsid w:val="00163C63"/>
    <w:rsid w:val="00164127"/>
    <w:rsid w:val="001644E1"/>
    <w:rsid w:val="0016464A"/>
    <w:rsid w:val="00164B43"/>
    <w:rsid w:val="00165464"/>
    <w:rsid w:val="00165593"/>
    <w:rsid w:val="001658F7"/>
    <w:rsid w:val="00166182"/>
    <w:rsid w:val="00166240"/>
    <w:rsid w:val="001666D1"/>
    <w:rsid w:val="00166C36"/>
    <w:rsid w:val="00166FAB"/>
    <w:rsid w:val="00167896"/>
    <w:rsid w:val="001678FF"/>
    <w:rsid w:val="00167F13"/>
    <w:rsid w:val="00170131"/>
    <w:rsid w:val="00170BD1"/>
    <w:rsid w:val="00170ECF"/>
    <w:rsid w:val="00171499"/>
    <w:rsid w:val="001715FA"/>
    <w:rsid w:val="001716C7"/>
    <w:rsid w:val="00171819"/>
    <w:rsid w:val="00171A88"/>
    <w:rsid w:val="00171B9A"/>
    <w:rsid w:val="00171CD6"/>
    <w:rsid w:val="00171DA5"/>
    <w:rsid w:val="001720C4"/>
    <w:rsid w:val="001725BE"/>
    <w:rsid w:val="0017286E"/>
    <w:rsid w:val="0017296F"/>
    <w:rsid w:val="0017355A"/>
    <w:rsid w:val="00173589"/>
    <w:rsid w:val="001735CF"/>
    <w:rsid w:val="00173931"/>
    <w:rsid w:val="00173F4F"/>
    <w:rsid w:val="001741BC"/>
    <w:rsid w:val="001746BC"/>
    <w:rsid w:val="001747AC"/>
    <w:rsid w:val="00174996"/>
    <w:rsid w:val="00174BB7"/>
    <w:rsid w:val="00174C4B"/>
    <w:rsid w:val="00174DAD"/>
    <w:rsid w:val="00174E27"/>
    <w:rsid w:val="00174E28"/>
    <w:rsid w:val="00175693"/>
    <w:rsid w:val="00175941"/>
    <w:rsid w:val="001759BB"/>
    <w:rsid w:val="0017700D"/>
    <w:rsid w:val="00177446"/>
    <w:rsid w:val="00177873"/>
    <w:rsid w:val="00180184"/>
    <w:rsid w:val="00180663"/>
    <w:rsid w:val="0018080E"/>
    <w:rsid w:val="00180E16"/>
    <w:rsid w:val="00181232"/>
    <w:rsid w:val="00181566"/>
    <w:rsid w:val="00181A29"/>
    <w:rsid w:val="00181A61"/>
    <w:rsid w:val="00181F0B"/>
    <w:rsid w:val="00182228"/>
    <w:rsid w:val="00182C60"/>
    <w:rsid w:val="00182CDC"/>
    <w:rsid w:val="001838F2"/>
    <w:rsid w:val="00183972"/>
    <w:rsid w:val="00183B60"/>
    <w:rsid w:val="00183F30"/>
    <w:rsid w:val="00184BDD"/>
    <w:rsid w:val="00185857"/>
    <w:rsid w:val="00185B54"/>
    <w:rsid w:val="00185CB3"/>
    <w:rsid w:val="00185D10"/>
    <w:rsid w:val="00186198"/>
    <w:rsid w:val="0018624E"/>
    <w:rsid w:val="001869A4"/>
    <w:rsid w:val="00186ACE"/>
    <w:rsid w:val="00186EC9"/>
    <w:rsid w:val="00187543"/>
    <w:rsid w:val="0019029D"/>
    <w:rsid w:val="00190A7D"/>
    <w:rsid w:val="00190D13"/>
    <w:rsid w:val="001910DF"/>
    <w:rsid w:val="001916FA"/>
    <w:rsid w:val="001918AA"/>
    <w:rsid w:val="00191BEE"/>
    <w:rsid w:val="00192189"/>
    <w:rsid w:val="0019270E"/>
    <w:rsid w:val="00192769"/>
    <w:rsid w:val="0019329E"/>
    <w:rsid w:val="0019331D"/>
    <w:rsid w:val="00193702"/>
    <w:rsid w:val="00193798"/>
    <w:rsid w:val="00193838"/>
    <w:rsid w:val="001941CC"/>
    <w:rsid w:val="00194324"/>
    <w:rsid w:val="00194F3C"/>
    <w:rsid w:val="00195AA8"/>
    <w:rsid w:val="00195C47"/>
    <w:rsid w:val="001969CD"/>
    <w:rsid w:val="00196FD5"/>
    <w:rsid w:val="0019711E"/>
    <w:rsid w:val="00197556"/>
    <w:rsid w:val="001978AB"/>
    <w:rsid w:val="00197A19"/>
    <w:rsid w:val="00197A7B"/>
    <w:rsid w:val="00197AE8"/>
    <w:rsid w:val="00197D52"/>
    <w:rsid w:val="001A027F"/>
    <w:rsid w:val="001A036B"/>
    <w:rsid w:val="001A0A8B"/>
    <w:rsid w:val="001A0BBC"/>
    <w:rsid w:val="001A0D63"/>
    <w:rsid w:val="001A1272"/>
    <w:rsid w:val="001A129B"/>
    <w:rsid w:val="001A18A8"/>
    <w:rsid w:val="001A1C49"/>
    <w:rsid w:val="001A1D77"/>
    <w:rsid w:val="001A1D80"/>
    <w:rsid w:val="001A25E6"/>
    <w:rsid w:val="001A2B75"/>
    <w:rsid w:val="001A2E3A"/>
    <w:rsid w:val="001A2EC8"/>
    <w:rsid w:val="001A308E"/>
    <w:rsid w:val="001A3421"/>
    <w:rsid w:val="001A3701"/>
    <w:rsid w:val="001A3907"/>
    <w:rsid w:val="001A3BF4"/>
    <w:rsid w:val="001A42C2"/>
    <w:rsid w:val="001A495E"/>
    <w:rsid w:val="001A4C6C"/>
    <w:rsid w:val="001A5837"/>
    <w:rsid w:val="001A5DE1"/>
    <w:rsid w:val="001A6659"/>
    <w:rsid w:val="001A6803"/>
    <w:rsid w:val="001A7099"/>
    <w:rsid w:val="001A7A40"/>
    <w:rsid w:val="001A7ED6"/>
    <w:rsid w:val="001B14C7"/>
    <w:rsid w:val="001B160D"/>
    <w:rsid w:val="001B1690"/>
    <w:rsid w:val="001B1726"/>
    <w:rsid w:val="001B21C7"/>
    <w:rsid w:val="001B282B"/>
    <w:rsid w:val="001B2ABC"/>
    <w:rsid w:val="001B2E7F"/>
    <w:rsid w:val="001B30D5"/>
    <w:rsid w:val="001B3538"/>
    <w:rsid w:val="001B3681"/>
    <w:rsid w:val="001B383F"/>
    <w:rsid w:val="001B3859"/>
    <w:rsid w:val="001B3D61"/>
    <w:rsid w:val="001B4224"/>
    <w:rsid w:val="001B43E8"/>
    <w:rsid w:val="001B471D"/>
    <w:rsid w:val="001B4839"/>
    <w:rsid w:val="001B5032"/>
    <w:rsid w:val="001B5037"/>
    <w:rsid w:val="001B5619"/>
    <w:rsid w:val="001B575A"/>
    <w:rsid w:val="001B5D4C"/>
    <w:rsid w:val="001B6348"/>
    <w:rsid w:val="001B64CF"/>
    <w:rsid w:val="001B65D8"/>
    <w:rsid w:val="001B6D5E"/>
    <w:rsid w:val="001B6D7D"/>
    <w:rsid w:val="001B7427"/>
    <w:rsid w:val="001B7584"/>
    <w:rsid w:val="001B7BFC"/>
    <w:rsid w:val="001C0696"/>
    <w:rsid w:val="001C0865"/>
    <w:rsid w:val="001C09FA"/>
    <w:rsid w:val="001C0B7F"/>
    <w:rsid w:val="001C12C7"/>
    <w:rsid w:val="001C14C1"/>
    <w:rsid w:val="001C1934"/>
    <w:rsid w:val="001C1EEB"/>
    <w:rsid w:val="001C3085"/>
    <w:rsid w:val="001C31EE"/>
    <w:rsid w:val="001C3670"/>
    <w:rsid w:val="001C389F"/>
    <w:rsid w:val="001C4657"/>
    <w:rsid w:val="001C473E"/>
    <w:rsid w:val="001C4C6B"/>
    <w:rsid w:val="001C4D4A"/>
    <w:rsid w:val="001C4DBC"/>
    <w:rsid w:val="001C5288"/>
    <w:rsid w:val="001C5484"/>
    <w:rsid w:val="001C5A0D"/>
    <w:rsid w:val="001C5F47"/>
    <w:rsid w:val="001C6083"/>
    <w:rsid w:val="001C608C"/>
    <w:rsid w:val="001C61B7"/>
    <w:rsid w:val="001C6691"/>
    <w:rsid w:val="001C68FA"/>
    <w:rsid w:val="001C6961"/>
    <w:rsid w:val="001C6AB2"/>
    <w:rsid w:val="001C6ABC"/>
    <w:rsid w:val="001C6E69"/>
    <w:rsid w:val="001C6E72"/>
    <w:rsid w:val="001C6F48"/>
    <w:rsid w:val="001C6FBF"/>
    <w:rsid w:val="001C72DC"/>
    <w:rsid w:val="001D0305"/>
    <w:rsid w:val="001D08AA"/>
    <w:rsid w:val="001D134B"/>
    <w:rsid w:val="001D144F"/>
    <w:rsid w:val="001D1B1B"/>
    <w:rsid w:val="001D1D57"/>
    <w:rsid w:val="001D2252"/>
    <w:rsid w:val="001D25D8"/>
    <w:rsid w:val="001D3521"/>
    <w:rsid w:val="001D387D"/>
    <w:rsid w:val="001D3AF3"/>
    <w:rsid w:val="001D3B6D"/>
    <w:rsid w:val="001D40E6"/>
    <w:rsid w:val="001D44EB"/>
    <w:rsid w:val="001D460F"/>
    <w:rsid w:val="001D4986"/>
    <w:rsid w:val="001D4C0C"/>
    <w:rsid w:val="001D5364"/>
    <w:rsid w:val="001D59FF"/>
    <w:rsid w:val="001D600A"/>
    <w:rsid w:val="001D62F6"/>
    <w:rsid w:val="001D6753"/>
    <w:rsid w:val="001D68AB"/>
    <w:rsid w:val="001D6ED3"/>
    <w:rsid w:val="001D795D"/>
    <w:rsid w:val="001D7AEC"/>
    <w:rsid w:val="001E0068"/>
    <w:rsid w:val="001E0D3E"/>
    <w:rsid w:val="001E0FE0"/>
    <w:rsid w:val="001E14A5"/>
    <w:rsid w:val="001E2639"/>
    <w:rsid w:val="001E3377"/>
    <w:rsid w:val="001E4298"/>
    <w:rsid w:val="001E4B79"/>
    <w:rsid w:val="001E4D01"/>
    <w:rsid w:val="001E4D7F"/>
    <w:rsid w:val="001E53A4"/>
    <w:rsid w:val="001E597B"/>
    <w:rsid w:val="001E5E21"/>
    <w:rsid w:val="001E614F"/>
    <w:rsid w:val="001E651D"/>
    <w:rsid w:val="001E7D26"/>
    <w:rsid w:val="001E7D3D"/>
    <w:rsid w:val="001F09E5"/>
    <w:rsid w:val="001F0F6C"/>
    <w:rsid w:val="001F153C"/>
    <w:rsid w:val="001F15EE"/>
    <w:rsid w:val="001F1C1E"/>
    <w:rsid w:val="001F1E29"/>
    <w:rsid w:val="001F203A"/>
    <w:rsid w:val="001F244B"/>
    <w:rsid w:val="001F2B1C"/>
    <w:rsid w:val="001F2CA2"/>
    <w:rsid w:val="001F2FDA"/>
    <w:rsid w:val="001F3245"/>
    <w:rsid w:val="001F329C"/>
    <w:rsid w:val="001F34F4"/>
    <w:rsid w:val="001F4A75"/>
    <w:rsid w:val="001F4CD3"/>
    <w:rsid w:val="001F4DE9"/>
    <w:rsid w:val="001F5018"/>
    <w:rsid w:val="001F6397"/>
    <w:rsid w:val="001F6E73"/>
    <w:rsid w:val="001F6F16"/>
    <w:rsid w:val="001F7585"/>
    <w:rsid w:val="001F7BEE"/>
    <w:rsid w:val="001F7DC7"/>
    <w:rsid w:val="001F7EBD"/>
    <w:rsid w:val="002001CB"/>
    <w:rsid w:val="00200754"/>
    <w:rsid w:val="00200855"/>
    <w:rsid w:val="00200DAA"/>
    <w:rsid w:val="00200FBB"/>
    <w:rsid w:val="00202086"/>
    <w:rsid w:val="00202224"/>
    <w:rsid w:val="002025D2"/>
    <w:rsid w:val="002029D0"/>
    <w:rsid w:val="00202FF0"/>
    <w:rsid w:val="00203CE5"/>
    <w:rsid w:val="00203CEE"/>
    <w:rsid w:val="00204180"/>
    <w:rsid w:val="00204F2E"/>
    <w:rsid w:val="002052B6"/>
    <w:rsid w:val="00205577"/>
    <w:rsid w:val="00205644"/>
    <w:rsid w:val="00205DEB"/>
    <w:rsid w:val="00205FAF"/>
    <w:rsid w:val="00206574"/>
    <w:rsid w:val="0020668B"/>
    <w:rsid w:val="00206B26"/>
    <w:rsid w:val="00206BC1"/>
    <w:rsid w:val="00206F70"/>
    <w:rsid w:val="002071B0"/>
    <w:rsid w:val="002078A5"/>
    <w:rsid w:val="00207938"/>
    <w:rsid w:val="00207BF2"/>
    <w:rsid w:val="00207C06"/>
    <w:rsid w:val="00210707"/>
    <w:rsid w:val="00210852"/>
    <w:rsid w:val="00210906"/>
    <w:rsid w:val="00210A32"/>
    <w:rsid w:val="00210BDE"/>
    <w:rsid w:val="00211451"/>
    <w:rsid w:val="00211549"/>
    <w:rsid w:val="00211820"/>
    <w:rsid w:val="002118B0"/>
    <w:rsid w:val="0021191C"/>
    <w:rsid w:val="002119E1"/>
    <w:rsid w:val="00211A7B"/>
    <w:rsid w:val="00211EB6"/>
    <w:rsid w:val="00211F04"/>
    <w:rsid w:val="00212780"/>
    <w:rsid w:val="00212D24"/>
    <w:rsid w:val="00212F54"/>
    <w:rsid w:val="00213050"/>
    <w:rsid w:val="00213565"/>
    <w:rsid w:val="00213D6D"/>
    <w:rsid w:val="00213E95"/>
    <w:rsid w:val="00214CCA"/>
    <w:rsid w:val="00215052"/>
    <w:rsid w:val="00215661"/>
    <w:rsid w:val="002159FC"/>
    <w:rsid w:val="00216131"/>
    <w:rsid w:val="002169A5"/>
    <w:rsid w:val="00216AE4"/>
    <w:rsid w:val="00216D1B"/>
    <w:rsid w:val="00217008"/>
    <w:rsid w:val="00217343"/>
    <w:rsid w:val="0022009C"/>
    <w:rsid w:val="0022050A"/>
    <w:rsid w:val="0022155C"/>
    <w:rsid w:val="00221676"/>
    <w:rsid w:val="00221CBC"/>
    <w:rsid w:val="00221D36"/>
    <w:rsid w:val="002221DE"/>
    <w:rsid w:val="00222551"/>
    <w:rsid w:val="002233E8"/>
    <w:rsid w:val="00224143"/>
    <w:rsid w:val="0022442F"/>
    <w:rsid w:val="00224713"/>
    <w:rsid w:val="00224833"/>
    <w:rsid w:val="00224C8C"/>
    <w:rsid w:val="00225B90"/>
    <w:rsid w:val="002266F6"/>
    <w:rsid w:val="00226749"/>
    <w:rsid w:val="002269F9"/>
    <w:rsid w:val="00226A80"/>
    <w:rsid w:val="002270DE"/>
    <w:rsid w:val="00227528"/>
    <w:rsid w:val="002275C1"/>
    <w:rsid w:val="00227FB8"/>
    <w:rsid w:val="00230388"/>
    <w:rsid w:val="00230C3C"/>
    <w:rsid w:val="0023189E"/>
    <w:rsid w:val="00232B5B"/>
    <w:rsid w:val="00233480"/>
    <w:rsid w:val="00233502"/>
    <w:rsid w:val="002339C2"/>
    <w:rsid w:val="00233CA7"/>
    <w:rsid w:val="00233DFA"/>
    <w:rsid w:val="00234310"/>
    <w:rsid w:val="0023597C"/>
    <w:rsid w:val="00235E6A"/>
    <w:rsid w:val="0023631D"/>
    <w:rsid w:val="00236326"/>
    <w:rsid w:val="00236898"/>
    <w:rsid w:val="0023756C"/>
    <w:rsid w:val="0023760E"/>
    <w:rsid w:val="00237A7B"/>
    <w:rsid w:val="00240376"/>
    <w:rsid w:val="002406AA"/>
    <w:rsid w:val="00240C24"/>
    <w:rsid w:val="00240CDA"/>
    <w:rsid w:val="002411DC"/>
    <w:rsid w:val="0024125B"/>
    <w:rsid w:val="0024141F"/>
    <w:rsid w:val="00242555"/>
    <w:rsid w:val="00242852"/>
    <w:rsid w:val="00242868"/>
    <w:rsid w:val="00242E8F"/>
    <w:rsid w:val="00243978"/>
    <w:rsid w:val="00243C26"/>
    <w:rsid w:val="00244BC6"/>
    <w:rsid w:val="00244D25"/>
    <w:rsid w:val="00244F76"/>
    <w:rsid w:val="002454D2"/>
    <w:rsid w:val="002460DE"/>
    <w:rsid w:val="0024648E"/>
    <w:rsid w:val="002467C4"/>
    <w:rsid w:val="00246C11"/>
    <w:rsid w:val="00247306"/>
    <w:rsid w:val="0024789E"/>
    <w:rsid w:val="002507AD"/>
    <w:rsid w:val="002508EB"/>
    <w:rsid w:val="00250BF8"/>
    <w:rsid w:val="00251199"/>
    <w:rsid w:val="002534BE"/>
    <w:rsid w:val="00253823"/>
    <w:rsid w:val="00254357"/>
    <w:rsid w:val="002545D9"/>
    <w:rsid w:val="00254950"/>
    <w:rsid w:val="00254DEA"/>
    <w:rsid w:val="00254F48"/>
    <w:rsid w:val="00254FA3"/>
    <w:rsid w:val="00255881"/>
    <w:rsid w:val="002559C2"/>
    <w:rsid w:val="00256028"/>
    <w:rsid w:val="00257054"/>
    <w:rsid w:val="002576E2"/>
    <w:rsid w:val="0025774E"/>
    <w:rsid w:val="00257933"/>
    <w:rsid w:val="00257A22"/>
    <w:rsid w:val="0026055C"/>
    <w:rsid w:val="00260BCB"/>
    <w:rsid w:val="002611CE"/>
    <w:rsid w:val="00261336"/>
    <w:rsid w:val="00261813"/>
    <w:rsid w:val="00261A40"/>
    <w:rsid w:val="00261A7D"/>
    <w:rsid w:val="00261D85"/>
    <w:rsid w:val="00262273"/>
    <w:rsid w:val="002623A7"/>
    <w:rsid w:val="002623E8"/>
    <w:rsid w:val="002629A9"/>
    <w:rsid w:val="00262AA3"/>
    <w:rsid w:val="0026307B"/>
    <w:rsid w:val="002637E2"/>
    <w:rsid w:val="00263E4A"/>
    <w:rsid w:val="00263E70"/>
    <w:rsid w:val="00263FB8"/>
    <w:rsid w:val="00264171"/>
    <w:rsid w:val="002646AA"/>
    <w:rsid w:val="00264A0E"/>
    <w:rsid w:val="00264B8E"/>
    <w:rsid w:val="0026520F"/>
    <w:rsid w:val="00265622"/>
    <w:rsid w:val="00265B4A"/>
    <w:rsid w:val="0026607A"/>
    <w:rsid w:val="00266205"/>
    <w:rsid w:val="00266470"/>
    <w:rsid w:val="002664F3"/>
    <w:rsid w:val="002669B5"/>
    <w:rsid w:val="00266F27"/>
    <w:rsid w:val="00267A62"/>
    <w:rsid w:val="00267E64"/>
    <w:rsid w:val="00267EB6"/>
    <w:rsid w:val="00267F1D"/>
    <w:rsid w:val="00270473"/>
    <w:rsid w:val="002708EC"/>
    <w:rsid w:val="00270D70"/>
    <w:rsid w:val="002713A0"/>
    <w:rsid w:val="002714E3"/>
    <w:rsid w:val="00271D10"/>
    <w:rsid w:val="00271ED9"/>
    <w:rsid w:val="00271F0B"/>
    <w:rsid w:val="002721D8"/>
    <w:rsid w:val="0027232B"/>
    <w:rsid w:val="00272622"/>
    <w:rsid w:val="00274A81"/>
    <w:rsid w:val="00274B2B"/>
    <w:rsid w:val="00274BC5"/>
    <w:rsid w:val="00274D43"/>
    <w:rsid w:val="0027517E"/>
    <w:rsid w:val="002754F7"/>
    <w:rsid w:val="0027583D"/>
    <w:rsid w:val="00275BDB"/>
    <w:rsid w:val="00275C21"/>
    <w:rsid w:val="00276099"/>
    <w:rsid w:val="002763A8"/>
    <w:rsid w:val="002767C1"/>
    <w:rsid w:val="00276C98"/>
    <w:rsid w:val="002775AD"/>
    <w:rsid w:val="002776E2"/>
    <w:rsid w:val="00277D2A"/>
    <w:rsid w:val="00277DBB"/>
    <w:rsid w:val="00277E66"/>
    <w:rsid w:val="00280050"/>
    <w:rsid w:val="00280F1C"/>
    <w:rsid w:val="00280FA9"/>
    <w:rsid w:val="002815A6"/>
    <w:rsid w:val="002816C1"/>
    <w:rsid w:val="002816D9"/>
    <w:rsid w:val="00282035"/>
    <w:rsid w:val="00282223"/>
    <w:rsid w:val="00282C1C"/>
    <w:rsid w:val="00282C36"/>
    <w:rsid w:val="0028393F"/>
    <w:rsid w:val="00283D16"/>
    <w:rsid w:val="00284064"/>
    <w:rsid w:val="002842CE"/>
    <w:rsid w:val="00284DBF"/>
    <w:rsid w:val="00285A72"/>
    <w:rsid w:val="00285DA4"/>
    <w:rsid w:val="00285DE7"/>
    <w:rsid w:val="00286696"/>
    <w:rsid w:val="00287411"/>
    <w:rsid w:val="00287438"/>
    <w:rsid w:val="00287896"/>
    <w:rsid w:val="00287AA9"/>
    <w:rsid w:val="00287C55"/>
    <w:rsid w:val="00287CDB"/>
    <w:rsid w:val="002900AB"/>
    <w:rsid w:val="002905FB"/>
    <w:rsid w:val="00290768"/>
    <w:rsid w:val="0029084B"/>
    <w:rsid w:val="0029095F"/>
    <w:rsid w:val="00290969"/>
    <w:rsid w:val="002917F0"/>
    <w:rsid w:val="00291CE9"/>
    <w:rsid w:val="00292567"/>
    <w:rsid w:val="00292929"/>
    <w:rsid w:val="002930B7"/>
    <w:rsid w:val="00293129"/>
    <w:rsid w:val="00293229"/>
    <w:rsid w:val="00293681"/>
    <w:rsid w:val="0029372A"/>
    <w:rsid w:val="00293945"/>
    <w:rsid w:val="00293B91"/>
    <w:rsid w:val="00293C6C"/>
    <w:rsid w:val="00294618"/>
    <w:rsid w:val="002948D7"/>
    <w:rsid w:val="00294C8B"/>
    <w:rsid w:val="00295348"/>
    <w:rsid w:val="0029544D"/>
    <w:rsid w:val="00295B98"/>
    <w:rsid w:val="002963A3"/>
    <w:rsid w:val="002A0B09"/>
    <w:rsid w:val="002A0F07"/>
    <w:rsid w:val="002A0F31"/>
    <w:rsid w:val="002A0F94"/>
    <w:rsid w:val="002A173C"/>
    <w:rsid w:val="002A19B4"/>
    <w:rsid w:val="002A2791"/>
    <w:rsid w:val="002A29B7"/>
    <w:rsid w:val="002A2A3B"/>
    <w:rsid w:val="002A35CA"/>
    <w:rsid w:val="002A3E67"/>
    <w:rsid w:val="002A3FE6"/>
    <w:rsid w:val="002A42EA"/>
    <w:rsid w:val="002A502B"/>
    <w:rsid w:val="002A535A"/>
    <w:rsid w:val="002A5363"/>
    <w:rsid w:val="002A65ED"/>
    <w:rsid w:val="002A7295"/>
    <w:rsid w:val="002A7B52"/>
    <w:rsid w:val="002A7EAA"/>
    <w:rsid w:val="002B083F"/>
    <w:rsid w:val="002B0AA3"/>
    <w:rsid w:val="002B0B80"/>
    <w:rsid w:val="002B0C78"/>
    <w:rsid w:val="002B14EF"/>
    <w:rsid w:val="002B1E5C"/>
    <w:rsid w:val="002B20A2"/>
    <w:rsid w:val="002B20B6"/>
    <w:rsid w:val="002B240E"/>
    <w:rsid w:val="002B2D06"/>
    <w:rsid w:val="002B2EE4"/>
    <w:rsid w:val="002B3812"/>
    <w:rsid w:val="002B4419"/>
    <w:rsid w:val="002B463B"/>
    <w:rsid w:val="002B49FD"/>
    <w:rsid w:val="002B4A9D"/>
    <w:rsid w:val="002B5210"/>
    <w:rsid w:val="002B5431"/>
    <w:rsid w:val="002B55A5"/>
    <w:rsid w:val="002B5734"/>
    <w:rsid w:val="002B5B84"/>
    <w:rsid w:val="002B61E7"/>
    <w:rsid w:val="002B6484"/>
    <w:rsid w:val="002B658D"/>
    <w:rsid w:val="002B66EC"/>
    <w:rsid w:val="002B68E4"/>
    <w:rsid w:val="002C0818"/>
    <w:rsid w:val="002C0ECB"/>
    <w:rsid w:val="002C1132"/>
    <w:rsid w:val="002C1759"/>
    <w:rsid w:val="002C182E"/>
    <w:rsid w:val="002C1C7A"/>
    <w:rsid w:val="002C1EC2"/>
    <w:rsid w:val="002C26B4"/>
    <w:rsid w:val="002C30E6"/>
    <w:rsid w:val="002C376D"/>
    <w:rsid w:val="002C3C2C"/>
    <w:rsid w:val="002C3EA9"/>
    <w:rsid w:val="002C4CE6"/>
    <w:rsid w:val="002C504A"/>
    <w:rsid w:val="002C5074"/>
    <w:rsid w:val="002C5252"/>
    <w:rsid w:val="002C551A"/>
    <w:rsid w:val="002C5CEB"/>
    <w:rsid w:val="002C5E4A"/>
    <w:rsid w:val="002C60BE"/>
    <w:rsid w:val="002C61F0"/>
    <w:rsid w:val="002C6684"/>
    <w:rsid w:val="002C708D"/>
    <w:rsid w:val="002C7F61"/>
    <w:rsid w:val="002D0BCC"/>
    <w:rsid w:val="002D1A55"/>
    <w:rsid w:val="002D1BDD"/>
    <w:rsid w:val="002D2C24"/>
    <w:rsid w:val="002D2C8B"/>
    <w:rsid w:val="002D3363"/>
    <w:rsid w:val="002D3376"/>
    <w:rsid w:val="002D33C5"/>
    <w:rsid w:val="002D342A"/>
    <w:rsid w:val="002D367B"/>
    <w:rsid w:val="002D3744"/>
    <w:rsid w:val="002D3E85"/>
    <w:rsid w:val="002D3E8F"/>
    <w:rsid w:val="002D41ED"/>
    <w:rsid w:val="002D4232"/>
    <w:rsid w:val="002D456D"/>
    <w:rsid w:val="002D47B5"/>
    <w:rsid w:val="002D5168"/>
    <w:rsid w:val="002D559C"/>
    <w:rsid w:val="002D5822"/>
    <w:rsid w:val="002D5833"/>
    <w:rsid w:val="002D5934"/>
    <w:rsid w:val="002D68E3"/>
    <w:rsid w:val="002D6CE5"/>
    <w:rsid w:val="002D7152"/>
    <w:rsid w:val="002D7FD7"/>
    <w:rsid w:val="002E0530"/>
    <w:rsid w:val="002E072B"/>
    <w:rsid w:val="002E0A35"/>
    <w:rsid w:val="002E0D68"/>
    <w:rsid w:val="002E1243"/>
    <w:rsid w:val="002E12B6"/>
    <w:rsid w:val="002E1424"/>
    <w:rsid w:val="002E16F8"/>
    <w:rsid w:val="002E17A1"/>
    <w:rsid w:val="002E1A43"/>
    <w:rsid w:val="002E1B19"/>
    <w:rsid w:val="002E1C5D"/>
    <w:rsid w:val="002E1DDD"/>
    <w:rsid w:val="002E28C8"/>
    <w:rsid w:val="002E31C7"/>
    <w:rsid w:val="002E346C"/>
    <w:rsid w:val="002E3603"/>
    <w:rsid w:val="002E3A81"/>
    <w:rsid w:val="002E3CCD"/>
    <w:rsid w:val="002E3EBD"/>
    <w:rsid w:val="002E44FD"/>
    <w:rsid w:val="002E4D62"/>
    <w:rsid w:val="002E5021"/>
    <w:rsid w:val="002E5BFF"/>
    <w:rsid w:val="002E61B7"/>
    <w:rsid w:val="002E6C6C"/>
    <w:rsid w:val="002E6E75"/>
    <w:rsid w:val="002E7604"/>
    <w:rsid w:val="002E77F4"/>
    <w:rsid w:val="002F00E1"/>
    <w:rsid w:val="002F03B1"/>
    <w:rsid w:val="002F03C7"/>
    <w:rsid w:val="002F0713"/>
    <w:rsid w:val="002F0ECA"/>
    <w:rsid w:val="002F1BF0"/>
    <w:rsid w:val="002F1F03"/>
    <w:rsid w:val="002F2108"/>
    <w:rsid w:val="002F3650"/>
    <w:rsid w:val="002F3D7D"/>
    <w:rsid w:val="002F3FEC"/>
    <w:rsid w:val="002F42BC"/>
    <w:rsid w:val="002F42FE"/>
    <w:rsid w:val="002F4505"/>
    <w:rsid w:val="002F482B"/>
    <w:rsid w:val="002F616B"/>
    <w:rsid w:val="002F6F81"/>
    <w:rsid w:val="002F723E"/>
    <w:rsid w:val="002F7824"/>
    <w:rsid w:val="002F7D4E"/>
    <w:rsid w:val="003000E5"/>
    <w:rsid w:val="00300379"/>
    <w:rsid w:val="00300596"/>
    <w:rsid w:val="00300B34"/>
    <w:rsid w:val="00300B73"/>
    <w:rsid w:val="00300E18"/>
    <w:rsid w:val="003016F7"/>
    <w:rsid w:val="00301A8F"/>
    <w:rsid w:val="00301E58"/>
    <w:rsid w:val="003024D4"/>
    <w:rsid w:val="003026F2"/>
    <w:rsid w:val="00302AE4"/>
    <w:rsid w:val="00302CCE"/>
    <w:rsid w:val="00303242"/>
    <w:rsid w:val="003033F7"/>
    <w:rsid w:val="00303670"/>
    <w:rsid w:val="00303673"/>
    <w:rsid w:val="00303BA2"/>
    <w:rsid w:val="00304189"/>
    <w:rsid w:val="003041E5"/>
    <w:rsid w:val="003042A3"/>
    <w:rsid w:val="00304600"/>
    <w:rsid w:val="00304787"/>
    <w:rsid w:val="003050D8"/>
    <w:rsid w:val="0030514F"/>
    <w:rsid w:val="00305346"/>
    <w:rsid w:val="00305388"/>
    <w:rsid w:val="003056DA"/>
    <w:rsid w:val="0030602D"/>
    <w:rsid w:val="0030651C"/>
    <w:rsid w:val="0030685A"/>
    <w:rsid w:val="003068D2"/>
    <w:rsid w:val="00306903"/>
    <w:rsid w:val="00306B8A"/>
    <w:rsid w:val="00306BDF"/>
    <w:rsid w:val="00306C1D"/>
    <w:rsid w:val="00310186"/>
    <w:rsid w:val="003103E7"/>
    <w:rsid w:val="0031059D"/>
    <w:rsid w:val="00310D2A"/>
    <w:rsid w:val="00311187"/>
    <w:rsid w:val="003112BB"/>
    <w:rsid w:val="00311627"/>
    <w:rsid w:val="0031171C"/>
    <w:rsid w:val="00311D23"/>
    <w:rsid w:val="00312016"/>
    <w:rsid w:val="003121BB"/>
    <w:rsid w:val="003124CF"/>
    <w:rsid w:val="00312576"/>
    <w:rsid w:val="0031338E"/>
    <w:rsid w:val="003136E6"/>
    <w:rsid w:val="00313C11"/>
    <w:rsid w:val="00313C6E"/>
    <w:rsid w:val="0031479C"/>
    <w:rsid w:val="003147EB"/>
    <w:rsid w:val="00314F72"/>
    <w:rsid w:val="0031511B"/>
    <w:rsid w:val="003158D1"/>
    <w:rsid w:val="00315BB8"/>
    <w:rsid w:val="00315CBE"/>
    <w:rsid w:val="003162AE"/>
    <w:rsid w:val="003169C8"/>
    <w:rsid w:val="00316FBF"/>
    <w:rsid w:val="00317351"/>
    <w:rsid w:val="0031782E"/>
    <w:rsid w:val="00317C25"/>
    <w:rsid w:val="00320317"/>
    <w:rsid w:val="00320786"/>
    <w:rsid w:val="003207EE"/>
    <w:rsid w:val="00320A35"/>
    <w:rsid w:val="003210FC"/>
    <w:rsid w:val="00321CF6"/>
    <w:rsid w:val="0032220D"/>
    <w:rsid w:val="0032277F"/>
    <w:rsid w:val="00322CCD"/>
    <w:rsid w:val="00323386"/>
    <w:rsid w:val="003233C4"/>
    <w:rsid w:val="0032359A"/>
    <w:rsid w:val="00324DEB"/>
    <w:rsid w:val="00325658"/>
    <w:rsid w:val="003262EF"/>
    <w:rsid w:val="00326494"/>
    <w:rsid w:val="0032649A"/>
    <w:rsid w:val="00326659"/>
    <w:rsid w:val="00326E94"/>
    <w:rsid w:val="003270C3"/>
    <w:rsid w:val="0032730E"/>
    <w:rsid w:val="0032770B"/>
    <w:rsid w:val="00327A7E"/>
    <w:rsid w:val="00327B33"/>
    <w:rsid w:val="0033055F"/>
    <w:rsid w:val="00330608"/>
    <w:rsid w:val="00330872"/>
    <w:rsid w:val="00330ED2"/>
    <w:rsid w:val="00331470"/>
    <w:rsid w:val="003324EB"/>
    <w:rsid w:val="0033262C"/>
    <w:rsid w:val="003328A7"/>
    <w:rsid w:val="00332F93"/>
    <w:rsid w:val="003333A8"/>
    <w:rsid w:val="00333884"/>
    <w:rsid w:val="003344F4"/>
    <w:rsid w:val="00334616"/>
    <w:rsid w:val="00334BDC"/>
    <w:rsid w:val="00334CFD"/>
    <w:rsid w:val="003355AB"/>
    <w:rsid w:val="003358F1"/>
    <w:rsid w:val="003362AB"/>
    <w:rsid w:val="003368E3"/>
    <w:rsid w:val="00336B6D"/>
    <w:rsid w:val="00336E0E"/>
    <w:rsid w:val="003375FC"/>
    <w:rsid w:val="00337B49"/>
    <w:rsid w:val="0034022A"/>
    <w:rsid w:val="0034154C"/>
    <w:rsid w:val="0034183D"/>
    <w:rsid w:val="00341BF9"/>
    <w:rsid w:val="00341DD9"/>
    <w:rsid w:val="00342453"/>
    <w:rsid w:val="00342CCF"/>
    <w:rsid w:val="00342EB7"/>
    <w:rsid w:val="00343150"/>
    <w:rsid w:val="0034360F"/>
    <w:rsid w:val="003439A9"/>
    <w:rsid w:val="00343C65"/>
    <w:rsid w:val="00343C93"/>
    <w:rsid w:val="00343D04"/>
    <w:rsid w:val="00343EA5"/>
    <w:rsid w:val="00343F19"/>
    <w:rsid w:val="00343F66"/>
    <w:rsid w:val="00344CAA"/>
    <w:rsid w:val="00345031"/>
    <w:rsid w:val="00345503"/>
    <w:rsid w:val="00345C65"/>
    <w:rsid w:val="00346820"/>
    <w:rsid w:val="003468A5"/>
    <w:rsid w:val="00346A35"/>
    <w:rsid w:val="003478DE"/>
    <w:rsid w:val="00347BAA"/>
    <w:rsid w:val="00347C8C"/>
    <w:rsid w:val="00350076"/>
    <w:rsid w:val="003507C2"/>
    <w:rsid w:val="00350FB3"/>
    <w:rsid w:val="00351217"/>
    <w:rsid w:val="003512A5"/>
    <w:rsid w:val="0035179C"/>
    <w:rsid w:val="00352C8A"/>
    <w:rsid w:val="003535F2"/>
    <w:rsid w:val="00353754"/>
    <w:rsid w:val="0035432A"/>
    <w:rsid w:val="003547CF"/>
    <w:rsid w:val="003547F2"/>
    <w:rsid w:val="00354D91"/>
    <w:rsid w:val="0035547B"/>
    <w:rsid w:val="00355631"/>
    <w:rsid w:val="00355830"/>
    <w:rsid w:val="00355978"/>
    <w:rsid w:val="00355EF2"/>
    <w:rsid w:val="00355FE2"/>
    <w:rsid w:val="00356738"/>
    <w:rsid w:val="00356DC5"/>
    <w:rsid w:val="00356F56"/>
    <w:rsid w:val="0035799F"/>
    <w:rsid w:val="00360033"/>
    <w:rsid w:val="003607D2"/>
    <w:rsid w:val="00360AA2"/>
    <w:rsid w:val="00360C03"/>
    <w:rsid w:val="0036112B"/>
    <w:rsid w:val="003613CA"/>
    <w:rsid w:val="00361BAB"/>
    <w:rsid w:val="00361FD3"/>
    <w:rsid w:val="00362414"/>
    <w:rsid w:val="003624C4"/>
    <w:rsid w:val="00362D83"/>
    <w:rsid w:val="00362EC0"/>
    <w:rsid w:val="0036310D"/>
    <w:rsid w:val="00363684"/>
    <w:rsid w:val="00363894"/>
    <w:rsid w:val="00363DEE"/>
    <w:rsid w:val="00364533"/>
    <w:rsid w:val="00364851"/>
    <w:rsid w:val="00365020"/>
    <w:rsid w:val="00366B49"/>
    <w:rsid w:val="00367019"/>
    <w:rsid w:val="003673EE"/>
    <w:rsid w:val="00367757"/>
    <w:rsid w:val="00367815"/>
    <w:rsid w:val="003679EF"/>
    <w:rsid w:val="00370022"/>
    <w:rsid w:val="00370C14"/>
    <w:rsid w:val="00370ECB"/>
    <w:rsid w:val="003717FF"/>
    <w:rsid w:val="003718C3"/>
    <w:rsid w:val="00371C65"/>
    <w:rsid w:val="00371EB0"/>
    <w:rsid w:val="00372C8B"/>
    <w:rsid w:val="003730D8"/>
    <w:rsid w:val="003730F3"/>
    <w:rsid w:val="00373A99"/>
    <w:rsid w:val="00373BE0"/>
    <w:rsid w:val="00373EE3"/>
    <w:rsid w:val="00373F87"/>
    <w:rsid w:val="00373FE2"/>
    <w:rsid w:val="003742CC"/>
    <w:rsid w:val="00374A1E"/>
    <w:rsid w:val="00374CFA"/>
    <w:rsid w:val="003755DC"/>
    <w:rsid w:val="003757E3"/>
    <w:rsid w:val="00375DB5"/>
    <w:rsid w:val="00376456"/>
    <w:rsid w:val="0037662D"/>
    <w:rsid w:val="00376DAF"/>
    <w:rsid w:val="00376F39"/>
    <w:rsid w:val="0037726D"/>
    <w:rsid w:val="0037745B"/>
    <w:rsid w:val="00377B90"/>
    <w:rsid w:val="003806B7"/>
    <w:rsid w:val="00381407"/>
    <w:rsid w:val="00381BE2"/>
    <w:rsid w:val="003821A6"/>
    <w:rsid w:val="00382421"/>
    <w:rsid w:val="003824D9"/>
    <w:rsid w:val="00382904"/>
    <w:rsid w:val="00382D42"/>
    <w:rsid w:val="00383B46"/>
    <w:rsid w:val="00383FD5"/>
    <w:rsid w:val="00384358"/>
    <w:rsid w:val="0038455F"/>
    <w:rsid w:val="00384941"/>
    <w:rsid w:val="00384B3C"/>
    <w:rsid w:val="00385902"/>
    <w:rsid w:val="00386B4A"/>
    <w:rsid w:val="00386CBF"/>
    <w:rsid w:val="00387167"/>
    <w:rsid w:val="00387171"/>
    <w:rsid w:val="003879CA"/>
    <w:rsid w:val="00387CBC"/>
    <w:rsid w:val="003903C0"/>
    <w:rsid w:val="003909E1"/>
    <w:rsid w:val="00390C43"/>
    <w:rsid w:val="00390D89"/>
    <w:rsid w:val="0039169B"/>
    <w:rsid w:val="00391A08"/>
    <w:rsid w:val="003922D4"/>
    <w:rsid w:val="00392389"/>
    <w:rsid w:val="003925F3"/>
    <w:rsid w:val="00393469"/>
    <w:rsid w:val="0039388B"/>
    <w:rsid w:val="00393FE8"/>
    <w:rsid w:val="00394042"/>
    <w:rsid w:val="003941E5"/>
    <w:rsid w:val="0039430D"/>
    <w:rsid w:val="0039466E"/>
    <w:rsid w:val="003949E1"/>
    <w:rsid w:val="00394B33"/>
    <w:rsid w:val="00394C77"/>
    <w:rsid w:val="00394CE6"/>
    <w:rsid w:val="00394D9A"/>
    <w:rsid w:val="0039538F"/>
    <w:rsid w:val="0039575B"/>
    <w:rsid w:val="003966A7"/>
    <w:rsid w:val="00397131"/>
    <w:rsid w:val="00397300"/>
    <w:rsid w:val="00397325"/>
    <w:rsid w:val="003973C8"/>
    <w:rsid w:val="00397C4C"/>
    <w:rsid w:val="00397C52"/>
    <w:rsid w:val="003A0001"/>
    <w:rsid w:val="003A0273"/>
    <w:rsid w:val="003A0E2B"/>
    <w:rsid w:val="003A1064"/>
    <w:rsid w:val="003A1080"/>
    <w:rsid w:val="003A1166"/>
    <w:rsid w:val="003A1497"/>
    <w:rsid w:val="003A293D"/>
    <w:rsid w:val="003A2AB5"/>
    <w:rsid w:val="003A2C74"/>
    <w:rsid w:val="003A344A"/>
    <w:rsid w:val="003A3E76"/>
    <w:rsid w:val="003A4316"/>
    <w:rsid w:val="003A4359"/>
    <w:rsid w:val="003A4544"/>
    <w:rsid w:val="003A49D6"/>
    <w:rsid w:val="003A57AC"/>
    <w:rsid w:val="003A5BE0"/>
    <w:rsid w:val="003A5C06"/>
    <w:rsid w:val="003A5ECC"/>
    <w:rsid w:val="003A62D4"/>
    <w:rsid w:val="003A645E"/>
    <w:rsid w:val="003A6654"/>
    <w:rsid w:val="003A69A3"/>
    <w:rsid w:val="003A6A88"/>
    <w:rsid w:val="003A6E68"/>
    <w:rsid w:val="003A6E9D"/>
    <w:rsid w:val="003A6FA8"/>
    <w:rsid w:val="003A7627"/>
    <w:rsid w:val="003A7A96"/>
    <w:rsid w:val="003B0595"/>
    <w:rsid w:val="003B0A81"/>
    <w:rsid w:val="003B1310"/>
    <w:rsid w:val="003B1567"/>
    <w:rsid w:val="003B2C2D"/>
    <w:rsid w:val="003B34D2"/>
    <w:rsid w:val="003B3B14"/>
    <w:rsid w:val="003B3EC1"/>
    <w:rsid w:val="003B4645"/>
    <w:rsid w:val="003B47BA"/>
    <w:rsid w:val="003B4A37"/>
    <w:rsid w:val="003B53D5"/>
    <w:rsid w:val="003B549A"/>
    <w:rsid w:val="003B5565"/>
    <w:rsid w:val="003B5823"/>
    <w:rsid w:val="003B5967"/>
    <w:rsid w:val="003B6160"/>
    <w:rsid w:val="003B62D0"/>
    <w:rsid w:val="003B6594"/>
    <w:rsid w:val="003B6CC9"/>
    <w:rsid w:val="003B6DD3"/>
    <w:rsid w:val="003B71B5"/>
    <w:rsid w:val="003B775B"/>
    <w:rsid w:val="003C01E7"/>
    <w:rsid w:val="003C03FF"/>
    <w:rsid w:val="003C068A"/>
    <w:rsid w:val="003C1112"/>
    <w:rsid w:val="003C1326"/>
    <w:rsid w:val="003C1407"/>
    <w:rsid w:val="003C1A15"/>
    <w:rsid w:val="003C1E54"/>
    <w:rsid w:val="003C1F83"/>
    <w:rsid w:val="003C3129"/>
    <w:rsid w:val="003C37CE"/>
    <w:rsid w:val="003C380E"/>
    <w:rsid w:val="003C3D2B"/>
    <w:rsid w:val="003C3F74"/>
    <w:rsid w:val="003C3F9E"/>
    <w:rsid w:val="003C40B1"/>
    <w:rsid w:val="003C45B8"/>
    <w:rsid w:val="003C594E"/>
    <w:rsid w:val="003C5B45"/>
    <w:rsid w:val="003C60FD"/>
    <w:rsid w:val="003C6451"/>
    <w:rsid w:val="003C6674"/>
    <w:rsid w:val="003C68A2"/>
    <w:rsid w:val="003C6E6C"/>
    <w:rsid w:val="003C6F71"/>
    <w:rsid w:val="003C705D"/>
    <w:rsid w:val="003C70F9"/>
    <w:rsid w:val="003C7CF2"/>
    <w:rsid w:val="003D05E4"/>
    <w:rsid w:val="003D078B"/>
    <w:rsid w:val="003D12DA"/>
    <w:rsid w:val="003D13B2"/>
    <w:rsid w:val="003D16E3"/>
    <w:rsid w:val="003D277D"/>
    <w:rsid w:val="003D2F96"/>
    <w:rsid w:val="003D3A31"/>
    <w:rsid w:val="003D4D0E"/>
    <w:rsid w:val="003D52FD"/>
    <w:rsid w:val="003D550E"/>
    <w:rsid w:val="003D581F"/>
    <w:rsid w:val="003D65B7"/>
    <w:rsid w:val="003D670D"/>
    <w:rsid w:val="003D7BB8"/>
    <w:rsid w:val="003D7BD1"/>
    <w:rsid w:val="003D7E8B"/>
    <w:rsid w:val="003E000C"/>
    <w:rsid w:val="003E052C"/>
    <w:rsid w:val="003E0C90"/>
    <w:rsid w:val="003E14A8"/>
    <w:rsid w:val="003E14D5"/>
    <w:rsid w:val="003E1BD9"/>
    <w:rsid w:val="003E1D19"/>
    <w:rsid w:val="003E20FA"/>
    <w:rsid w:val="003E3B63"/>
    <w:rsid w:val="003E3E6B"/>
    <w:rsid w:val="003E4438"/>
    <w:rsid w:val="003E4848"/>
    <w:rsid w:val="003E4873"/>
    <w:rsid w:val="003E48F7"/>
    <w:rsid w:val="003E517C"/>
    <w:rsid w:val="003E541D"/>
    <w:rsid w:val="003E5784"/>
    <w:rsid w:val="003E5BE2"/>
    <w:rsid w:val="003E5C9E"/>
    <w:rsid w:val="003E60F6"/>
    <w:rsid w:val="003E76DD"/>
    <w:rsid w:val="003E7985"/>
    <w:rsid w:val="003E7A8D"/>
    <w:rsid w:val="003E7D05"/>
    <w:rsid w:val="003F0861"/>
    <w:rsid w:val="003F0A8D"/>
    <w:rsid w:val="003F0CF1"/>
    <w:rsid w:val="003F0DA0"/>
    <w:rsid w:val="003F0DA8"/>
    <w:rsid w:val="003F1609"/>
    <w:rsid w:val="003F1A90"/>
    <w:rsid w:val="003F1C09"/>
    <w:rsid w:val="003F25FD"/>
    <w:rsid w:val="003F2B3C"/>
    <w:rsid w:val="003F2B90"/>
    <w:rsid w:val="003F3242"/>
    <w:rsid w:val="003F3BA2"/>
    <w:rsid w:val="003F4258"/>
    <w:rsid w:val="003F4349"/>
    <w:rsid w:val="003F4DDB"/>
    <w:rsid w:val="003F4E0C"/>
    <w:rsid w:val="003F4EF7"/>
    <w:rsid w:val="003F5758"/>
    <w:rsid w:val="003F5A7C"/>
    <w:rsid w:val="003F631C"/>
    <w:rsid w:val="003F63F5"/>
    <w:rsid w:val="003F682B"/>
    <w:rsid w:val="003F6AC7"/>
    <w:rsid w:val="003F7E6D"/>
    <w:rsid w:val="003F7F87"/>
    <w:rsid w:val="004000D5"/>
    <w:rsid w:val="00400132"/>
    <w:rsid w:val="00400217"/>
    <w:rsid w:val="004008C9"/>
    <w:rsid w:val="00401EF4"/>
    <w:rsid w:val="00401FCB"/>
    <w:rsid w:val="00402050"/>
    <w:rsid w:val="004021C3"/>
    <w:rsid w:val="004029A1"/>
    <w:rsid w:val="004029C1"/>
    <w:rsid w:val="00402D46"/>
    <w:rsid w:val="00403297"/>
    <w:rsid w:val="00403AC0"/>
    <w:rsid w:val="00405A63"/>
    <w:rsid w:val="00405B9D"/>
    <w:rsid w:val="00405D49"/>
    <w:rsid w:val="00405EF4"/>
    <w:rsid w:val="00405F75"/>
    <w:rsid w:val="00406055"/>
    <w:rsid w:val="004062C5"/>
    <w:rsid w:val="004063D6"/>
    <w:rsid w:val="0040680D"/>
    <w:rsid w:val="00406810"/>
    <w:rsid w:val="00406BB3"/>
    <w:rsid w:val="00407125"/>
    <w:rsid w:val="00407129"/>
    <w:rsid w:val="004072FA"/>
    <w:rsid w:val="00407423"/>
    <w:rsid w:val="004079DA"/>
    <w:rsid w:val="00407D48"/>
    <w:rsid w:val="00410162"/>
    <w:rsid w:val="00410388"/>
    <w:rsid w:val="00410448"/>
    <w:rsid w:val="004108D5"/>
    <w:rsid w:val="00410CC3"/>
    <w:rsid w:val="00410DCA"/>
    <w:rsid w:val="00410DD5"/>
    <w:rsid w:val="00411748"/>
    <w:rsid w:val="00411B81"/>
    <w:rsid w:val="00412F6C"/>
    <w:rsid w:val="00412F7E"/>
    <w:rsid w:val="004134A7"/>
    <w:rsid w:val="004134E2"/>
    <w:rsid w:val="00414345"/>
    <w:rsid w:val="004143C9"/>
    <w:rsid w:val="004143E9"/>
    <w:rsid w:val="004146E5"/>
    <w:rsid w:val="00414C2F"/>
    <w:rsid w:val="00415035"/>
    <w:rsid w:val="00415084"/>
    <w:rsid w:val="004152B3"/>
    <w:rsid w:val="00415949"/>
    <w:rsid w:val="00415E31"/>
    <w:rsid w:val="00416538"/>
    <w:rsid w:val="00416954"/>
    <w:rsid w:val="00416E2E"/>
    <w:rsid w:val="00416F83"/>
    <w:rsid w:val="0041744F"/>
    <w:rsid w:val="00417844"/>
    <w:rsid w:val="00417D65"/>
    <w:rsid w:val="00420036"/>
    <w:rsid w:val="0042096F"/>
    <w:rsid w:val="004213BE"/>
    <w:rsid w:val="00421D6E"/>
    <w:rsid w:val="00422ADB"/>
    <w:rsid w:val="0042380A"/>
    <w:rsid w:val="00423A45"/>
    <w:rsid w:val="00424340"/>
    <w:rsid w:val="00424533"/>
    <w:rsid w:val="004249DA"/>
    <w:rsid w:val="00424CB6"/>
    <w:rsid w:val="00424DAB"/>
    <w:rsid w:val="00424EE8"/>
    <w:rsid w:val="00425014"/>
    <w:rsid w:val="004252FB"/>
    <w:rsid w:val="00425B40"/>
    <w:rsid w:val="00425C71"/>
    <w:rsid w:val="00426986"/>
    <w:rsid w:val="00426B72"/>
    <w:rsid w:val="00426BA0"/>
    <w:rsid w:val="00427D46"/>
    <w:rsid w:val="00430006"/>
    <w:rsid w:val="0043074A"/>
    <w:rsid w:val="00430A7D"/>
    <w:rsid w:val="0043136A"/>
    <w:rsid w:val="00431811"/>
    <w:rsid w:val="00432729"/>
    <w:rsid w:val="0043275A"/>
    <w:rsid w:val="004327C8"/>
    <w:rsid w:val="00432F51"/>
    <w:rsid w:val="00433085"/>
    <w:rsid w:val="004330D2"/>
    <w:rsid w:val="00433CAC"/>
    <w:rsid w:val="00433D83"/>
    <w:rsid w:val="00433EE5"/>
    <w:rsid w:val="00434124"/>
    <w:rsid w:val="00434169"/>
    <w:rsid w:val="004342C9"/>
    <w:rsid w:val="004347BD"/>
    <w:rsid w:val="00434BC6"/>
    <w:rsid w:val="004355C2"/>
    <w:rsid w:val="00435704"/>
    <w:rsid w:val="004358B1"/>
    <w:rsid w:val="00435E94"/>
    <w:rsid w:val="00436072"/>
    <w:rsid w:val="0043647B"/>
    <w:rsid w:val="00436782"/>
    <w:rsid w:val="00441A1C"/>
    <w:rsid w:val="00441CB6"/>
    <w:rsid w:val="00442459"/>
    <w:rsid w:val="00442675"/>
    <w:rsid w:val="0044269D"/>
    <w:rsid w:val="0044285E"/>
    <w:rsid w:val="00443BAC"/>
    <w:rsid w:val="00443EB0"/>
    <w:rsid w:val="00444187"/>
    <w:rsid w:val="00444328"/>
    <w:rsid w:val="00444C36"/>
    <w:rsid w:val="00444E3F"/>
    <w:rsid w:val="00445268"/>
    <w:rsid w:val="00445406"/>
    <w:rsid w:val="00445E1D"/>
    <w:rsid w:val="00446412"/>
    <w:rsid w:val="00446614"/>
    <w:rsid w:val="004467C8"/>
    <w:rsid w:val="00446D84"/>
    <w:rsid w:val="00446FDE"/>
    <w:rsid w:val="004471AD"/>
    <w:rsid w:val="0044739D"/>
    <w:rsid w:val="00447400"/>
    <w:rsid w:val="00447820"/>
    <w:rsid w:val="00447C2F"/>
    <w:rsid w:val="00447D4B"/>
    <w:rsid w:val="00450A8E"/>
    <w:rsid w:val="00450D39"/>
    <w:rsid w:val="00450FCF"/>
    <w:rsid w:val="004515BB"/>
    <w:rsid w:val="00451E70"/>
    <w:rsid w:val="00452393"/>
    <w:rsid w:val="00452543"/>
    <w:rsid w:val="0045293D"/>
    <w:rsid w:val="00452FDC"/>
    <w:rsid w:val="004531DD"/>
    <w:rsid w:val="004533AF"/>
    <w:rsid w:val="00454031"/>
    <w:rsid w:val="00454176"/>
    <w:rsid w:val="0045456A"/>
    <w:rsid w:val="00454B7F"/>
    <w:rsid w:val="0045512A"/>
    <w:rsid w:val="004553E3"/>
    <w:rsid w:val="00455476"/>
    <w:rsid w:val="00455494"/>
    <w:rsid w:val="00455720"/>
    <w:rsid w:val="004558E4"/>
    <w:rsid w:val="00455BF6"/>
    <w:rsid w:val="004562EA"/>
    <w:rsid w:val="00456402"/>
    <w:rsid w:val="00456860"/>
    <w:rsid w:val="00456A04"/>
    <w:rsid w:val="00456C80"/>
    <w:rsid w:val="004575E9"/>
    <w:rsid w:val="00457665"/>
    <w:rsid w:val="00457672"/>
    <w:rsid w:val="0046056F"/>
    <w:rsid w:val="00460ABB"/>
    <w:rsid w:val="00460C75"/>
    <w:rsid w:val="00460D52"/>
    <w:rsid w:val="0046154D"/>
    <w:rsid w:val="00461554"/>
    <w:rsid w:val="004619B8"/>
    <w:rsid w:val="00461F25"/>
    <w:rsid w:val="004620A7"/>
    <w:rsid w:val="0046256C"/>
    <w:rsid w:val="00462639"/>
    <w:rsid w:val="0046284A"/>
    <w:rsid w:val="00462ABA"/>
    <w:rsid w:val="00462E32"/>
    <w:rsid w:val="00462E43"/>
    <w:rsid w:val="00463E13"/>
    <w:rsid w:val="00463E78"/>
    <w:rsid w:val="00463F6F"/>
    <w:rsid w:val="0046469D"/>
    <w:rsid w:val="00464774"/>
    <w:rsid w:val="00464804"/>
    <w:rsid w:val="004651E7"/>
    <w:rsid w:val="00465D0E"/>
    <w:rsid w:val="00466495"/>
    <w:rsid w:val="00466CE7"/>
    <w:rsid w:val="00466F83"/>
    <w:rsid w:val="004671D5"/>
    <w:rsid w:val="004674C3"/>
    <w:rsid w:val="00467D0A"/>
    <w:rsid w:val="00470764"/>
    <w:rsid w:val="00470C96"/>
    <w:rsid w:val="004712D8"/>
    <w:rsid w:val="00471DB3"/>
    <w:rsid w:val="00471ED5"/>
    <w:rsid w:val="0047275C"/>
    <w:rsid w:val="00472A91"/>
    <w:rsid w:val="00472B81"/>
    <w:rsid w:val="0047341F"/>
    <w:rsid w:val="004739FF"/>
    <w:rsid w:val="00474199"/>
    <w:rsid w:val="004747F0"/>
    <w:rsid w:val="004749CD"/>
    <w:rsid w:val="00474FCA"/>
    <w:rsid w:val="004757F7"/>
    <w:rsid w:val="00475E92"/>
    <w:rsid w:val="00475FFF"/>
    <w:rsid w:val="0047605E"/>
    <w:rsid w:val="00476179"/>
    <w:rsid w:val="00476818"/>
    <w:rsid w:val="00476FCC"/>
    <w:rsid w:val="004770D8"/>
    <w:rsid w:val="00477659"/>
    <w:rsid w:val="00477821"/>
    <w:rsid w:val="00477CBE"/>
    <w:rsid w:val="00480901"/>
    <w:rsid w:val="00480B41"/>
    <w:rsid w:val="00480DCA"/>
    <w:rsid w:val="0048123B"/>
    <w:rsid w:val="0048180A"/>
    <w:rsid w:val="00481CF0"/>
    <w:rsid w:val="00481EAA"/>
    <w:rsid w:val="00482293"/>
    <w:rsid w:val="004830D4"/>
    <w:rsid w:val="00483573"/>
    <w:rsid w:val="0048365E"/>
    <w:rsid w:val="004839CB"/>
    <w:rsid w:val="00483C48"/>
    <w:rsid w:val="00483F1A"/>
    <w:rsid w:val="004841E4"/>
    <w:rsid w:val="0048432C"/>
    <w:rsid w:val="00484386"/>
    <w:rsid w:val="004846E2"/>
    <w:rsid w:val="00484C87"/>
    <w:rsid w:val="00485287"/>
    <w:rsid w:val="00485341"/>
    <w:rsid w:val="0048536B"/>
    <w:rsid w:val="00485536"/>
    <w:rsid w:val="00485D9B"/>
    <w:rsid w:val="00486730"/>
    <w:rsid w:val="00486D1D"/>
    <w:rsid w:val="0048700F"/>
    <w:rsid w:val="004874F7"/>
    <w:rsid w:val="00487A1B"/>
    <w:rsid w:val="00487D3D"/>
    <w:rsid w:val="00487ED7"/>
    <w:rsid w:val="004908F7"/>
    <w:rsid w:val="00490A30"/>
    <w:rsid w:val="00490AE5"/>
    <w:rsid w:val="00491AFD"/>
    <w:rsid w:val="0049211E"/>
    <w:rsid w:val="00492512"/>
    <w:rsid w:val="00493E96"/>
    <w:rsid w:val="00493F38"/>
    <w:rsid w:val="00494271"/>
    <w:rsid w:val="004947EA"/>
    <w:rsid w:val="0049482D"/>
    <w:rsid w:val="00494A80"/>
    <w:rsid w:val="00494BA5"/>
    <w:rsid w:val="00494C31"/>
    <w:rsid w:val="00494E23"/>
    <w:rsid w:val="00495543"/>
    <w:rsid w:val="004955C1"/>
    <w:rsid w:val="00495C24"/>
    <w:rsid w:val="004964F5"/>
    <w:rsid w:val="00496816"/>
    <w:rsid w:val="0049694B"/>
    <w:rsid w:val="00496FC2"/>
    <w:rsid w:val="004975C9"/>
    <w:rsid w:val="00497BF0"/>
    <w:rsid w:val="00497F38"/>
    <w:rsid w:val="004A0252"/>
    <w:rsid w:val="004A0649"/>
    <w:rsid w:val="004A0700"/>
    <w:rsid w:val="004A07EB"/>
    <w:rsid w:val="004A08AC"/>
    <w:rsid w:val="004A1BEA"/>
    <w:rsid w:val="004A22CA"/>
    <w:rsid w:val="004A2683"/>
    <w:rsid w:val="004A324F"/>
    <w:rsid w:val="004A329F"/>
    <w:rsid w:val="004A4856"/>
    <w:rsid w:val="004A4F55"/>
    <w:rsid w:val="004A4FE2"/>
    <w:rsid w:val="004A5531"/>
    <w:rsid w:val="004A5C26"/>
    <w:rsid w:val="004A617D"/>
    <w:rsid w:val="004A6931"/>
    <w:rsid w:val="004A6F0F"/>
    <w:rsid w:val="004A73FD"/>
    <w:rsid w:val="004A7C1D"/>
    <w:rsid w:val="004B05F6"/>
    <w:rsid w:val="004B0D2D"/>
    <w:rsid w:val="004B0FD4"/>
    <w:rsid w:val="004B1020"/>
    <w:rsid w:val="004B11E0"/>
    <w:rsid w:val="004B1225"/>
    <w:rsid w:val="004B1774"/>
    <w:rsid w:val="004B184D"/>
    <w:rsid w:val="004B1C7E"/>
    <w:rsid w:val="004B2115"/>
    <w:rsid w:val="004B24E4"/>
    <w:rsid w:val="004B2BB2"/>
    <w:rsid w:val="004B36BE"/>
    <w:rsid w:val="004B3E03"/>
    <w:rsid w:val="004B4502"/>
    <w:rsid w:val="004B4C14"/>
    <w:rsid w:val="004B4D5B"/>
    <w:rsid w:val="004B4F4F"/>
    <w:rsid w:val="004B6DDA"/>
    <w:rsid w:val="004B72C3"/>
    <w:rsid w:val="004B7B0A"/>
    <w:rsid w:val="004B7D97"/>
    <w:rsid w:val="004B7DCB"/>
    <w:rsid w:val="004C03E3"/>
    <w:rsid w:val="004C07D1"/>
    <w:rsid w:val="004C07EB"/>
    <w:rsid w:val="004C0832"/>
    <w:rsid w:val="004C099E"/>
    <w:rsid w:val="004C09D8"/>
    <w:rsid w:val="004C0C75"/>
    <w:rsid w:val="004C12A3"/>
    <w:rsid w:val="004C1666"/>
    <w:rsid w:val="004C1A0E"/>
    <w:rsid w:val="004C1A30"/>
    <w:rsid w:val="004C2061"/>
    <w:rsid w:val="004C23E7"/>
    <w:rsid w:val="004C25CB"/>
    <w:rsid w:val="004C2D12"/>
    <w:rsid w:val="004C2E31"/>
    <w:rsid w:val="004C364A"/>
    <w:rsid w:val="004C39E6"/>
    <w:rsid w:val="004C404F"/>
    <w:rsid w:val="004C406C"/>
    <w:rsid w:val="004C426A"/>
    <w:rsid w:val="004C42DF"/>
    <w:rsid w:val="004C5A9F"/>
    <w:rsid w:val="004C5C37"/>
    <w:rsid w:val="004C5F54"/>
    <w:rsid w:val="004C6296"/>
    <w:rsid w:val="004C6349"/>
    <w:rsid w:val="004C67D3"/>
    <w:rsid w:val="004C6AAD"/>
    <w:rsid w:val="004C6B28"/>
    <w:rsid w:val="004D123D"/>
    <w:rsid w:val="004D13B2"/>
    <w:rsid w:val="004D17EA"/>
    <w:rsid w:val="004D1B55"/>
    <w:rsid w:val="004D1DD5"/>
    <w:rsid w:val="004D21BC"/>
    <w:rsid w:val="004D2366"/>
    <w:rsid w:val="004D2716"/>
    <w:rsid w:val="004D2FB2"/>
    <w:rsid w:val="004D3DDE"/>
    <w:rsid w:val="004D4404"/>
    <w:rsid w:val="004D4A4C"/>
    <w:rsid w:val="004D4BE2"/>
    <w:rsid w:val="004D4D7C"/>
    <w:rsid w:val="004D4E95"/>
    <w:rsid w:val="004D55B3"/>
    <w:rsid w:val="004D55FF"/>
    <w:rsid w:val="004D6474"/>
    <w:rsid w:val="004D6582"/>
    <w:rsid w:val="004D660D"/>
    <w:rsid w:val="004D728F"/>
    <w:rsid w:val="004D737E"/>
    <w:rsid w:val="004D76CE"/>
    <w:rsid w:val="004D7809"/>
    <w:rsid w:val="004D792A"/>
    <w:rsid w:val="004D7A37"/>
    <w:rsid w:val="004D7CB2"/>
    <w:rsid w:val="004D7E7A"/>
    <w:rsid w:val="004E0221"/>
    <w:rsid w:val="004E026D"/>
    <w:rsid w:val="004E06EF"/>
    <w:rsid w:val="004E08EC"/>
    <w:rsid w:val="004E0FB9"/>
    <w:rsid w:val="004E0FBC"/>
    <w:rsid w:val="004E1BD7"/>
    <w:rsid w:val="004E1F19"/>
    <w:rsid w:val="004E2461"/>
    <w:rsid w:val="004E263F"/>
    <w:rsid w:val="004E2815"/>
    <w:rsid w:val="004E3162"/>
    <w:rsid w:val="004E3232"/>
    <w:rsid w:val="004E34B1"/>
    <w:rsid w:val="004E3985"/>
    <w:rsid w:val="004E3EC2"/>
    <w:rsid w:val="004E4217"/>
    <w:rsid w:val="004E4667"/>
    <w:rsid w:val="004E46B5"/>
    <w:rsid w:val="004E4715"/>
    <w:rsid w:val="004E49C5"/>
    <w:rsid w:val="004E4A4C"/>
    <w:rsid w:val="004E4E23"/>
    <w:rsid w:val="004E5185"/>
    <w:rsid w:val="004E519E"/>
    <w:rsid w:val="004E5D60"/>
    <w:rsid w:val="004E5E7D"/>
    <w:rsid w:val="004E6A58"/>
    <w:rsid w:val="004E6AAA"/>
    <w:rsid w:val="004E6C36"/>
    <w:rsid w:val="004E737B"/>
    <w:rsid w:val="004E76D1"/>
    <w:rsid w:val="004E7A38"/>
    <w:rsid w:val="004E7D43"/>
    <w:rsid w:val="004E7D6F"/>
    <w:rsid w:val="004F03B2"/>
    <w:rsid w:val="004F0AE8"/>
    <w:rsid w:val="004F135E"/>
    <w:rsid w:val="004F169C"/>
    <w:rsid w:val="004F18BE"/>
    <w:rsid w:val="004F23BE"/>
    <w:rsid w:val="004F266F"/>
    <w:rsid w:val="004F2A58"/>
    <w:rsid w:val="004F2AC4"/>
    <w:rsid w:val="004F2F71"/>
    <w:rsid w:val="004F3E2E"/>
    <w:rsid w:val="004F3E3D"/>
    <w:rsid w:val="004F3E88"/>
    <w:rsid w:val="004F4034"/>
    <w:rsid w:val="004F4746"/>
    <w:rsid w:val="004F49F6"/>
    <w:rsid w:val="004F4D44"/>
    <w:rsid w:val="004F5919"/>
    <w:rsid w:val="004F598E"/>
    <w:rsid w:val="004F5C52"/>
    <w:rsid w:val="004F5F0F"/>
    <w:rsid w:val="004F6FAD"/>
    <w:rsid w:val="00500A0B"/>
    <w:rsid w:val="00500C5C"/>
    <w:rsid w:val="00500DB7"/>
    <w:rsid w:val="00500EF0"/>
    <w:rsid w:val="00501013"/>
    <w:rsid w:val="0050114B"/>
    <w:rsid w:val="005012B6"/>
    <w:rsid w:val="00501B6E"/>
    <w:rsid w:val="005028E4"/>
    <w:rsid w:val="00502F98"/>
    <w:rsid w:val="005030AD"/>
    <w:rsid w:val="00503DE9"/>
    <w:rsid w:val="005040F6"/>
    <w:rsid w:val="00504515"/>
    <w:rsid w:val="005046F1"/>
    <w:rsid w:val="00504EC3"/>
    <w:rsid w:val="00504F64"/>
    <w:rsid w:val="00505685"/>
    <w:rsid w:val="00505815"/>
    <w:rsid w:val="005058B1"/>
    <w:rsid w:val="00506BEB"/>
    <w:rsid w:val="00507A02"/>
    <w:rsid w:val="00507F49"/>
    <w:rsid w:val="00510632"/>
    <w:rsid w:val="00510F2F"/>
    <w:rsid w:val="00511194"/>
    <w:rsid w:val="005112DF"/>
    <w:rsid w:val="005113AE"/>
    <w:rsid w:val="00511958"/>
    <w:rsid w:val="00511B3B"/>
    <w:rsid w:val="00511D02"/>
    <w:rsid w:val="005122E0"/>
    <w:rsid w:val="00512307"/>
    <w:rsid w:val="005123F4"/>
    <w:rsid w:val="00512E09"/>
    <w:rsid w:val="005136E1"/>
    <w:rsid w:val="00513DB6"/>
    <w:rsid w:val="00514514"/>
    <w:rsid w:val="0051467A"/>
    <w:rsid w:val="00514BAB"/>
    <w:rsid w:val="00515311"/>
    <w:rsid w:val="00515DB1"/>
    <w:rsid w:val="005167C3"/>
    <w:rsid w:val="00516886"/>
    <w:rsid w:val="00516C04"/>
    <w:rsid w:val="0051791D"/>
    <w:rsid w:val="00517C26"/>
    <w:rsid w:val="00517D1A"/>
    <w:rsid w:val="00520427"/>
    <w:rsid w:val="00520FB0"/>
    <w:rsid w:val="0052103F"/>
    <w:rsid w:val="005214AC"/>
    <w:rsid w:val="00521754"/>
    <w:rsid w:val="0052196A"/>
    <w:rsid w:val="00521A67"/>
    <w:rsid w:val="005220BF"/>
    <w:rsid w:val="005224ED"/>
    <w:rsid w:val="00522780"/>
    <w:rsid w:val="00522BAF"/>
    <w:rsid w:val="00523100"/>
    <w:rsid w:val="00523577"/>
    <w:rsid w:val="005235E7"/>
    <w:rsid w:val="005237F8"/>
    <w:rsid w:val="00523D8A"/>
    <w:rsid w:val="005240B0"/>
    <w:rsid w:val="005244C8"/>
    <w:rsid w:val="0052474F"/>
    <w:rsid w:val="005248A6"/>
    <w:rsid w:val="00524E70"/>
    <w:rsid w:val="00525211"/>
    <w:rsid w:val="00525A7B"/>
    <w:rsid w:val="005263AF"/>
    <w:rsid w:val="0052730B"/>
    <w:rsid w:val="005274B6"/>
    <w:rsid w:val="0053010A"/>
    <w:rsid w:val="0053012A"/>
    <w:rsid w:val="00530440"/>
    <w:rsid w:val="0053053E"/>
    <w:rsid w:val="00530DD6"/>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8DC"/>
    <w:rsid w:val="00537B2E"/>
    <w:rsid w:val="00540342"/>
    <w:rsid w:val="005412C2"/>
    <w:rsid w:val="0054136D"/>
    <w:rsid w:val="0054147B"/>
    <w:rsid w:val="005415EB"/>
    <w:rsid w:val="0054181E"/>
    <w:rsid w:val="00541C8F"/>
    <w:rsid w:val="00541C9E"/>
    <w:rsid w:val="00541E4C"/>
    <w:rsid w:val="005420EB"/>
    <w:rsid w:val="00542402"/>
    <w:rsid w:val="0054298E"/>
    <w:rsid w:val="00542ACE"/>
    <w:rsid w:val="005439B8"/>
    <w:rsid w:val="00543B39"/>
    <w:rsid w:val="00543FEB"/>
    <w:rsid w:val="005441DA"/>
    <w:rsid w:val="0054443B"/>
    <w:rsid w:val="005448F1"/>
    <w:rsid w:val="00544AEE"/>
    <w:rsid w:val="00545C9F"/>
    <w:rsid w:val="00546EE0"/>
    <w:rsid w:val="0054764A"/>
    <w:rsid w:val="00547FFB"/>
    <w:rsid w:val="005500EE"/>
    <w:rsid w:val="005509D8"/>
    <w:rsid w:val="005512E0"/>
    <w:rsid w:val="005514A8"/>
    <w:rsid w:val="00551F54"/>
    <w:rsid w:val="0055209B"/>
    <w:rsid w:val="0055245C"/>
    <w:rsid w:val="005526F2"/>
    <w:rsid w:val="00552E10"/>
    <w:rsid w:val="005530FA"/>
    <w:rsid w:val="00553441"/>
    <w:rsid w:val="005534F6"/>
    <w:rsid w:val="00553779"/>
    <w:rsid w:val="00553867"/>
    <w:rsid w:val="00553DB1"/>
    <w:rsid w:val="00553E37"/>
    <w:rsid w:val="00554295"/>
    <w:rsid w:val="005543A8"/>
    <w:rsid w:val="0055487D"/>
    <w:rsid w:val="00554CB2"/>
    <w:rsid w:val="00555783"/>
    <w:rsid w:val="005558BA"/>
    <w:rsid w:val="00555A24"/>
    <w:rsid w:val="00555B23"/>
    <w:rsid w:val="00555BE0"/>
    <w:rsid w:val="00555ECC"/>
    <w:rsid w:val="005565EA"/>
    <w:rsid w:val="0055670A"/>
    <w:rsid w:val="00556C23"/>
    <w:rsid w:val="00556D7B"/>
    <w:rsid w:val="00557065"/>
    <w:rsid w:val="00557086"/>
    <w:rsid w:val="00557375"/>
    <w:rsid w:val="005577C8"/>
    <w:rsid w:val="00557E1E"/>
    <w:rsid w:val="00560024"/>
    <w:rsid w:val="00560344"/>
    <w:rsid w:val="005613EB"/>
    <w:rsid w:val="0056145C"/>
    <w:rsid w:val="005614E2"/>
    <w:rsid w:val="005616BD"/>
    <w:rsid w:val="00561E8C"/>
    <w:rsid w:val="0056221D"/>
    <w:rsid w:val="00562254"/>
    <w:rsid w:val="00562882"/>
    <w:rsid w:val="005635FE"/>
    <w:rsid w:val="00563A20"/>
    <w:rsid w:val="00563E66"/>
    <w:rsid w:val="00564057"/>
    <w:rsid w:val="00564857"/>
    <w:rsid w:val="00564969"/>
    <w:rsid w:val="00564AD5"/>
    <w:rsid w:val="00564D3F"/>
    <w:rsid w:val="005665B4"/>
    <w:rsid w:val="005668F2"/>
    <w:rsid w:val="00566B9E"/>
    <w:rsid w:val="00566F69"/>
    <w:rsid w:val="00566F8F"/>
    <w:rsid w:val="0056726B"/>
    <w:rsid w:val="00567313"/>
    <w:rsid w:val="0056737C"/>
    <w:rsid w:val="00567611"/>
    <w:rsid w:val="005677A4"/>
    <w:rsid w:val="00567B81"/>
    <w:rsid w:val="00567CCF"/>
    <w:rsid w:val="00567E74"/>
    <w:rsid w:val="0057001D"/>
    <w:rsid w:val="00570250"/>
    <w:rsid w:val="00570452"/>
    <w:rsid w:val="0057061E"/>
    <w:rsid w:val="00570B8E"/>
    <w:rsid w:val="00570C11"/>
    <w:rsid w:val="005717D7"/>
    <w:rsid w:val="00571D8C"/>
    <w:rsid w:val="00572207"/>
    <w:rsid w:val="0057262E"/>
    <w:rsid w:val="005726DB"/>
    <w:rsid w:val="00572D66"/>
    <w:rsid w:val="00572F33"/>
    <w:rsid w:val="0057332F"/>
    <w:rsid w:val="005736D6"/>
    <w:rsid w:val="005739A1"/>
    <w:rsid w:val="00573A56"/>
    <w:rsid w:val="005740A1"/>
    <w:rsid w:val="0057415C"/>
    <w:rsid w:val="0057463A"/>
    <w:rsid w:val="0057469B"/>
    <w:rsid w:val="00575284"/>
    <w:rsid w:val="00576872"/>
    <w:rsid w:val="0057710C"/>
    <w:rsid w:val="0057763F"/>
    <w:rsid w:val="0057785F"/>
    <w:rsid w:val="00580392"/>
    <w:rsid w:val="005803EE"/>
    <w:rsid w:val="005807EA"/>
    <w:rsid w:val="00580FB1"/>
    <w:rsid w:val="00581388"/>
    <w:rsid w:val="00581557"/>
    <w:rsid w:val="00581629"/>
    <w:rsid w:val="005820FB"/>
    <w:rsid w:val="005825FF"/>
    <w:rsid w:val="00583351"/>
    <w:rsid w:val="00583C75"/>
    <w:rsid w:val="00583D5C"/>
    <w:rsid w:val="0058402B"/>
    <w:rsid w:val="005841D3"/>
    <w:rsid w:val="00584335"/>
    <w:rsid w:val="005846BF"/>
    <w:rsid w:val="005848B9"/>
    <w:rsid w:val="00585666"/>
    <w:rsid w:val="00585988"/>
    <w:rsid w:val="00585C55"/>
    <w:rsid w:val="00585D4D"/>
    <w:rsid w:val="00586972"/>
    <w:rsid w:val="00586A9E"/>
    <w:rsid w:val="00586B18"/>
    <w:rsid w:val="00586E05"/>
    <w:rsid w:val="00587A33"/>
    <w:rsid w:val="00587AA5"/>
    <w:rsid w:val="005907EF"/>
    <w:rsid w:val="005908C3"/>
    <w:rsid w:val="00591B36"/>
    <w:rsid w:val="0059261A"/>
    <w:rsid w:val="005926E5"/>
    <w:rsid w:val="00592893"/>
    <w:rsid w:val="00592A0F"/>
    <w:rsid w:val="005937D6"/>
    <w:rsid w:val="005939EE"/>
    <w:rsid w:val="00593B9C"/>
    <w:rsid w:val="00594126"/>
    <w:rsid w:val="0059463A"/>
    <w:rsid w:val="0059520A"/>
    <w:rsid w:val="00595457"/>
    <w:rsid w:val="0059562B"/>
    <w:rsid w:val="00595CC5"/>
    <w:rsid w:val="00595E5F"/>
    <w:rsid w:val="00595E9F"/>
    <w:rsid w:val="00596396"/>
    <w:rsid w:val="00596688"/>
    <w:rsid w:val="00596BCC"/>
    <w:rsid w:val="00596BF2"/>
    <w:rsid w:val="00596D18"/>
    <w:rsid w:val="0059757C"/>
    <w:rsid w:val="00597F3E"/>
    <w:rsid w:val="00597FF0"/>
    <w:rsid w:val="005A04B0"/>
    <w:rsid w:val="005A0884"/>
    <w:rsid w:val="005A0C83"/>
    <w:rsid w:val="005A18C4"/>
    <w:rsid w:val="005A1C38"/>
    <w:rsid w:val="005A2246"/>
    <w:rsid w:val="005A2284"/>
    <w:rsid w:val="005A22F8"/>
    <w:rsid w:val="005A2C9F"/>
    <w:rsid w:val="005A2DE6"/>
    <w:rsid w:val="005A3190"/>
    <w:rsid w:val="005A3DB0"/>
    <w:rsid w:val="005A3F9E"/>
    <w:rsid w:val="005A42D5"/>
    <w:rsid w:val="005A4576"/>
    <w:rsid w:val="005A48CA"/>
    <w:rsid w:val="005A4BE6"/>
    <w:rsid w:val="005A516F"/>
    <w:rsid w:val="005A59C1"/>
    <w:rsid w:val="005A62B6"/>
    <w:rsid w:val="005A6751"/>
    <w:rsid w:val="005A71FC"/>
    <w:rsid w:val="005A780F"/>
    <w:rsid w:val="005A7E92"/>
    <w:rsid w:val="005B026A"/>
    <w:rsid w:val="005B085D"/>
    <w:rsid w:val="005B19F3"/>
    <w:rsid w:val="005B1C24"/>
    <w:rsid w:val="005B1FBD"/>
    <w:rsid w:val="005B233C"/>
    <w:rsid w:val="005B264A"/>
    <w:rsid w:val="005B2A43"/>
    <w:rsid w:val="005B2B09"/>
    <w:rsid w:val="005B2BDC"/>
    <w:rsid w:val="005B3647"/>
    <w:rsid w:val="005B36AA"/>
    <w:rsid w:val="005B3997"/>
    <w:rsid w:val="005B3B54"/>
    <w:rsid w:val="005B3FBA"/>
    <w:rsid w:val="005B4442"/>
    <w:rsid w:val="005B4654"/>
    <w:rsid w:val="005B4A78"/>
    <w:rsid w:val="005B4B2D"/>
    <w:rsid w:val="005B4DA3"/>
    <w:rsid w:val="005B4EAA"/>
    <w:rsid w:val="005B4FFF"/>
    <w:rsid w:val="005B5A4F"/>
    <w:rsid w:val="005B5F1F"/>
    <w:rsid w:val="005B6600"/>
    <w:rsid w:val="005B6B0A"/>
    <w:rsid w:val="005B70AD"/>
    <w:rsid w:val="005B7602"/>
    <w:rsid w:val="005B77F7"/>
    <w:rsid w:val="005B78C0"/>
    <w:rsid w:val="005C0108"/>
    <w:rsid w:val="005C029F"/>
    <w:rsid w:val="005C05FE"/>
    <w:rsid w:val="005C0D37"/>
    <w:rsid w:val="005C0D40"/>
    <w:rsid w:val="005C1459"/>
    <w:rsid w:val="005C171A"/>
    <w:rsid w:val="005C1744"/>
    <w:rsid w:val="005C196D"/>
    <w:rsid w:val="005C1A21"/>
    <w:rsid w:val="005C1E5A"/>
    <w:rsid w:val="005C2619"/>
    <w:rsid w:val="005C2984"/>
    <w:rsid w:val="005C2CFF"/>
    <w:rsid w:val="005C2F2C"/>
    <w:rsid w:val="005C3739"/>
    <w:rsid w:val="005C3AAE"/>
    <w:rsid w:val="005C3B8A"/>
    <w:rsid w:val="005C40B5"/>
    <w:rsid w:val="005C497A"/>
    <w:rsid w:val="005C527D"/>
    <w:rsid w:val="005C52E0"/>
    <w:rsid w:val="005C53AC"/>
    <w:rsid w:val="005C62D4"/>
    <w:rsid w:val="005C6B13"/>
    <w:rsid w:val="005C770E"/>
    <w:rsid w:val="005C7924"/>
    <w:rsid w:val="005C7DB4"/>
    <w:rsid w:val="005D00D9"/>
    <w:rsid w:val="005D0137"/>
    <w:rsid w:val="005D0751"/>
    <w:rsid w:val="005D07B7"/>
    <w:rsid w:val="005D0BDF"/>
    <w:rsid w:val="005D0DDA"/>
    <w:rsid w:val="005D125C"/>
    <w:rsid w:val="005D165B"/>
    <w:rsid w:val="005D1BDB"/>
    <w:rsid w:val="005D286E"/>
    <w:rsid w:val="005D3AAA"/>
    <w:rsid w:val="005D3C2A"/>
    <w:rsid w:val="005D3CAD"/>
    <w:rsid w:val="005D4103"/>
    <w:rsid w:val="005D463F"/>
    <w:rsid w:val="005D4801"/>
    <w:rsid w:val="005D4984"/>
    <w:rsid w:val="005D4E69"/>
    <w:rsid w:val="005D571D"/>
    <w:rsid w:val="005D6079"/>
    <w:rsid w:val="005D62D0"/>
    <w:rsid w:val="005D63A2"/>
    <w:rsid w:val="005D6643"/>
    <w:rsid w:val="005D6752"/>
    <w:rsid w:val="005D7913"/>
    <w:rsid w:val="005D7E1F"/>
    <w:rsid w:val="005E1693"/>
    <w:rsid w:val="005E1AB3"/>
    <w:rsid w:val="005E1D5C"/>
    <w:rsid w:val="005E2238"/>
    <w:rsid w:val="005E2285"/>
    <w:rsid w:val="005E259D"/>
    <w:rsid w:val="005E274D"/>
    <w:rsid w:val="005E293E"/>
    <w:rsid w:val="005E2C03"/>
    <w:rsid w:val="005E36A1"/>
    <w:rsid w:val="005E37DC"/>
    <w:rsid w:val="005E3E24"/>
    <w:rsid w:val="005E406E"/>
    <w:rsid w:val="005E43E3"/>
    <w:rsid w:val="005E4A63"/>
    <w:rsid w:val="005E531E"/>
    <w:rsid w:val="005E5E22"/>
    <w:rsid w:val="005E61DB"/>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DE"/>
    <w:rsid w:val="005F1F4E"/>
    <w:rsid w:val="005F2064"/>
    <w:rsid w:val="005F2D50"/>
    <w:rsid w:val="005F2E7C"/>
    <w:rsid w:val="005F2FF3"/>
    <w:rsid w:val="005F32BF"/>
    <w:rsid w:val="005F3438"/>
    <w:rsid w:val="005F344A"/>
    <w:rsid w:val="005F3713"/>
    <w:rsid w:val="005F38CE"/>
    <w:rsid w:val="005F3C94"/>
    <w:rsid w:val="005F3E9E"/>
    <w:rsid w:val="005F405E"/>
    <w:rsid w:val="005F4222"/>
    <w:rsid w:val="005F4A2E"/>
    <w:rsid w:val="005F5539"/>
    <w:rsid w:val="005F5C86"/>
    <w:rsid w:val="005F66BE"/>
    <w:rsid w:val="005F679D"/>
    <w:rsid w:val="005F6DE6"/>
    <w:rsid w:val="005F6E84"/>
    <w:rsid w:val="005F7825"/>
    <w:rsid w:val="005F7C9B"/>
    <w:rsid w:val="005F7D2B"/>
    <w:rsid w:val="00600DA7"/>
    <w:rsid w:val="00600F41"/>
    <w:rsid w:val="00601659"/>
    <w:rsid w:val="00601BDC"/>
    <w:rsid w:val="0060221A"/>
    <w:rsid w:val="006029B5"/>
    <w:rsid w:val="00602A33"/>
    <w:rsid w:val="00603007"/>
    <w:rsid w:val="00603024"/>
    <w:rsid w:val="0060362D"/>
    <w:rsid w:val="00603D59"/>
    <w:rsid w:val="00603FB5"/>
    <w:rsid w:val="00604FC5"/>
    <w:rsid w:val="00605453"/>
    <w:rsid w:val="00605495"/>
    <w:rsid w:val="0060616B"/>
    <w:rsid w:val="006067EA"/>
    <w:rsid w:val="00606977"/>
    <w:rsid w:val="00606F6D"/>
    <w:rsid w:val="006071B2"/>
    <w:rsid w:val="00610412"/>
    <w:rsid w:val="0061055C"/>
    <w:rsid w:val="00611092"/>
    <w:rsid w:val="0061113C"/>
    <w:rsid w:val="006113ED"/>
    <w:rsid w:val="00611ABB"/>
    <w:rsid w:val="00611B87"/>
    <w:rsid w:val="0061226F"/>
    <w:rsid w:val="0061251E"/>
    <w:rsid w:val="00612CAA"/>
    <w:rsid w:val="0061345B"/>
    <w:rsid w:val="00613907"/>
    <w:rsid w:val="006139B2"/>
    <w:rsid w:val="006146CD"/>
    <w:rsid w:val="00614D8E"/>
    <w:rsid w:val="00615601"/>
    <w:rsid w:val="00615BC9"/>
    <w:rsid w:val="006169E4"/>
    <w:rsid w:val="00616F84"/>
    <w:rsid w:val="0061722A"/>
    <w:rsid w:val="006179B1"/>
    <w:rsid w:val="00617B95"/>
    <w:rsid w:val="00617E95"/>
    <w:rsid w:val="0062029D"/>
    <w:rsid w:val="00620908"/>
    <w:rsid w:val="006213B1"/>
    <w:rsid w:val="00621E12"/>
    <w:rsid w:val="00621F2A"/>
    <w:rsid w:val="0062250B"/>
    <w:rsid w:val="006227A9"/>
    <w:rsid w:val="006227B6"/>
    <w:rsid w:val="00623615"/>
    <w:rsid w:val="006238C5"/>
    <w:rsid w:val="00624090"/>
    <w:rsid w:val="0062413D"/>
    <w:rsid w:val="006245D4"/>
    <w:rsid w:val="006247A1"/>
    <w:rsid w:val="0062502E"/>
    <w:rsid w:val="006252EF"/>
    <w:rsid w:val="006255BA"/>
    <w:rsid w:val="006255E4"/>
    <w:rsid w:val="00625BAD"/>
    <w:rsid w:val="00625D65"/>
    <w:rsid w:val="00625F0E"/>
    <w:rsid w:val="00626925"/>
    <w:rsid w:val="006269BA"/>
    <w:rsid w:val="0062734F"/>
    <w:rsid w:val="0062786E"/>
    <w:rsid w:val="006279BF"/>
    <w:rsid w:val="006303AD"/>
    <w:rsid w:val="00630CA0"/>
    <w:rsid w:val="00631135"/>
    <w:rsid w:val="00631286"/>
    <w:rsid w:val="00631706"/>
    <w:rsid w:val="00631715"/>
    <w:rsid w:val="00631FA4"/>
    <w:rsid w:val="006323FF"/>
    <w:rsid w:val="006336C4"/>
    <w:rsid w:val="00633DD7"/>
    <w:rsid w:val="00633E33"/>
    <w:rsid w:val="00633F38"/>
    <w:rsid w:val="00634344"/>
    <w:rsid w:val="0063490D"/>
    <w:rsid w:val="00635089"/>
    <w:rsid w:val="00635FBB"/>
    <w:rsid w:val="0063603A"/>
    <w:rsid w:val="006365DA"/>
    <w:rsid w:val="00636659"/>
    <w:rsid w:val="00636D12"/>
    <w:rsid w:val="00636E60"/>
    <w:rsid w:val="006379FA"/>
    <w:rsid w:val="00637DB5"/>
    <w:rsid w:val="00640155"/>
    <w:rsid w:val="00640A4F"/>
    <w:rsid w:val="00641450"/>
    <w:rsid w:val="00641691"/>
    <w:rsid w:val="006417AF"/>
    <w:rsid w:val="00641ABF"/>
    <w:rsid w:val="00641B63"/>
    <w:rsid w:val="0064205B"/>
    <w:rsid w:val="006420A3"/>
    <w:rsid w:val="006421BE"/>
    <w:rsid w:val="00642906"/>
    <w:rsid w:val="00642953"/>
    <w:rsid w:val="0064299A"/>
    <w:rsid w:val="00642A1F"/>
    <w:rsid w:val="0064323E"/>
    <w:rsid w:val="0064366D"/>
    <w:rsid w:val="0064490F"/>
    <w:rsid w:val="006449B5"/>
    <w:rsid w:val="00644A24"/>
    <w:rsid w:val="00644DBA"/>
    <w:rsid w:val="006452B3"/>
    <w:rsid w:val="006454B8"/>
    <w:rsid w:val="006458A2"/>
    <w:rsid w:val="00645DF9"/>
    <w:rsid w:val="00645FC1"/>
    <w:rsid w:val="00646300"/>
    <w:rsid w:val="006468AA"/>
    <w:rsid w:val="00646909"/>
    <w:rsid w:val="00646DE5"/>
    <w:rsid w:val="00647F10"/>
    <w:rsid w:val="006504FF"/>
    <w:rsid w:val="00650793"/>
    <w:rsid w:val="0065102B"/>
    <w:rsid w:val="0065140C"/>
    <w:rsid w:val="0065140E"/>
    <w:rsid w:val="00651E3D"/>
    <w:rsid w:val="0065224A"/>
    <w:rsid w:val="00652494"/>
    <w:rsid w:val="0065269D"/>
    <w:rsid w:val="0065282D"/>
    <w:rsid w:val="00652A7F"/>
    <w:rsid w:val="0065321D"/>
    <w:rsid w:val="006532C4"/>
    <w:rsid w:val="00653606"/>
    <w:rsid w:val="0065363C"/>
    <w:rsid w:val="006537AB"/>
    <w:rsid w:val="00653ACB"/>
    <w:rsid w:val="00653F26"/>
    <w:rsid w:val="00653F62"/>
    <w:rsid w:val="00653FF3"/>
    <w:rsid w:val="006541AA"/>
    <w:rsid w:val="0065429B"/>
    <w:rsid w:val="006543CF"/>
    <w:rsid w:val="0065491D"/>
    <w:rsid w:val="00654E37"/>
    <w:rsid w:val="006553C9"/>
    <w:rsid w:val="00655593"/>
    <w:rsid w:val="0065601F"/>
    <w:rsid w:val="00656368"/>
    <w:rsid w:val="006563CD"/>
    <w:rsid w:val="006563FB"/>
    <w:rsid w:val="00657A11"/>
    <w:rsid w:val="00657BD2"/>
    <w:rsid w:val="00657C40"/>
    <w:rsid w:val="00657CAA"/>
    <w:rsid w:val="006600A9"/>
    <w:rsid w:val="00660A56"/>
    <w:rsid w:val="00660C5C"/>
    <w:rsid w:val="00660FCC"/>
    <w:rsid w:val="00661021"/>
    <w:rsid w:val="006616D9"/>
    <w:rsid w:val="0066185E"/>
    <w:rsid w:val="0066197A"/>
    <w:rsid w:val="00661F28"/>
    <w:rsid w:val="006620BF"/>
    <w:rsid w:val="006621B7"/>
    <w:rsid w:val="00663C3D"/>
    <w:rsid w:val="0066467A"/>
    <w:rsid w:val="0066510E"/>
    <w:rsid w:val="006651D6"/>
    <w:rsid w:val="00665390"/>
    <w:rsid w:val="0066559F"/>
    <w:rsid w:val="006658C3"/>
    <w:rsid w:val="0066599A"/>
    <w:rsid w:val="00666450"/>
    <w:rsid w:val="00666605"/>
    <w:rsid w:val="00667172"/>
    <w:rsid w:val="00667B56"/>
    <w:rsid w:val="00667C82"/>
    <w:rsid w:val="006705B3"/>
    <w:rsid w:val="00670669"/>
    <w:rsid w:val="00670701"/>
    <w:rsid w:val="0067070D"/>
    <w:rsid w:val="006707A9"/>
    <w:rsid w:val="006708FB"/>
    <w:rsid w:val="00670EDB"/>
    <w:rsid w:val="00671391"/>
    <w:rsid w:val="00671539"/>
    <w:rsid w:val="00671712"/>
    <w:rsid w:val="0067183D"/>
    <w:rsid w:val="006719F3"/>
    <w:rsid w:val="00672395"/>
    <w:rsid w:val="00672F7B"/>
    <w:rsid w:val="0067321E"/>
    <w:rsid w:val="006739C9"/>
    <w:rsid w:val="00674109"/>
    <w:rsid w:val="00674B07"/>
    <w:rsid w:val="00675315"/>
    <w:rsid w:val="00675562"/>
    <w:rsid w:val="00675848"/>
    <w:rsid w:val="00675B40"/>
    <w:rsid w:val="006765F0"/>
    <w:rsid w:val="00676AC3"/>
    <w:rsid w:val="0067743E"/>
    <w:rsid w:val="00677488"/>
    <w:rsid w:val="00677C4E"/>
    <w:rsid w:val="0068036F"/>
    <w:rsid w:val="00680DB7"/>
    <w:rsid w:val="00680E33"/>
    <w:rsid w:val="00681026"/>
    <w:rsid w:val="00681811"/>
    <w:rsid w:val="0068188B"/>
    <w:rsid w:val="00681957"/>
    <w:rsid w:val="00681A8A"/>
    <w:rsid w:val="00681ED0"/>
    <w:rsid w:val="00682C73"/>
    <w:rsid w:val="006837B3"/>
    <w:rsid w:val="00683A95"/>
    <w:rsid w:val="0068418E"/>
    <w:rsid w:val="00684531"/>
    <w:rsid w:val="006847AD"/>
    <w:rsid w:val="00684E2E"/>
    <w:rsid w:val="0068555A"/>
    <w:rsid w:val="006858F9"/>
    <w:rsid w:val="00685B24"/>
    <w:rsid w:val="00685B57"/>
    <w:rsid w:val="0068633F"/>
    <w:rsid w:val="00686403"/>
    <w:rsid w:val="006866D6"/>
    <w:rsid w:val="00686729"/>
    <w:rsid w:val="00686FFF"/>
    <w:rsid w:val="00687D9A"/>
    <w:rsid w:val="00687EF3"/>
    <w:rsid w:val="00690ED3"/>
    <w:rsid w:val="00690F5B"/>
    <w:rsid w:val="00691873"/>
    <w:rsid w:val="00691A9D"/>
    <w:rsid w:val="006920B3"/>
    <w:rsid w:val="0069228B"/>
    <w:rsid w:val="006922D6"/>
    <w:rsid w:val="00692ED9"/>
    <w:rsid w:val="00693557"/>
    <w:rsid w:val="0069359D"/>
    <w:rsid w:val="00693A62"/>
    <w:rsid w:val="00693D1B"/>
    <w:rsid w:val="006943B1"/>
    <w:rsid w:val="00694DCA"/>
    <w:rsid w:val="0069510A"/>
    <w:rsid w:val="006951C7"/>
    <w:rsid w:val="00695494"/>
    <w:rsid w:val="00695598"/>
    <w:rsid w:val="00695BDE"/>
    <w:rsid w:val="00695EC3"/>
    <w:rsid w:val="00695ECC"/>
    <w:rsid w:val="006964DB"/>
    <w:rsid w:val="00696ABC"/>
    <w:rsid w:val="00696B38"/>
    <w:rsid w:val="006971CC"/>
    <w:rsid w:val="00697A46"/>
    <w:rsid w:val="006A0321"/>
    <w:rsid w:val="006A0934"/>
    <w:rsid w:val="006A165E"/>
    <w:rsid w:val="006A1CA7"/>
    <w:rsid w:val="006A1E2B"/>
    <w:rsid w:val="006A1E9C"/>
    <w:rsid w:val="006A2054"/>
    <w:rsid w:val="006A20CC"/>
    <w:rsid w:val="006A21FA"/>
    <w:rsid w:val="006A2925"/>
    <w:rsid w:val="006A2BBC"/>
    <w:rsid w:val="006A2C37"/>
    <w:rsid w:val="006A2C8A"/>
    <w:rsid w:val="006A2F8B"/>
    <w:rsid w:val="006A3957"/>
    <w:rsid w:val="006A3AA3"/>
    <w:rsid w:val="006A3D28"/>
    <w:rsid w:val="006A3FA5"/>
    <w:rsid w:val="006A4369"/>
    <w:rsid w:val="006A4606"/>
    <w:rsid w:val="006A5633"/>
    <w:rsid w:val="006A5D2E"/>
    <w:rsid w:val="006A6243"/>
    <w:rsid w:val="006A643E"/>
    <w:rsid w:val="006A6448"/>
    <w:rsid w:val="006A65B9"/>
    <w:rsid w:val="006A6750"/>
    <w:rsid w:val="006A7102"/>
    <w:rsid w:val="006A730B"/>
    <w:rsid w:val="006A7965"/>
    <w:rsid w:val="006A7A31"/>
    <w:rsid w:val="006A7D72"/>
    <w:rsid w:val="006A7FDC"/>
    <w:rsid w:val="006B04D1"/>
    <w:rsid w:val="006B04E7"/>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67C"/>
    <w:rsid w:val="006B3BE6"/>
    <w:rsid w:val="006B3C87"/>
    <w:rsid w:val="006B3D54"/>
    <w:rsid w:val="006B3D8F"/>
    <w:rsid w:val="006B421F"/>
    <w:rsid w:val="006B4856"/>
    <w:rsid w:val="006B4944"/>
    <w:rsid w:val="006B4C61"/>
    <w:rsid w:val="006B4D25"/>
    <w:rsid w:val="006B4D45"/>
    <w:rsid w:val="006B51F6"/>
    <w:rsid w:val="006B5A97"/>
    <w:rsid w:val="006B5CC8"/>
    <w:rsid w:val="006B5D7D"/>
    <w:rsid w:val="006B5ECD"/>
    <w:rsid w:val="006B6165"/>
    <w:rsid w:val="006B624D"/>
    <w:rsid w:val="006B6429"/>
    <w:rsid w:val="006B6635"/>
    <w:rsid w:val="006B6AB6"/>
    <w:rsid w:val="006B6D6B"/>
    <w:rsid w:val="006B6EA6"/>
    <w:rsid w:val="006B6F89"/>
    <w:rsid w:val="006B7312"/>
    <w:rsid w:val="006B76C3"/>
    <w:rsid w:val="006B7795"/>
    <w:rsid w:val="006B7D51"/>
    <w:rsid w:val="006C0069"/>
    <w:rsid w:val="006C0204"/>
    <w:rsid w:val="006C025A"/>
    <w:rsid w:val="006C02AB"/>
    <w:rsid w:val="006C0899"/>
    <w:rsid w:val="006C09C0"/>
    <w:rsid w:val="006C0C67"/>
    <w:rsid w:val="006C0CCC"/>
    <w:rsid w:val="006C0FF0"/>
    <w:rsid w:val="006C1283"/>
    <w:rsid w:val="006C197B"/>
    <w:rsid w:val="006C1997"/>
    <w:rsid w:val="006C2956"/>
    <w:rsid w:val="006C2E0E"/>
    <w:rsid w:val="006C3C7D"/>
    <w:rsid w:val="006C3FC7"/>
    <w:rsid w:val="006C4228"/>
    <w:rsid w:val="006C4D02"/>
    <w:rsid w:val="006C505E"/>
    <w:rsid w:val="006C60AA"/>
    <w:rsid w:val="006C646E"/>
    <w:rsid w:val="006C6920"/>
    <w:rsid w:val="006C7349"/>
    <w:rsid w:val="006D11E8"/>
    <w:rsid w:val="006D1394"/>
    <w:rsid w:val="006D1645"/>
    <w:rsid w:val="006D19CE"/>
    <w:rsid w:val="006D2245"/>
    <w:rsid w:val="006D2505"/>
    <w:rsid w:val="006D2820"/>
    <w:rsid w:val="006D3007"/>
    <w:rsid w:val="006D37A3"/>
    <w:rsid w:val="006D404D"/>
    <w:rsid w:val="006D484C"/>
    <w:rsid w:val="006D48D3"/>
    <w:rsid w:val="006D4FC3"/>
    <w:rsid w:val="006D58DD"/>
    <w:rsid w:val="006D59CD"/>
    <w:rsid w:val="006D61D4"/>
    <w:rsid w:val="006D633E"/>
    <w:rsid w:val="006D6406"/>
    <w:rsid w:val="006D64E5"/>
    <w:rsid w:val="006D66B4"/>
    <w:rsid w:val="006D6993"/>
    <w:rsid w:val="006D7B7A"/>
    <w:rsid w:val="006D7C4C"/>
    <w:rsid w:val="006E0459"/>
    <w:rsid w:val="006E0C85"/>
    <w:rsid w:val="006E1927"/>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5414"/>
    <w:rsid w:val="006E5478"/>
    <w:rsid w:val="006E570E"/>
    <w:rsid w:val="006E63F2"/>
    <w:rsid w:val="006E6929"/>
    <w:rsid w:val="006E6DAF"/>
    <w:rsid w:val="006E73C9"/>
    <w:rsid w:val="006E7AEC"/>
    <w:rsid w:val="006E7CD4"/>
    <w:rsid w:val="006F0647"/>
    <w:rsid w:val="006F0B41"/>
    <w:rsid w:val="006F0D2D"/>
    <w:rsid w:val="006F1C0F"/>
    <w:rsid w:val="006F1DC3"/>
    <w:rsid w:val="006F2AE2"/>
    <w:rsid w:val="006F3008"/>
    <w:rsid w:val="006F319E"/>
    <w:rsid w:val="006F3218"/>
    <w:rsid w:val="006F3479"/>
    <w:rsid w:val="006F354A"/>
    <w:rsid w:val="006F39D1"/>
    <w:rsid w:val="006F3AD8"/>
    <w:rsid w:val="006F3C8A"/>
    <w:rsid w:val="006F4038"/>
    <w:rsid w:val="006F4182"/>
    <w:rsid w:val="006F42BA"/>
    <w:rsid w:val="006F4627"/>
    <w:rsid w:val="006F47D7"/>
    <w:rsid w:val="006F4BE1"/>
    <w:rsid w:val="006F4EEC"/>
    <w:rsid w:val="006F547B"/>
    <w:rsid w:val="006F5664"/>
    <w:rsid w:val="006F591B"/>
    <w:rsid w:val="006F5AD0"/>
    <w:rsid w:val="006F5ED0"/>
    <w:rsid w:val="006F600B"/>
    <w:rsid w:val="006F61F6"/>
    <w:rsid w:val="006F62E4"/>
    <w:rsid w:val="006F650E"/>
    <w:rsid w:val="006F6858"/>
    <w:rsid w:val="006F6DB1"/>
    <w:rsid w:val="006F6F67"/>
    <w:rsid w:val="006F70B8"/>
    <w:rsid w:val="006F70F2"/>
    <w:rsid w:val="006F718D"/>
    <w:rsid w:val="006F72DF"/>
    <w:rsid w:val="006F73DC"/>
    <w:rsid w:val="006F7769"/>
    <w:rsid w:val="00700D3E"/>
    <w:rsid w:val="00700E52"/>
    <w:rsid w:val="00701060"/>
    <w:rsid w:val="0070117F"/>
    <w:rsid w:val="0070119E"/>
    <w:rsid w:val="007012F1"/>
    <w:rsid w:val="00701881"/>
    <w:rsid w:val="00702343"/>
    <w:rsid w:val="007026FB"/>
    <w:rsid w:val="00702CFB"/>
    <w:rsid w:val="00702D19"/>
    <w:rsid w:val="00703527"/>
    <w:rsid w:val="007037A9"/>
    <w:rsid w:val="007039B0"/>
    <w:rsid w:val="00704235"/>
    <w:rsid w:val="00704BD6"/>
    <w:rsid w:val="00704E89"/>
    <w:rsid w:val="00705650"/>
    <w:rsid w:val="00705659"/>
    <w:rsid w:val="00705661"/>
    <w:rsid w:val="00705914"/>
    <w:rsid w:val="00705A33"/>
    <w:rsid w:val="00705F6E"/>
    <w:rsid w:val="00706408"/>
    <w:rsid w:val="00707323"/>
    <w:rsid w:val="00707623"/>
    <w:rsid w:val="00710003"/>
    <w:rsid w:val="00710499"/>
    <w:rsid w:val="0071061F"/>
    <w:rsid w:val="007107DE"/>
    <w:rsid w:val="00710954"/>
    <w:rsid w:val="00711A3E"/>
    <w:rsid w:val="00711CE7"/>
    <w:rsid w:val="00711E95"/>
    <w:rsid w:val="00711FBA"/>
    <w:rsid w:val="00712799"/>
    <w:rsid w:val="00712A54"/>
    <w:rsid w:val="00713047"/>
    <w:rsid w:val="00713420"/>
    <w:rsid w:val="00713892"/>
    <w:rsid w:val="007139E7"/>
    <w:rsid w:val="007142D9"/>
    <w:rsid w:val="0071442A"/>
    <w:rsid w:val="0071450A"/>
    <w:rsid w:val="00714555"/>
    <w:rsid w:val="00714AEA"/>
    <w:rsid w:val="00714AEC"/>
    <w:rsid w:val="00714B5F"/>
    <w:rsid w:val="00715268"/>
    <w:rsid w:val="0071567C"/>
    <w:rsid w:val="00715DD0"/>
    <w:rsid w:val="0071616D"/>
    <w:rsid w:val="007169D6"/>
    <w:rsid w:val="0071701A"/>
    <w:rsid w:val="00717034"/>
    <w:rsid w:val="007175F3"/>
    <w:rsid w:val="00717742"/>
    <w:rsid w:val="00717EDB"/>
    <w:rsid w:val="00720065"/>
    <w:rsid w:val="00720464"/>
    <w:rsid w:val="00720DAF"/>
    <w:rsid w:val="0072157E"/>
    <w:rsid w:val="00721B5D"/>
    <w:rsid w:val="00721BB8"/>
    <w:rsid w:val="007223CA"/>
    <w:rsid w:val="00722951"/>
    <w:rsid w:val="007232E2"/>
    <w:rsid w:val="00723680"/>
    <w:rsid w:val="007241D3"/>
    <w:rsid w:val="0072434B"/>
    <w:rsid w:val="007245F4"/>
    <w:rsid w:val="00724A49"/>
    <w:rsid w:val="00724AF8"/>
    <w:rsid w:val="00725297"/>
    <w:rsid w:val="007255A0"/>
    <w:rsid w:val="007255B2"/>
    <w:rsid w:val="00725B7C"/>
    <w:rsid w:val="00725F93"/>
    <w:rsid w:val="00726149"/>
    <w:rsid w:val="00726673"/>
    <w:rsid w:val="00726805"/>
    <w:rsid w:val="007268BD"/>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227B"/>
    <w:rsid w:val="007324F1"/>
    <w:rsid w:val="0073254D"/>
    <w:rsid w:val="007326F2"/>
    <w:rsid w:val="007336FC"/>
    <w:rsid w:val="007337C1"/>
    <w:rsid w:val="00733BBE"/>
    <w:rsid w:val="00734505"/>
    <w:rsid w:val="007345E5"/>
    <w:rsid w:val="00734985"/>
    <w:rsid w:val="00735426"/>
    <w:rsid w:val="007356AD"/>
    <w:rsid w:val="00735836"/>
    <w:rsid w:val="00735A9B"/>
    <w:rsid w:val="00735D59"/>
    <w:rsid w:val="00736A9B"/>
    <w:rsid w:val="00736C5F"/>
    <w:rsid w:val="00737EFA"/>
    <w:rsid w:val="00737F5D"/>
    <w:rsid w:val="00740188"/>
    <w:rsid w:val="007402F7"/>
    <w:rsid w:val="007414D0"/>
    <w:rsid w:val="0074189D"/>
    <w:rsid w:val="00742474"/>
    <w:rsid w:val="0074255A"/>
    <w:rsid w:val="0074280F"/>
    <w:rsid w:val="0074297D"/>
    <w:rsid w:val="00742A05"/>
    <w:rsid w:val="00742B5C"/>
    <w:rsid w:val="00742E90"/>
    <w:rsid w:val="007430B1"/>
    <w:rsid w:val="0074362E"/>
    <w:rsid w:val="0074391C"/>
    <w:rsid w:val="00743A69"/>
    <w:rsid w:val="007446E2"/>
    <w:rsid w:val="00744ACE"/>
    <w:rsid w:val="00745B68"/>
    <w:rsid w:val="00745B81"/>
    <w:rsid w:val="00745C1F"/>
    <w:rsid w:val="00745D10"/>
    <w:rsid w:val="007468F6"/>
    <w:rsid w:val="007469FD"/>
    <w:rsid w:val="00747A7A"/>
    <w:rsid w:val="00747D3C"/>
    <w:rsid w:val="00747F14"/>
    <w:rsid w:val="00750150"/>
    <w:rsid w:val="007502DA"/>
    <w:rsid w:val="007504E6"/>
    <w:rsid w:val="00750E44"/>
    <w:rsid w:val="007513F6"/>
    <w:rsid w:val="007522E3"/>
    <w:rsid w:val="00752B66"/>
    <w:rsid w:val="00752CF5"/>
    <w:rsid w:val="00752E4B"/>
    <w:rsid w:val="00752F7E"/>
    <w:rsid w:val="0075342F"/>
    <w:rsid w:val="007535C2"/>
    <w:rsid w:val="00754612"/>
    <w:rsid w:val="00754BFF"/>
    <w:rsid w:val="00755A5F"/>
    <w:rsid w:val="00756098"/>
    <w:rsid w:val="00756460"/>
    <w:rsid w:val="007571BC"/>
    <w:rsid w:val="00757546"/>
    <w:rsid w:val="00757664"/>
    <w:rsid w:val="00757D8E"/>
    <w:rsid w:val="00760344"/>
    <w:rsid w:val="00760827"/>
    <w:rsid w:val="00760895"/>
    <w:rsid w:val="00761497"/>
    <w:rsid w:val="00762006"/>
    <w:rsid w:val="007622EF"/>
    <w:rsid w:val="00762D9B"/>
    <w:rsid w:val="00762F67"/>
    <w:rsid w:val="0076301E"/>
    <w:rsid w:val="00763021"/>
    <w:rsid w:val="00763F24"/>
    <w:rsid w:val="00764276"/>
    <w:rsid w:val="007648A3"/>
    <w:rsid w:val="00764A59"/>
    <w:rsid w:val="00764B2C"/>
    <w:rsid w:val="007650A8"/>
    <w:rsid w:val="007652DB"/>
    <w:rsid w:val="00765C46"/>
    <w:rsid w:val="00766C8D"/>
    <w:rsid w:val="00766D78"/>
    <w:rsid w:val="00766E8A"/>
    <w:rsid w:val="0077022A"/>
    <w:rsid w:val="0077037C"/>
    <w:rsid w:val="00770657"/>
    <w:rsid w:val="007706D1"/>
    <w:rsid w:val="0077086C"/>
    <w:rsid w:val="0077094B"/>
    <w:rsid w:val="00771C51"/>
    <w:rsid w:val="00771D5C"/>
    <w:rsid w:val="00772537"/>
    <w:rsid w:val="00772867"/>
    <w:rsid w:val="00772E64"/>
    <w:rsid w:val="00773509"/>
    <w:rsid w:val="007735D4"/>
    <w:rsid w:val="0077474B"/>
    <w:rsid w:val="007747B8"/>
    <w:rsid w:val="00774CA6"/>
    <w:rsid w:val="00775C01"/>
    <w:rsid w:val="00776A40"/>
    <w:rsid w:val="00776AA3"/>
    <w:rsid w:val="00776B28"/>
    <w:rsid w:val="0077724E"/>
    <w:rsid w:val="00777AF4"/>
    <w:rsid w:val="00777D9A"/>
    <w:rsid w:val="00780406"/>
    <w:rsid w:val="00780D58"/>
    <w:rsid w:val="0078168B"/>
    <w:rsid w:val="00781FA0"/>
    <w:rsid w:val="00782AB9"/>
    <w:rsid w:val="00782B3C"/>
    <w:rsid w:val="00782FB7"/>
    <w:rsid w:val="007836C0"/>
    <w:rsid w:val="00783947"/>
    <w:rsid w:val="0078422F"/>
    <w:rsid w:val="00784519"/>
    <w:rsid w:val="00784580"/>
    <w:rsid w:val="007855FC"/>
    <w:rsid w:val="00786B31"/>
    <w:rsid w:val="00786DA4"/>
    <w:rsid w:val="0078760F"/>
    <w:rsid w:val="00790233"/>
    <w:rsid w:val="007909DC"/>
    <w:rsid w:val="007913C7"/>
    <w:rsid w:val="007913CF"/>
    <w:rsid w:val="007916A0"/>
    <w:rsid w:val="0079193C"/>
    <w:rsid w:val="00791B1E"/>
    <w:rsid w:val="00792FC4"/>
    <w:rsid w:val="007930AB"/>
    <w:rsid w:val="0079405E"/>
    <w:rsid w:val="007940E6"/>
    <w:rsid w:val="007948E6"/>
    <w:rsid w:val="0079496B"/>
    <w:rsid w:val="00794B94"/>
    <w:rsid w:val="00794E06"/>
    <w:rsid w:val="00794F8D"/>
    <w:rsid w:val="0079542D"/>
    <w:rsid w:val="007957CF"/>
    <w:rsid w:val="00795D78"/>
    <w:rsid w:val="00796413"/>
    <w:rsid w:val="007967A9"/>
    <w:rsid w:val="00796B4F"/>
    <w:rsid w:val="00797994"/>
    <w:rsid w:val="007979D1"/>
    <w:rsid w:val="00797BFF"/>
    <w:rsid w:val="00797DC9"/>
    <w:rsid w:val="007A014C"/>
    <w:rsid w:val="007A05E1"/>
    <w:rsid w:val="007A05F5"/>
    <w:rsid w:val="007A05FF"/>
    <w:rsid w:val="007A088D"/>
    <w:rsid w:val="007A08A5"/>
    <w:rsid w:val="007A096F"/>
    <w:rsid w:val="007A0BC0"/>
    <w:rsid w:val="007A10EB"/>
    <w:rsid w:val="007A1B03"/>
    <w:rsid w:val="007A1CE1"/>
    <w:rsid w:val="007A2921"/>
    <w:rsid w:val="007A2AE3"/>
    <w:rsid w:val="007A2C89"/>
    <w:rsid w:val="007A2CB1"/>
    <w:rsid w:val="007A31A7"/>
    <w:rsid w:val="007A3455"/>
    <w:rsid w:val="007A3B0E"/>
    <w:rsid w:val="007A3CB4"/>
    <w:rsid w:val="007A3ECC"/>
    <w:rsid w:val="007A4803"/>
    <w:rsid w:val="007A4DBB"/>
    <w:rsid w:val="007A5594"/>
    <w:rsid w:val="007A5A9B"/>
    <w:rsid w:val="007A5E36"/>
    <w:rsid w:val="007A6526"/>
    <w:rsid w:val="007A682B"/>
    <w:rsid w:val="007A7455"/>
    <w:rsid w:val="007A7706"/>
    <w:rsid w:val="007B0513"/>
    <w:rsid w:val="007B0825"/>
    <w:rsid w:val="007B09A4"/>
    <w:rsid w:val="007B0D66"/>
    <w:rsid w:val="007B1537"/>
    <w:rsid w:val="007B17E5"/>
    <w:rsid w:val="007B1985"/>
    <w:rsid w:val="007B1A78"/>
    <w:rsid w:val="007B1B34"/>
    <w:rsid w:val="007B1BD5"/>
    <w:rsid w:val="007B1CC7"/>
    <w:rsid w:val="007B2656"/>
    <w:rsid w:val="007B274D"/>
    <w:rsid w:val="007B37D6"/>
    <w:rsid w:val="007B3A72"/>
    <w:rsid w:val="007B3B70"/>
    <w:rsid w:val="007B3BAA"/>
    <w:rsid w:val="007B4177"/>
    <w:rsid w:val="007B462D"/>
    <w:rsid w:val="007B4A83"/>
    <w:rsid w:val="007B5034"/>
    <w:rsid w:val="007B5087"/>
    <w:rsid w:val="007B52B3"/>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1FBC"/>
    <w:rsid w:val="007C21C3"/>
    <w:rsid w:val="007C245E"/>
    <w:rsid w:val="007C2DE9"/>
    <w:rsid w:val="007C3304"/>
    <w:rsid w:val="007C39A4"/>
    <w:rsid w:val="007C3D52"/>
    <w:rsid w:val="007C3D53"/>
    <w:rsid w:val="007C4145"/>
    <w:rsid w:val="007C4384"/>
    <w:rsid w:val="007C4560"/>
    <w:rsid w:val="007C46EF"/>
    <w:rsid w:val="007C50E0"/>
    <w:rsid w:val="007C5EE0"/>
    <w:rsid w:val="007C6031"/>
    <w:rsid w:val="007C62B0"/>
    <w:rsid w:val="007C64CB"/>
    <w:rsid w:val="007C6D3F"/>
    <w:rsid w:val="007C6EF8"/>
    <w:rsid w:val="007C723F"/>
    <w:rsid w:val="007C758F"/>
    <w:rsid w:val="007C760C"/>
    <w:rsid w:val="007C7A6F"/>
    <w:rsid w:val="007C7F2A"/>
    <w:rsid w:val="007C7F41"/>
    <w:rsid w:val="007D0835"/>
    <w:rsid w:val="007D08A7"/>
    <w:rsid w:val="007D0F25"/>
    <w:rsid w:val="007D0FA5"/>
    <w:rsid w:val="007D102B"/>
    <w:rsid w:val="007D129D"/>
    <w:rsid w:val="007D1356"/>
    <w:rsid w:val="007D1976"/>
    <w:rsid w:val="007D1F1E"/>
    <w:rsid w:val="007D203B"/>
    <w:rsid w:val="007D21BE"/>
    <w:rsid w:val="007D22E8"/>
    <w:rsid w:val="007D2A2A"/>
    <w:rsid w:val="007D2B0B"/>
    <w:rsid w:val="007D2DB9"/>
    <w:rsid w:val="007D2F61"/>
    <w:rsid w:val="007D3075"/>
    <w:rsid w:val="007D3217"/>
    <w:rsid w:val="007D3325"/>
    <w:rsid w:val="007D345B"/>
    <w:rsid w:val="007D3507"/>
    <w:rsid w:val="007D3745"/>
    <w:rsid w:val="007D4307"/>
    <w:rsid w:val="007D47D6"/>
    <w:rsid w:val="007D5CAE"/>
    <w:rsid w:val="007D6BF9"/>
    <w:rsid w:val="007D6CD7"/>
    <w:rsid w:val="007D700D"/>
    <w:rsid w:val="007D75D6"/>
    <w:rsid w:val="007D7717"/>
    <w:rsid w:val="007D7859"/>
    <w:rsid w:val="007E0382"/>
    <w:rsid w:val="007E10D5"/>
    <w:rsid w:val="007E11DD"/>
    <w:rsid w:val="007E1220"/>
    <w:rsid w:val="007E1C1E"/>
    <w:rsid w:val="007E1D24"/>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F0069"/>
    <w:rsid w:val="007F0262"/>
    <w:rsid w:val="007F03AA"/>
    <w:rsid w:val="007F0726"/>
    <w:rsid w:val="007F0785"/>
    <w:rsid w:val="007F0837"/>
    <w:rsid w:val="007F0843"/>
    <w:rsid w:val="007F0FB3"/>
    <w:rsid w:val="007F101A"/>
    <w:rsid w:val="007F12B0"/>
    <w:rsid w:val="007F155C"/>
    <w:rsid w:val="007F17E6"/>
    <w:rsid w:val="007F191F"/>
    <w:rsid w:val="007F1A4C"/>
    <w:rsid w:val="007F1C9D"/>
    <w:rsid w:val="007F1E08"/>
    <w:rsid w:val="007F25A4"/>
    <w:rsid w:val="007F2B2C"/>
    <w:rsid w:val="007F2B78"/>
    <w:rsid w:val="007F3174"/>
    <w:rsid w:val="007F38EE"/>
    <w:rsid w:val="007F4247"/>
    <w:rsid w:val="007F43CE"/>
    <w:rsid w:val="007F4432"/>
    <w:rsid w:val="007F4A31"/>
    <w:rsid w:val="007F4C8A"/>
    <w:rsid w:val="007F58BA"/>
    <w:rsid w:val="007F5B28"/>
    <w:rsid w:val="007F5F62"/>
    <w:rsid w:val="007F6615"/>
    <w:rsid w:val="007F7268"/>
    <w:rsid w:val="007F773D"/>
    <w:rsid w:val="007F79ED"/>
    <w:rsid w:val="007F7EA0"/>
    <w:rsid w:val="00800041"/>
    <w:rsid w:val="00800AC6"/>
    <w:rsid w:val="00800F70"/>
    <w:rsid w:val="008013BA"/>
    <w:rsid w:val="00801A90"/>
    <w:rsid w:val="00801EE3"/>
    <w:rsid w:val="0080256C"/>
    <w:rsid w:val="008026F0"/>
    <w:rsid w:val="00802765"/>
    <w:rsid w:val="00802CF9"/>
    <w:rsid w:val="008030D9"/>
    <w:rsid w:val="00803461"/>
    <w:rsid w:val="008037E4"/>
    <w:rsid w:val="00803B85"/>
    <w:rsid w:val="00803E74"/>
    <w:rsid w:val="00804445"/>
    <w:rsid w:val="00805594"/>
    <w:rsid w:val="00805B23"/>
    <w:rsid w:val="008062E0"/>
    <w:rsid w:val="0080686E"/>
    <w:rsid w:val="00806948"/>
    <w:rsid w:val="00806C45"/>
    <w:rsid w:val="00806D04"/>
    <w:rsid w:val="00806FFE"/>
    <w:rsid w:val="00807906"/>
    <w:rsid w:val="00807A59"/>
    <w:rsid w:val="00807E3A"/>
    <w:rsid w:val="00807FB9"/>
    <w:rsid w:val="00810871"/>
    <w:rsid w:val="00810E5C"/>
    <w:rsid w:val="00811147"/>
    <w:rsid w:val="0081123D"/>
    <w:rsid w:val="0081129E"/>
    <w:rsid w:val="008114A6"/>
    <w:rsid w:val="00811824"/>
    <w:rsid w:val="008123F4"/>
    <w:rsid w:val="00812560"/>
    <w:rsid w:val="008129D1"/>
    <w:rsid w:val="00812BEB"/>
    <w:rsid w:val="00812E9B"/>
    <w:rsid w:val="008130A1"/>
    <w:rsid w:val="00813CA2"/>
    <w:rsid w:val="00814BD9"/>
    <w:rsid w:val="00815142"/>
    <w:rsid w:val="0081517F"/>
    <w:rsid w:val="0081555E"/>
    <w:rsid w:val="00815EDF"/>
    <w:rsid w:val="008162D2"/>
    <w:rsid w:val="00816537"/>
    <w:rsid w:val="008168A5"/>
    <w:rsid w:val="008168CC"/>
    <w:rsid w:val="00816C00"/>
    <w:rsid w:val="00817003"/>
    <w:rsid w:val="008178B4"/>
    <w:rsid w:val="00817AAE"/>
    <w:rsid w:val="00817BDF"/>
    <w:rsid w:val="00817E2E"/>
    <w:rsid w:val="00817EB9"/>
    <w:rsid w:val="00820097"/>
    <w:rsid w:val="00820229"/>
    <w:rsid w:val="008205E6"/>
    <w:rsid w:val="00820A9C"/>
    <w:rsid w:val="00820B63"/>
    <w:rsid w:val="00820DA8"/>
    <w:rsid w:val="00821093"/>
    <w:rsid w:val="0082149A"/>
    <w:rsid w:val="008218C5"/>
    <w:rsid w:val="00821F65"/>
    <w:rsid w:val="00822FDD"/>
    <w:rsid w:val="0082324C"/>
    <w:rsid w:val="008234BE"/>
    <w:rsid w:val="00823A20"/>
    <w:rsid w:val="00823ADA"/>
    <w:rsid w:val="0082455A"/>
    <w:rsid w:val="00824D72"/>
    <w:rsid w:val="00824E2B"/>
    <w:rsid w:val="00825040"/>
    <w:rsid w:val="008253C4"/>
    <w:rsid w:val="0082581D"/>
    <w:rsid w:val="00825BC9"/>
    <w:rsid w:val="00826006"/>
    <w:rsid w:val="0082617F"/>
    <w:rsid w:val="008262E4"/>
    <w:rsid w:val="008303DD"/>
    <w:rsid w:val="008303EF"/>
    <w:rsid w:val="00830B03"/>
    <w:rsid w:val="0083101D"/>
    <w:rsid w:val="0083180A"/>
    <w:rsid w:val="00831FE1"/>
    <w:rsid w:val="00832060"/>
    <w:rsid w:val="008322FF"/>
    <w:rsid w:val="00832E5E"/>
    <w:rsid w:val="0083340B"/>
    <w:rsid w:val="008338A1"/>
    <w:rsid w:val="0083481C"/>
    <w:rsid w:val="00834953"/>
    <w:rsid w:val="00835498"/>
    <w:rsid w:val="0083595B"/>
    <w:rsid w:val="00835F64"/>
    <w:rsid w:val="0083636E"/>
    <w:rsid w:val="00837903"/>
    <w:rsid w:val="00837B90"/>
    <w:rsid w:val="00840065"/>
    <w:rsid w:val="00840699"/>
    <w:rsid w:val="00840B58"/>
    <w:rsid w:val="00841055"/>
    <w:rsid w:val="008412F6"/>
    <w:rsid w:val="008416C3"/>
    <w:rsid w:val="0084222C"/>
    <w:rsid w:val="008425CC"/>
    <w:rsid w:val="00842AB3"/>
    <w:rsid w:val="0084345D"/>
    <w:rsid w:val="0084348A"/>
    <w:rsid w:val="0084445D"/>
    <w:rsid w:val="008445F3"/>
    <w:rsid w:val="00845278"/>
    <w:rsid w:val="008454F2"/>
    <w:rsid w:val="008455CA"/>
    <w:rsid w:val="0084587F"/>
    <w:rsid w:val="00845F49"/>
    <w:rsid w:val="008462C8"/>
    <w:rsid w:val="008465D9"/>
    <w:rsid w:val="00846752"/>
    <w:rsid w:val="00846F75"/>
    <w:rsid w:val="008472F4"/>
    <w:rsid w:val="008473E8"/>
    <w:rsid w:val="0084777F"/>
    <w:rsid w:val="00847D0D"/>
    <w:rsid w:val="0085031E"/>
    <w:rsid w:val="0085035F"/>
    <w:rsid w:val="00850D4F"/>
    <w:rsid w:val="00851349"/>
    <w:rsid w:val="00851AFB"/>
    <w:rsid w:val="00851F87"/>
    <w:rsid w:val="00852EF8"/>
    <w:rsid w:val="00853C05"/>
    <w:rsid w:val="00853E3A"/>
    <w:rsid w:val="00853F5C"/>
    <w:rsid w:val="00854093"/>
    <w:rsid w:val="0085453A"/>
    <w:rsid w:val="00854B94"/>
    <w:rsid w:val="008552FE"/>
    <w:rsid w:val="00855999"/>
    <w:rsid w:val="00855C71"/>
    <w:rsid w:val="00855D23"/>
    <w:rsid w:val="00855F1F"/>
    <w:rsid w:val="008560CA"/>
    <w:rsid w:val="00856378"/>
    <w:rsid w:val="0085638C"/>
    <w:rsid w:val="00856989"/>
    <w:rsid w:val="00856AC8"/>
    <w:rsid w:val="00856F10"/>
    <w:rsid w:val="008573D1"/>
    <w:rsid w:val="008575E7"/>
    <w:rsid w:val="00857829"/>
    <w:rsid w:val="00857E97"/>
    <w:rsid w:val="00857EEA"/>
    <w:rsid w:val="0086073B"/>
    <w:rsid w:val="00860AF3"/>
    <w:rsid w:val="00860C67"/>
    <w:rsid w:val="00860EF3"/>
    <w:rsid w:val="00861180"/>
    <w:rsid w:val="00861A7E"/>
    <w:rsid w:val="00861EFD"/>
    <w:rsid w:val="00862004"/>
    <w:rsid w:val="00862181"/>
    <w:rsid w:val="008627CE"/>
    <w:rsid w:val="0086378C"/>
    <w:rsid w:val="00863F05"/>
    <w:rsid w:val="008641AB"/>
    <w:rsid w:val="0086425B"/>
    <w:rsid w:val="00864363"/>
    <w:rsid w:val="008643C8"/>
    <w:rsid w:val="008656D7"/>
    <w:rsid w:val="00865899"/>
    <w:rsid w:val="00865A72"/>
    <w:rsid w:val="0086690A"/>
    <w:rsid w:val="00866AAF"/>
    <w:rsid w:val="00866E41"/>
    <w:rsid w:val="00867A4E"/>
    <w:rsid w:val="00867C4E"/>
    <w:rsid w:val="00870904"/>
    <w:rsid w:val="00870AE3"/>
    <w:rsid w:val="00870E0C"/>
    <w:rsid w:val="00870F9A"/>
    <w:rsid w:val="0087117B"/>
    <w:rsid w:val="008713D9"/>
    <w:rsid w:val="008716EB"/>
    <w:rsid w:val="008720B9"/>
    <w:rsid w:val="0087278C"/>
    <w:rsid w:val="00872FAA"/>
    <w:rsid w:val="00872FE7"/>
    <w:rsid w:val="008731DD"/>
    <w:rsid w:val="00873EC6"/>
    <w:rsid w:val="00873ED6"/>
    <w:rsid w:val="0087407E"/>
    <w:rsid w:val="0087504E"/>
    <w:rsid w:val="00875478"/>
    <w:rsid w:val="00875850"/>
    <w:rsid w:val="00876113"/>
    <w:rsid w:val="008763FB"/>
    <w:rsid w:val="00876D12"/>
    <w:rsid w:val="00877613"/>
    <w:rsid w:val="008778EB"/>
    <w:rsid w:val="0087795C"/>
    <w:rsid w:val="00877CF2"/>
    <w:rsid w:val="00877F4B"/>
    <w:rsid w:val="00877FB4"/>
    <w:rsid w:val="00880275"/>
    <w:rsid w:val="008803A4"/>
    <w:rsid w:val="008804D3"/>
    <w:rsid w:val="008806FB"/>
    <w:rsid w:val="00880C4C"/>
    <w:rsid w:val="00880E69"/>
    <w:rsid w:val="008812E5"/>
    <w:rsid w:val="008827BA"/>
    <w:rsid w:val="00882B12"/>
    <w:rsid w:val="00882E67"/>
    <w:rsid w:val="00883564"/>
    <w:rsid w:val="008837FD"/>
    <w:rsid w:val="00883DBD"/>
    <w:rsid w:val="00884C0E"/>
    <w:rsid w:val="00884D46"/>
    <w:rsid w:val="00884D99"/>
    <w:rsid w:val="00886005"/>
    <w:rsid w:val="0088626E"/>
    <w:rsid w:val="008866BA"/>
    <w:rsid w:val="00886CB5"/>
    <w:rsid w:val="0088737A"/>
    <w:rsid w:val="008874AD"/>
    <w:rsid w:val="008878E4"/>
    <w:rsid w:val="00890D4A"/>
    <w:rsid w:val="008912FB"/>
    <w:rsid w:val="008918DC"/>
    <w:rsid w:val="008918F1"/>
    <w:rsid w:val="0089196D"/>
    <w:rsid w:val="00891B11"/>
    <w:rsid w:val="0089220C"/>
    <w:rsid w:val="00892FEB"/>
    <w:rsid w:val="00893520"/>
    <w:rsid w:val="008935F0"/>
    <w:rsid w:val="008938A4"/>
    <w:rsid w:val="00893CD3"/>
    <w:rsid w:val="00894703"/>
    <w:rsid w:val="008949C3"/>
    <w:rsid w:val="00894A8D"/>
    <w:rsid w:val="008950E2"/>
    <w:rsid w:val="00895C19"/>
    <w:rsid w:val="00896826"/>
    <w:rsid w:val="00896E3A"/>
    <w:rsid w:val="00897BE5"/>
    <w:rsid w:val="00897F2C"/>
    <w:rsid w:val="008A013F"/>
    <w:rsid w:val="008A09C9"/>
    <w:rsid w:val="008A09E4"/>
    <w:rsid w:val="008A1E78"/>
    <w:rsid w:val="008A235F"/>
    <w:rsid w:val="008A2B9E"/>
    <w:rsid w:val="008A2FF5"/>
    <w:rsid w:val="008A33BA"/>
    <w:rsid w:val="008A33FB"/>
    <w:rsid w:val="008A34FB"/>
    <w:rsid w:val="008A3810"/>
    <w:rsid w:val="008A3B68"/>
    <w:rsid w:val="008A3DA3"/>
    <w:rsid w:val="008A3E40"/>
    <w:rsid w:val="008A40AA"/>
    <w:rsid w:val="008A42ED"/>
    <w:rsid w:val="008A4979"/>
    <w:rsid w:val="008A50A9"/>
    <w:rsid w:val="008A524A"/>
    <w:rsid w:val="008A54F8"/>
    <w:rsid w:val="008A6542"/>
    <w:rsid w:val="008A657B"/>
    <w:rsid w:val="008A65C1"/>
    <w:rsid w:val="008A71B8"/>
    <w:rsid w:val="008A71C0"/>
    <w:rsid w:val="008A7954"/>
    <w:rsid w:val="008A7B58"/>
    <w:rsid w:val="008A7F82"/>
    <w:rsid w:val="008B0722"/>
    <w:rsid w:val="008B09D7"/>
    <w:rsid w:val="008B0A4F"/>
    <w:rsid w:val="008B0E08"/>
    <w:rsid w:val="008B1112"/>
    <w:rsid w:val="008B13B1"/>
    <w:rsid w:val="008B1766"/>
    <w:rsid w:val="008B2476"/>
    <w:rsid w:val="008B27A6"/>
    <w:rsid w:val="008B2A83"/>
    <w:rsid w:val="008B2C0F"/>
    <w:rsid w:val="008B30DC"/>
    <w:rsid w:val="008B36DD"/>
    <w:rsid w:val="008B3713"/>
    <w:rsid w:val="008B464C"/>
    <w:rsid w:val="008B48FB"/>
    <w:rsid w:val="008B4BD0"/>
    <w:rsid w:val="008B5178"/>
    <w:rsid w:val="008B5842"/>
    <w:rsid w:val="008B5A1D"/>
    <w:rsid w:val="008B5C42"/>
    <w:rsid w:val="008B5D62"/>
    <w:rsid w:val="008B5E3F"/>
    <w:rsid w:val="008B6432"/>
    <w:rsid w:val="008B69AA"/>
    <w:rsid w:val="008B6B99"/>
    <w:rsid w:val="008B74BB"/>
    <w:rsid w:val="008B7540"/>
    <w:rsid w:val="008B79AA"/>
    <w:rsid w:val="008B79BF"/>
    <w:rsid w:val="008B7A8F"/>
    <w:rsid w:val="008B7B34"/>
    <w:rsid w:val="008B7ECA"/>
    <w:rsid w:val="008C051D"/>
    <w:rsid w:val="008C11C8"/>
    <w:rsid w:val="008C13F5"/>
    <w:rsid w:val="008C18B4"/>
    <w:rsid w:val="008C21C4"/>
    <w:rsid w:val="008C226A"/>
    <w:rsid w:val="008C2318"/>
    <w:rsid w:val="008C2967"/>
    <w:rsid w:val="008C2A0C"/>
    <w:rsid w:val="008C36DE"/>
    <w:rsid w:val="008C3864"/>
    <w:rsid w:val="008C38B4"/>
    <w:rsid w:val="008C59A1"/>
    <w:rsid w:val="008C5B35"/>
    <w:rsid w:val="008C5DC5"/>
    <w:rsid w:val="008C60A1"/>
    <w:rsid w:val="008C6747"/>
    <w:rsid w:val="008C67EE"/>
    <w:rsid w:val="008C73E6"/>
    <w:rsid w:val="008C750E"/>
    <w:rsid w:val="008C7816"/>
    <w:rsid w:val="008C7EBB"/>
    <w:rsid w:val="008C7F47"/>
    <w:rsid w:val="008C7FB5"/>
    <w:rsid w:val="008D03C9"/>
    <w:rsid w:val="008D0FC9"/>
    <w:rsid w:val="008D1341"/>
    <w:rsid w:val="008D1366"/>
    <w:rsid w:val="008D1CBB"/>
    <w:rsid w:val="008D1D02"/>
    <w:rsid w:val="008D27C6"/>
    <w:rsid w:val="008D29CD"/>
    <w:rsid w:val="008D2B9A"/>
    <w:rsid w:val="008D2C7A"/>
    <w:rsid w:val="008D2D96"/>
    <w:rsid w:val="008D3A47"/>
    <w:rsid w:val="008D3AC0"/>
    <w:rsid w:val="008D3DF7"/>
    <w:rsid w:val="008D46BF"/>
    <w:rsid w:val="008D507F"/>
    <w:rsid w:val="008D5245"/>
    <w:rsid w:val="008D5938"/>
    <w:rsid w:val="008D5B78"/>
    <w:rsid w:val="008D704A"/>
    <w:rsid w:val="008D77E9"/>
    <w:rsid w:val="008E0529"/>
    <w:rsid w:val="008E0FC2"/>
    <w:rsid w:val="008E1374"/>
    <w:rsid w:val="008E1E82"/>
    <w:rsid w:val="008E2B88"/>
    <w:rsid w:val="008E2E6A"/>
    <w:rsid w:val="008E3A39"/>
    <w:rsid w:val="008E3AC2"/>
    <w:rsid w:val="008E3C5B"/>
    <w:rsid w:val="008E3F1D"/>
    <w:rsid w:val="008E43B7"/>
    <w:rsid w:val="008E4812"/>
    <w:rsid w:val="008E4CEE"/>
    <w:rsid w:val="008E4E06"/>
    <w:rsid w:val="008E51C0"/>
    <w:rsid w:val="008E5514"/>
    <w:rsid w:val="008E5581"/>
    <w:rsid w:val="008E605C"/>
    <w:rsid w:val="008E644F"/>
    <w:rsid w:val="008E6E2A"/>
    <w:rsid w:val="008E6F8E"/>
    <w:rsid w:val="008E7326"/>
    <w:rsid w:val="008E766C"/>
    <w:rsid w:val="008E7D62"/>
    <w:rsid w:val="008E7EEC"/>
    <w:rsid w:val="008F00EC"/>
    <w:rsid w:val="008F01AD"/>
    <w:rsid w:val="008F01F0"/>
    <w:rsid w:val="008F0573"/>
    <w:rsid w:val="008F07C5"/>
    <w:rsid w:val="008F0CF4"/>
    <w:rsid w:val="008F0E57"/>
    <w:rsid w:val="008F1943"/>
    <w:rsid w:val="008F244E"/>
    <w:rsid w:val="008F25A0"/>
    <w:rsid w:val="008F2A75"/>
    <w:rsid w:val="008F3259"/>
    <w:rsid w:val="008F3368"/>
    <w:rsid w:val="008F34AC"/>
    <w:rsid w:val="008F354C"/>
    <w:rsid w:val="008F3BA8"/>
    <w:rsid w:val="008F425B"/>
    <w:rsid w:val="008F4A82"/>
    <w:rsid w:val="008F5330"/>
    <w:rsid w:val="008F5497"/>
    <w:rsid w:val="008F5577"/>
    <w:rsid w:val="008F598D"/>
    <w:rsid w:val="008F5B4E"/>
    <w:rsid w:val="008F5E80"/>
    <w:rsid w:val="008F5F49"/>
    <w:rsid w:val="008F632E"/>
    <w:rsid w:val="008F70D0"/>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2D37"/>
    <w:rsid w:val="009038E1"/>
    <w:rsid w:val="00903D70"/>
    <w:rsid w:val="009040E9"/>
    <w:rsid w:val="009040FE"/>
    <w:rsid w:val="0090477F"/>
    <w:rsid w:val="0090520E"/>
    <w:rsid w:val="009054D0"/>
    <w:rsid w:val="00905CBB"/>
    <w:rsid w:val="00906354"/>
    <w:rsid w:val="009065F3"/>
    <w:rsid w:val="0090753B"/>
    <w:rsid w:val="0090756E"/>
    <w:rsid w:val="0090776C"/>
    <w:rsid w:val="00907CD0"/>
    <w:rsid w:val="009100A2"/>
    <w:rsid w:val="009101A3"/>
    <w:rsid w:val="009101B7"/>
    <w:rsid w:val="00910261"/>
    <w:rsid w:val="009103D7"/>
    <w:rsid w:val="00910929"/>
    <w:rsid w:val="009109B6"/>
    <w:rsid w:val="00910EB1"/>
    <w:rsid w:val="00911124"/>
    <w:rsid w:val="009114AF"/>
    <w:rsid w:val="00912014"/>
    <w:rsid w:val="0091248C"/>
    <w:rsid w:val="00912650"/>
    <w:rsid w:val="009127F8"/>
    <w:rsid w:val="00912980"/>
    <w:rsid w:val="00912E52"/>
    <w:rsid w:val="00913150"/>
    <w:rsid w:val="0091316C"/>
    <w:rsid w:val="00913235"/>
    <w:rsid w:val="00913293"/>
    <w:rsid w:val="00913C11"/>
    <w:rsid w:val="00914607"/>
    <w:rsid w:val="00914730"/>
    <w:rsid w:val="00914903"/>
    <w:rsid w:val="00914B80"/>
    <w:rsid w:val="00914BFE"/>
    <w:rsid w:val="00914E7E"/>
    <w:rsid w:val="00915006"/>
    <w:rsid w:val="00915A94"/>
    <w:rsid w:val="009166D9"/>
    <w:rsid w:val="009168AB"/>
    <w:rsid w:val="009169BE"/>
    <w:rsid w:val="00917645"/>
    <w:rsid w:val="009178C3"/>
    <w:rsid w:val="00917C3C"/>
    <w:rsid w:val="00920629"/>
    <w:rsid w:val="009209A3"/>
    <w:rsid w:val="00920F0C"/>
    <w:rsid w:val="0092157D"/>
    <w:rsid w:val="0092182B"/>
    <w:rsid w:val="00922DBF"/>
    <w:rsid w:val="00922F87"/>
    <w:rsid w:val="00923548"/>
    <w:rsid w:val="00924442"/>
    <w:rsid w:val="00924681"/>
    <w:rsid w:val="00924712"/>
    <w:rsid w:val="0092477E"/>
    <w:rsid w:val="0092478E"/>
    <w:rsid w:val="00924803"/>
    <w:rsid w:val="00924B09"/>
    <w:rsid w:val="00924E32"/>
    <w:rsid w:val="009254FD"/>
    <w:rsid w:val="00925619"/>
    <w:rsid w:val="009256BA"/>
    <w:rsid w:val="00926586"/>
    <w:rsid w:val="00926774"/>
    <w:rsid w:val="00926900"/>
    <w:rsid w:val="009269E1"/>
    <w:rsid w:val="00926C84"/>
    <w:rsid w:val="00926E63"/>
    <w:rsid w:val="00926FF3"/>
    <w:rsid w:val="00927017"/>
    <w:rsid w:val="009270F2"/>
    <w:rsid w:val="009276CC"/>
    <w:rsid w:val="009277CD"/>
    <w:rsid w:val="009277D8"/>
    <w:rsid w:val="009278FF"/>
    <w:rsid w:val="00927A71"/>
    <w:rsid w:val="00927EA7"/>
    <w:rsid w:val="00927EE7"/>
    <w:rsid w:val="00930272"/>
    <w:rsid w:val="0093073E"/>
    <w:rsid w:val="00930A5B"/>
    <w:rsid w:val="00931AEB"/>
    <w:rsid w:val="00931BDA"/>
    <w:rsid w:val="00931C91"/>
    <w:rsid w:val="00931C95"/>
    <w:rsid w:val="0093204E"/>
    <w:rsid w:val="00932989"/>
    <w:rsid w:val="00933278"/>
    <w:rsid w:val="00933648"/>
    <w:rsid w:val="00933C0F"/>
    <w:rsid w:val="0093482A"/>
    <w:rsid w:val="00934DE7"/>
    <w:rsid w:val="0093581C"/>
    <w:rsid w:val="00935869"/>
    <w:rsid w:val="00935B4D"/>
    <w:rsid w:val="00935DE1"/>
    <w:rsid w:val="00936621"/>
    <w:rsid w:val="009366CB"/>
    <w:rsid w:val="009374EE"/>
    <w:rsid w:val="00937CDB"/>
    <w:rsid w:val="00940614"/>
    <w:rsid w:val="00940AC2"/>
    <w:rsid w:val="00940DC3"/>
    <w:rsid w:val="00940F73"/>
    <w:rsid w:val="009416D6"/>
    <w:rsid w:val="0094252C"/>
    <w:rsid w:val="00942642"/>
    <w:rsid w:val="009426E1"/>
    <w:rsid w:val="009434ED"/>
    <w:rsid w:val="00944C08"/>
    <w:rsid w:val="00944E0A"/>
    <w:rsid w:val="00945059"/>
    <w:rsid w:val="0094508D"/>
    <w:rsid w:val="0094564C"/>
    <w:rsid w:val="00945D34"/>
    <w:rsid w:val="00945DFD"/>
    <w:rsid w:val="00946460"/>
    <w:rsid w:val="00946577"/>
    <w:rsid w:val="00946E65"/>
    <w:rsid w:val="0094752F"/>
    <w:rsid w:val="009476AF"/>
    <w:rsid w:val="009476B5"/>
    <w:rsid w:val="00947AAA"/>
    <w:rsid w:val="00950065"/>
    <w:rsid w:val="0095026C"/>
    <w:rsid w:val="00950C22"/>
    <w:rsid w:val="00950C3E"/>
    <w:rsid w:val="00950C54"/>
    <w:rsid w:val="00950F08"/>
    <w:rsid w:val="009512CF"/>
    <w:rsid w:val="00951B91"/>
    <w:rsid w:val="009527D4"/>
    <w:rsid w:val="009528CB"/>
    <w:rsid w:val="00952D79"/>
    <w:rsid w:val="00952E62"/>
    <w:rsid w:val="00952EBD"/>
    <w:rsid w:val="00952F34"/>
    <w:rsid w:val="0095364B"/>
    <w:rsid w:val="00953B97"/>
    <w:rsid w:val="00953E47"/>
    <w:rsid w:val="009542A6"/>
    <w:rsid w:val="00954834"/>
    <w:rsid w:val="00954FBA"/>
    <w:rsid w:val="0095541B"/>
    <w:rsid w:val="009568A7"/>
    <w:rsid w:val="00957FF8"/>
    <w:rsid w:val="009602E9"/>
    <w:rsid w:val="0096031C"/>
    <w:rsid w:val="00960620"/>
    <w:rsid w:val="00960C7F"/>
    <w:rsid w:val="00961237"/>
    <w:rsid w:val="009612AB"/>
    <w:rsid w:val="00961306"/>
    <w:rsid w:val="00961564"/>
    <w:rsid w:val="0096195E"/>
    <w:rsid w:val="00961A9F"/>
    <w:rsid w:val="00961BE8"/>
    <w:rsid w:val="00961C06"/>
    <w:rsid w:val="0096274C"/>
    <w:rsid w:val="00962A60"/>
    <w:rsid w:val="00963444"/>
    <w:rsid w:val="00963515"/>
    <w:rsid w:val="00963569"/>
    <w:rsid w:val="00963987"/>
    <w:rsid w:val="00963BDC"/>
    <w:rsid w:val="00963F33"/>
    <w:rsid w:val="009647EB"/>
    <w:rsid w:val="00965EE8"/>
    <w:rsid w:val="0096608E"/>
    <w:rsid w:val="009663CB"/>
    <w:rsid w:val="0096654C"/>
    <w:rsid w:val="00966D9E"/>
    <w:rsid w:val="00967882"/>
    <w:rsid w:val="00967E1F"/>
    <w:rsid w:val="0097121A"/>
    <w:rsid w:val="009719BE"/>
    <w:rsid w:val="00971ACD"/>
    <w:rsid w:val="00971C70"/>
    <w:rsid w:val="00971E10"/>
    <w:rsid w:val="00971FBE"/>
    <w:rsid w:val="00972005"/>
    <w:rsid w:val="009724A5"/>
    <w:rsid w:val="00972847"/>
    <w:rsid w:val="009735E9"/>
    <w:rsid w:val="00973703"/>
    <w:rsid w:val="00973BA0"/>
    <w:rsid w:val="00973E8D"/>
    <w:rsid w:val="009740F2"/>
    <w:rsid w:val="00974340"/>
    <w:rsid w:val="0097441A"/>
    <w:rsid w:val="00974635"/>
    <w:rsid w:val="009747E2"/>
    <w:rsid w:val="00974AB0"/>
    <w:rsid w:val="00974D3F"/>
    <w:rsid w:val="00974E87"/>
    <w:rsid w:val="0097551D"/>
    <w:rsid w:val="00975684"/>
    <w:rsid w:val="00975BAB"/>
    <w:rsid w:val="00975BC2"/>
    <w:rsid w:val="00976633"/>
    <w:rsid w:val="0097674E"/>
    <w:rsid w:val="009773FA"/>
    <w:rsid w:val="00977A16"/>
    <w:rsid w:val="00977F3F"/>
    <w:rsid w:val="0098081B"/>
    <w:rsid w:val="0098087D"/>
    <w:rsid w:val="009808F4"/>
    <w:rsid w:val="00980E3F"/>
    <w:rsid w:val="0098140F"/>
    <w:rsid w:val="009819AC"/>
    <w:rsid w:val="00982575"/>
    <w:rsid w:val="00982A46"/>
    <w:rsid w:val="00982F26"/>
    <w:rsid w:val="0098327D"/>
    <w:rsid w:val="00983810"/>
    <w:rsid w:val="00984348"/>
    <w:rsid w:val="0098436B"/>
    <w:rsid w:val="00984450"/>
    <w:rsid w:val="009845AC"/>
    <w:rsid w:val="009846A7"/>
    <w:rsid w:val="00984CBA"/>
    <w:rsid w:val="009854BD"/>
    <w:rsid w:val="00985858"/>
    <w:rsid w:val="00985DE4"/>
    <w:rsid w:val="00986136"/>
    <w:rsid w:val="0098779C"/>
    <w:rsid w:val="00987991"/>
    <w:rsid w:val="009900B7"/>
    <w:rsid w:val="0099013D"/>
    <w:rsid w:val="00990335"/>
    <w:rsid w:val="009907BE"/>
    <w:rsid w:val="00990B37"/>
    <w:rsid w:val="0099116D"/>
    <w:rsid w:val="0099180E"/>
    <w:rsid w:val="0099190C"/>
    <w:rsid w:val="00991914"/>
    <w:rsid w:val="00991D00"/>
    <w:rsid w:val="00992240"/>
    <w:rsid w:val="00992361"/>
    <w:rsid w:val="009925F1"/>
    <w:rsid w:val="00992B27"/>
    <w:rsid w:val="00993249"/>
    <w:rsid w:val="009933A1"/>
    <w:rsid w:val="009938FD"/>
    <w:rsid w:val="00993FFD"/>
    <w:rsid w:val="00994D1E"/>
    <w:rsid w:val="00995380"/>
    <w:rsid w:val="00995AF4"/>
    <w:rsid w:val="00995BC8"/>
    <w:rsid w:val="00995C50"/>
    <w:rsid w:val="0099689A"/>
    <w:rsid w:val="00996E39"/>
    <w:rsid w:val="0099769E"/>
    <w:rsid w:val="0099788D"/>
    <w:rsid w:val="00997CBE"/>
    <w:rsid w:val="009A03E2"/>
    <w:rsid w:val="009A0405"/>
    <w:rsid w:val="009A074B"/>
    <w:rsid w:val="009A0824"/>
    <w:rsid w:val="009A0F00"/>
    <w:rsid w:val="009A19BE"/>
    <w:rsid w:val="009A1B5C"/>
    <w:rsid w:val="009A1FB3"/>
    <w:rsid w:val="009A220E"/>
    <w:rsid w:val="009A22E8"/>
    <w:rsid w:val="009A2833"/>
    <w:rsid w:val="009A3100"/>
    <w:rsid w:val="009A3161"/>
    <w:rsid w:val="009A3761"/>
    <w:rsid w:val="009A47F8"/>
    <w:rsid w:val="009A4B5D"/>
    <w:rsid w:val="009A4F76"/>
    <w:rsid w:val="009A5364"/>
    <w:rsid w:val="009A5581"/>
    <w:rsid w:val="009A5D61"/>
    <w:rsid w:val="009A5EBB"/>
    <w:rsid w:val="009A6757"/>
    <w:rsid w:val="009A67BE"/>
    <w:rsid w:val="009A6C56"/>
    <w:rsid w:val="009A71BE"/>
    <w:rsid w:val="009A721B"/>
    <w:rsid w:val="009A77F2"/>
    <w:rsid w:val="009A7AE6"/>
    <w:rsid w:val="009A7AF5"/>
    <w:rsid w:val="009A7BD3"/>
    <w:rsid w:val="009B0716"/>
    <w:rsid w:val="009B1420"/>
    <w:rsid w:val="009B1475"/>
    <w:rsid w:val="009B21F0"/>
    <w:rsid w:val="009B2367"/>
    <w:rsid w:val="009B265A"/>
    <w:rsid w:val="009B2A87"/>
    <w:rsid w:val="009B369F"/>
    <w:rsid w:val="009B39C1"/>
    <w:rsid w:val="009B3A30"/>
    <w:rsid w:val="009B400A"/>
    <w:rsid w:val="009B405E"/>
    <w:rsid w:val="009B5A01"/>
    <w:rsid w:val="009B5FB8"/>
    <w:rsid w:val="009C0515"/>
    <w:rsid w:val="009C06D3"/>
    <w:rsid w:val="009C0870"/>
    <w:rsid w:val="009C0F98"/>
    <w:rsid w:val="009C1036"/>
    <w:rsid w:val="009C1089"/>
    <w:rsid w:val="009C13A3"/>
    <w:rsid w:val="009C1952"/>
    <w:rsid w:val="009C1B20"/>
    <w:rsid w:val="009C2343"/>
    <w:rsid w:val="009C241E"/>
    <w:rsid w:val="009C2567"/>
    <w:rsid w:val="009C297A"/>
    <w:rsid w:val="009C2BDF"/>
    <w:rsid w:val="009C3131"/>
    <w:rsid w:val="009C339E"/>
    <w:rsid w:val="009C38D4"/>
    <w:rsid w:val="009C44E3"/>
    <w:rsid w:val="009C4FFA"/>
    <w:rsid w:val="009C5B0A"/>
    <w:rsid w:val="009C688E"/>
    <w:rsid w:val="009C6E6E"/>
    <w:rsid w:val="009C7B3B"/>
    <w:rsid w:val="009C7C47"/>
    <w:rsid w:val="009C7E67"/>
    <w:rsid w:val="009D05C7"/>
    <w:rsid w:val="009D0763"/>
    <w:rsid w:val="009D09F1"/>
    <w:rsid w:val="009D0F9B"/>
    <w:rsid w:val="009D20FA"/>
    <w:rsid w:val="009D22F8"/>
    <w:rsid w:val="009D2A71"/>
    <w:rsid w:val="009D2B46"/>
    <w:rsid w:val="009D2C26"/>
    <w:rsid w:val="009D2C46"/>
    <w:rsid w:val="009D3851"/>
    <w:rsid w:val="009D4232"/>
    <w:rsid w:val="009D46EB"/>
    <w:rsid w:val="009D4B87"/>
    <w:rsid w:val="009D50B2"/>
    <w:rsid w:val="009D5442"/>
    <w:rsid w:val="009D5686"/>
    <w:rsid w:val="009D5776"/>
    <w:rsid w:val="009D6070"/>
    <w:rsid w:val="009D609E"/>
    <w:rsid w:val="009D62CD"/>
    <w:rsid w:val="009D67A2"/>
    <w:rsid w:val="009D69D5"/>
    <w:rsid w:val="009D78CE"/>
    <w:rsid w:val="009D7EA4"/>
    <w:rsid w:val="009E0198"/>
    <w:rsid w:val="009E0B5E"/>
    <w:rsid w:val="009E17DE"/>
    <w:rsid w:val="009E18F0"/>
    <w:rsid w:val="009E2B68"/>
    <w:rsid w:val="009E2E1F"/>
    <w:rsid w:val="009E2E4D"/>
    <w:rsid w:val="009E3158"/>
    <w:rsid w:val="009E4A16"/>
    <w:rsid w:val="009E4D88"/>
    <w:rsid w:val="009E4F1C"/>
    <w:rsid w:val="009E5652"/>
    <w:rsid w:val="009E5B7B"/>
    <w:rsid w:val="009E5EA3"/>
    <w:rsid w:val="009E69C8"/>
    <w:rsid w:val="009E6A99"/>
    <w:rsid w:val="009E6CDF"/>
    <w:rsid w:val="009E7456"/>
    <w:rsid w:val="009E7A29"/>
    <w:rsid w:val="009E7F57"/>
    <w:rsid w:val="009F051D"/>
    <w:rsid w:val="009F0856"/>
    <w:rsid w:val="009F1299"/>
    <w:rsid w:val="009F1FB3"/>
    <w:rsid w:val="009F2046"/>
    <w:rsid w:val="009F24A6"/>
    <w:rsid w:val="009F2C48"/>
    <w:rsid w:val="009F3391"/>
    <w:rsid w:val="009F405A"/>
    <w:rsid w:val="009F425B"/>
    <w:rsid w:val="009F42D1"/>
    <w:rsid w:val="009F4D75"/>
    <w:rsid w:val="009F4E63"/>
    <w:rsid w:val="009F5073"/>
    <w:rsid w:val="009F55AA"/>
    <w:rsid w:val="009F55E0"/>
    <w:rsid w:val="009F580A"/>
    <w:rsid w:val="009F59AF"/>
    <w:rsid w:val="009F5AD5"/>
    <w:rsid w:val="009F65E0"/>
    <w:rsid w:val="009F723F"/>
    <w:rsid w:val="009F7345"/>
    <w:rsid w:val="009F752A"/>
    <w:rsid w:val="009F76D2"/>
    <w:rsid w:val="009F76DA"/>
    <w:rsid w:val="009F7795"/>
    <w:rsid w:val="009F7ABA"/>
    <w:rsid w:val="009F7EBB"/>
    <w:rsid w:val="00A00176"/>
    <w:rsid w:val="00A0048E"/>
    <w:rsid w:val="00A005A4"/>
    <w:rsid w:val="00A00AEF"/>
    <w:rsid w:val="00A0108E"/>
    <w:rsid w:val="00A01379"/>
    <w:rsid w:val="00A016D1"/>
    <w:rsid w:val="00A0237E"/>
    <w:rsid w:val="00A02407"/>
    <w:rsid w:val="00A02C54"/>
    <w:rsid w:val="00A02E00"/>
    <w:rsid w:val="00A0313F"/>
    <w:rsid w:val="00A03261"/>
    <w:rsid w:val="00A03734"/>
    <w:rsid w:val="00A0381E"/>
    <w:rsid w:val="00A03BBB"/>
    <w:rsid w:val="00A048F0"/>
    <w:rsid w:val="00A04B6B"/>
    <w:rsid w:val="00A0508D"/>
    <w:rsid w:val="00A05308"/>
    <w:rsid w:val="00A0572F"/>
    <w:rsid w:val="00A05D0C"/>
    <w:rsid w:val="00A05F27"/>
    <w:rsid w:val="00A06421"/>
    <w:rsid w:val="00A065BC"/>
    <w:rsid w:val="00A06875"/>
    <w:rsid w:val="00A06CAF"/>
    <w:rsid w:val="00A07522"/>
    <w:rsid w:val="00A07571"/>
    <w:rsid w:val="00A078B3"/>
    <w:rsid w:val="00A078CA"/>
    <w:rsid w:val="00A07ABF"/>
    <w:rsid w:val="00A07BF0"/>
    <w:rsid w:val="00A07D49"/>
    <w:rsid w:val="00A10CB1"/>
    <w:rsid w:val="00A10D53"/>
    <w:rsid w:val="00A10E6B"/>
    <w:rsid w:val="00A11318"/>
    <w:rsid w:val="00A12189"/>
    <w:rsid w:val="00A121C6"/>
    <w:rsid w:val="00A12793"/>
    <w:rsid w:val="00A12FF4"/>
    <w:rsid w:val="00A135D4"/>
    <w:rsid w:val="00A1376C"/>
    <w:rsid w:val="00A13961"/>
    <w:rsid w:val="00A139DA"/>
    <w:rsid w:val="00A13B23"/>
    <w:rsid w:val="00A13D94"/>
    <w:rsid w:val="00A140E2"/>
    <w:rsid w:val="00A145C1"/>
    <w:rsid w:val="00A14C6B"/>
    <w:rsid w:val="00A14FF5"/>
    <w:rsid w:val="00A1521D"/>
    <w:rsid w:val="00A15676"/>
    <w:rsid w:val="00A15B40"/>
    <w:rsid w:val="00A16047"/>
    <w:rsid w:val="00A16117"/>
    <w:rsid w:val="00A16422"/>
    <w:rsid w:val="00A164CB"/>
    <w:rsid w:val="00A16650"/>
    <w:rsid w:val="00A16800"/>
    <w:rsid w:val="00A168A8"/>
    <w:rsid w:val="00A16A51"/>
    <w:rsid w:val="00A16B36"/>
    <w:rsid w:val="00A170E5"/>
    <w:rsid w:val="00A17126"/>
    <w:rsid w:val="00A17EC8"/>
    <w:rsid w:val="00A200AC"/>
    <w:rsid w:val="00A20299"/>
    <w:rsid w:val="00A2085E"/>
    <w:rsid w:val="00A20938"/>
    <w:rsid w:val="00A20D04"/>
    <w:rsid w:val="00A210C1"/>
    <w:rsid w:val="00A21600"/>
    <w:rsid w:val="00A2192D"/>
    <w:rsid w:val="00A22315"/>
    <w:rsid w:val="00A2249C"/>
    <w:rsid w:val="00A224BF"/>
    <w:rsid w:val="00A22D47"/>
    <w:rsid w:val="00A232B8"/>
    <w:rsid w:val="00A234EE"/>
    <w:rsid w:val="00A23AE3"/>
    <w:rsid w:val="00A23C2D"/>
    <w:rsid w:val="00A23E27"/>
    <w:rsid w:val="00A2435B"/>
    <w:rsid w:val="00A24705"/>
    <w:rsid w:val="00A248B7"/>
    <w:rsid w:val="00A24A3B"/>
    <w:rsid w:val="00A24C80"/>
    <w:rsid w:val="00A255BD"/>
    <w:rsid w:val="00A261D0"/>
    <w:rsid w:val="00A262FD"/>
    <w:rsid w:val="00A26515"/>
    <w:rsid w:val="00A26632"/>
    <w:rsid w:val="00A26BB8"/>
    <w:rsid w:val="00A27DAC"/>
    <w:rsid w:val="00A27DD4"/>
    <w:rsid w:val="00A27F96"/>
    <w:rsid w:val="00A300EA"/>
    <w:rsid w:val="00A30133"/>
    <w:rsid w:val="00A3020F"/>
    <w:rsid w:val="00A30349"/>
    <w:rsid w:val="00A303E4"/>
    <w:rsid w:val="00A305FA"/>
    <w:rsid w:val="00A30948"/>
    <w:rsid w:val="00A30ACB"/>
    <w:rsid w:val="00A30F15"/>
    <w:rsid w:val="00A31D91"/>
    <w:rsid w:val="00A32997"/>
    <w:rsid w:val="00A33481"/>
    <w:rsid w:val="00A33BDF"/>
    <w:rsid w:val="00A33BEC"/>
    <w:rsid w:val="00A351E3"/>
    <w:rsid w:val="00A3537E"/>
    <w:rsid w:val="00A3584C"/>
    <w:rsid w:val="00A35B44"/>
    <w:rsid w:val="00A36214"/>
    <w:rsid w:val="00A36876"/>
    <w:rsid w:val="00A37050"/>
    <w:rsid w:val="00A37322"/>
    <w:rsid w:val="00A37A47"/>
    <w:rsid w:val="00A40179"/>
    <w:rsid w:val="00A40512"/>
    <w:rsid w:val="00A40882"/>
    <w:rsid w:val="00A40AE9"/>
    <w:rsid w:val="00A40FF6"/>
    <w:rsid w:val="00A412B4"/>
    <w:rsid w:val="00A412EF"/>
    <w:rsid w:val="00A41B26"/>
    <w:rsid w:val="00A42303"/>
    <w:rsid w:val="00A42462"/>
    <w:rsid w:val="00A4271C"/>
    <w:rsid w:val="00A42C20"/>
    <w:rsid w:val="00A42E18"/>
    <w:rsid w:val="00A433BE"/>
    <w:rsid w:val="00A43736"/>
    <w:rsid w:val="00A43937"/>
    <w:rsid w:val="00A4397D"/>
    <w:rsid w:val="00A43BBC"/>
    <w:rsid w:val="00A43C18"/>
    <w:rsid w:val="00A43C7F"/>
    <w:rsid w:val="00A43F89"/>
    <w:rsid w:val="00A449E3"/>
    <w:rsid w:val="00A449EE"/>
    <w:rsid w:val="00A44D29"/>
    <w:rsid w:val="00A45209"/>
    <w:rsid w:val="00A45576"/>
    <w:rsid w:val="00A456C0"/>
    <w:rsid w:val="00A459FC"/>
    <w:rsid w:val="00A45CBF"/>
    <w:rsid w:val="00A46216"/>
    <w:rsid w:val="00A46470"/>
    <w:rsid w:val="00A4664A"/>
    <w:rsid w:val="00A47521"/>
    <w:rsid w:val="00A475F0"/>
    <w:rsid w:val="00A47684"/>
    <w:rsid w:val="00A47715"/>
    <w:rsid w:val="00A47F04"/>
    <w:rsid w:val="00A47FD6"/>
    <w:rsid w:val="00A50683"/>
    <w:rsid w:val="00A5090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B03"/>
    <w:rsid w:val="00A54166"/>
    <w:rsid w:val="00A541C5"/>
    <w:rsid w:val="00A54E97"/>
    <w:rsid w:val="00A550AD"/>
    <w:rsid w:val="00A55140"/>
    <w:rsid w:val="00A55FC6"/>
    <w:rsid w:val="00A562B5"/>
    <w:rsid w:val="00A56358"/>
    <w:rsid w:val="00A5687B"/>
    <w:rsid w:val="00A56994"/>
    <w:rsid w:val="00A56A19"/>
    <w:rsid w:val="00A56AAB"/>
    <w:rsid w:val="00A56E23"/>
    <w:rsid w:val="00A574DD"/>
    <w:rsid w:val="00A57A34"/>
    <w:rsid w:val="00A57E56"/>
    <w:rsid w:val="00A60123"/>
    <w:rsid w:val="00A607B8"/>
    <w:rsid w:val="00A60B31"/>
    <w:rsid w:val="00A60D20"/>
    <w:rsid w:val="00A60D3A"/>
    <w:rsid w:val="00A614B9"/>
    <w:rsid w:val="00A6155F"/>
    <w:rsid w:val="00A61695"/>
    <w:rsid w:val="00A61989"/>
    <w:rsid w:val="00A61D73"/>
    <w:rsid w:val="00A621C2"/>
    <w:rsid w:val="00A62360"/>
    <w:rsid w:val="00A624C5"/>
    <w:rsid w:val="00A62783"/>
    <w:rsid w:val="00A6338A"/>
    <w:rsid w:val="00A633AE"/>
    <w:rsid w:val="00A63597"/>
    <w:rsid w:val="00A6364C"/>
    <w:rsid w:val="00A643F9"/>
    <w:rsid w:val="00A656CA"/>
    <w:rsid w:val="00A65C00"/>
    <w:rsid w:val="00A65D64"/>
    <w:rsid w:val="00A65D84"/>
    <w:rsid w:val="00A66288"/>
    <w:rsid w:val="00A6642C"/>
    <w:rsid w:val="00A66670"/>
    <w:rsid w:val="00A667F4"/>
    <w:rsid w:val="00A668D9"/>
    <w:rsid w:val="00A6713B"/>
    <w:rsid w:val="00A679F3"/>
    <w:rsid w:val="00A67F95"/>
    <w:rsid w:val="00A70370"/>
    <w:rsid w:val="00A70400"/>
    <w:rsid w:val="00A706BB"/>
    <w:rsid w:val="00A70AAC"/>
    <w:rsid w:val="00A70BE7"/>
    <w:rsid w:val="00A70C7B"/>
    <w:rsid w:val="00A71516"/>
    <w:rsid w:val="00A71633"/>
    <w:rsid w:val="00A72861"/>
    <w:rsid w:val="00A72CC8"/>
    <w:rsid w:val="00A72DF9"/>
    <w:rsid w:val="00A72F3D"/>
    <w:rsid w:val="00A72F82"/>
    <w:rsid w:val="00A7332C"/>
    <w:rsid w:val="00A7336D"/>
    <w:rsid w:val="00A738C9"/>
    <w:rsid w:val="00A740CB"/>
    <w:rsid w:val="00A7502C"/>
    <w:rsid w:val="00A75AC3"/>
    <w:rsid w:val="00A76BFA"/>
    <w:rsid w:val="00A76C2E"/>
    <w:rsid w:val="00A77571"/>
    <w:rsid w:val="00A77CE2"/>
    <w:rsid w:val="00A77E65"/>
    <w:rsid w:val="00A77E78"/>
    <w:rsid w:val="00A8139B"/>
    <w:rsid w:val="00A815C1"/>
    <w:rsid w:val="00A816AB"/>
    <w:rsid w:val="00A82814"/>
    <w:rsid w:val="00A831B6"/>
    <w:rsid w:val="00A83C7C"/>
    <w:rsid w:val="00A83FCC"/>
    <w:rsid w:val="00A84355"/>
    <w:rsid w:val="00A84E3C"/>
    <w:rsid w:val="00A84F8B"/>
    <w:rsid w:val="00A8615B"/>
    <w:rsid w:val="00A861E5"/>
    <w:rsid w:val="00A86483"/>
    <w:rsid w:val="00A8692C"/>
    <w:rsid w:val="00A87121"/>
    <w:rsid w:val="00A90F26"/>
    <w:rsid w:val="00A91585"/>
    <w:rsid w:val="00A915B7"/>
    <w:rsid w:val="00A920C2"/>
    <w:rsid w:val="00A92BCD"/>
    <w:rsid w:val="00A92E19"/>
    <w:rsid w:val="00A9303A"/>
    <w:rsid w:val="00A936B4"/>
    <w:rsid w:val="00A93BE3"/>
    <w:rsid w:val="00A93F0F"/>
    <w:rsid w:val="00A942FE"/>
    <w:rsid w:val="00A94781"/>
    <w:rsid w:val="00A95519"/>
    <w:rsid w:val="00A95E29"/>
    <w:rsid w:val="00A96045"/>
    <w:rsid w:val="00A960EF"/>
    <w:rsid w:val="00A9671D"/>
    <w:rsid w:val="00A96A39"/>
    <w:rsid w:val="00A97129"/>
    <w:rsid w:val="00A97695"/>
    <w:rsid w:val="00A97D3B"/>
    <w:rsid w:val="00AA0F07"/>
    <w:rsid w:val="00AA15BC"/>
    <w:rsid w:val="00AA15E9"/>
    <w:rsid w:val="00AA1AB8"/>
    <w:rsid w:val="00AA1B17"/>
    <w:rsid w:val="00AA24B6"/>
    <w:rsid w:val="00AA2559"/>
    <w:rsid w:val="00AA2D42"/>
    <w:rsid w:val="00AA3010"/>
    <w:rsid w:val="00AA323F"/>
    <w:rsid w:val="00AA35AE"/>
    <w:rsid w:val="00AA3AE7"/>
    <w:rsid w:val="00AA3EE5"/>
    <w:rsid w:val="00AA449B"/>
    <w:rsid w:val="00AA4A71"/>
    <w:rsid w:val="00AA4F2C"/>
    <w:rsid w:val="00AA58CB"/>
    <w:rsid w:val="00AA58D1"/>
    <w:rsid w:val="00AA6044"/>
    <w:rsid w:val="00AA63FF"/>
    <w:rsid w:val="00AA6636"/>
    <w:rsid w:val="00AA6DE3"/>
    <w:rsid w:val="00AA75E9"/>
    <w:rsid w:val="00AA7687"/>
    <w:rsid w:val="00AA7927"/>
    <w:rsid w:val="00AA7B53"/>
    <w:rsid w:val="00AA7EA8"/>
    <w:rsid w:val="00AB04E2"/>
    <w:rsid w:val="00AB0DDB"/>
    <w:rsid w:val="00AB120C"/>
    <w:rsid w:val="00AB1ACB"/>
    <w:rsid w:val="00AB1B5E"/>
    <w:rsid w:val="00AB2179"/>
    <w:rsid w:val="00AB24C5"/>
    <w:rsid w:val="00AB281B"/>
    <w:rsid w:val="00AB2BD4"/>
    <w:rsid w:val="00AB36C1"/>
    <w:rsid w:val="00AB3B0B"/>
    <w:rsid w:val="00AB3EF5"/>
    <w:rsid w:val="00AB4277"/>
    <w:rsid w:val="00AB4CE2"/>
    <w:rsid w:val="00AB4D23"/>
    <w:rsid w:val="00AB4E8E"/>
    <w:rsid w:val="00AB5350"/>
    <w:rsid w:val="00AB5A8D"/>
    <w:rsid w:val="00AB5BC1"/>
    <w:rsid w:val="00AB5ECF"/>
    <w:rsid w:val="00AB68DA"/>
    <w:rsid w:val="00AB695C"/>
    <w:rsid w:val="00AB6CE9"/>
    <w:rsid w:val="00AB735B"/>
    <w:rsid w:val="00AB774D"/>
    <w:rsid w:val="00AB7980"/>
    <w:rsid w:val="00AB79F0"/>
    <w:rsid w:val="00AB7A90"/>
    <w:rsid w:val="00AB7DC5"/>
    <w:rsid w:val="00AC02F6"/>
    <w:rsid w:val="00AC078A"/>
    <w:rsid w:val="00AC1D8F"/>
    <w:rsid w:val="00AC1FDC"/>
    <w:rsid w:val="00AC237C"/>
    <w:rsid w:val="00AC2930"/>
    <w:rsid w:val="00AC3188"/>
    <w:rsid w:val="00AC31B0"/>
    <w:rsid w:val="00AC32C6"/>
    <w:rsid w:val="00AC3594"/>
    <w:rsid w:val="00AC4144"/>
    <w:rsid w:val="00AC41C2"/>
    <w:rsid w:val="00AC4314"/>
    <w:rsid w:val="00AC464F"/>
    <w:rsid w:val="00AC46D3"/>
    <w:rsid w:val="00AC5209"/>
    <w:rsid w:val="00AC52AB"/>
    <w:rsid w:val="00AC575B"/>
    <w:rsid w:val="00AC5909"/>
    <w:rsid w:val="00AC5A31"/>
    <w:rsid w:val="00AC5D38"/>
    <w:rsid w:val="00AC62C8"/>
    <w:rsid w:val="00AC64DA"/>
    <w:rsid w:val="00AC6B55"/>
    <w:rsid w:val="00AC6E8D"/>
    <w:rsid w:val="00AC6F72"/>
    <w:rsid w:val="00AC7254"/>
    <w:rsid w:val="00AC7FDF"/>
    <w:rsid w:val="00AD0039"/>
    <w:rsid w:val="00AD0840"/>
    <w:rsid w:val="00AD0E7A"/>
    <w:rsid w:val="00AD1188"/>
    <w:rsid w:val="00AD1269"/>
    <w:rsid w:val="00AD16C1"/>
    <w:rsid w:val="00AD1A98"/>
    <w:rsid w:val="00AD24F1"/>
    <w:rsid w:val="00AD28D0"/>
    <w:rsid w:val="00AD33B5"/>
    <w:rsid w:val="00AD3686"/>
    <w:rsid w:val="00AD3BB2"/>
    <w:rsid w:val="00AD3D9B"/>
    <w:rsid w:val="00AD4809"/>
    <w:rsid w:val="00AD49BB"/>
    <w:rsid w:val="00AD4CA0"/>
    <w:rsid w:val="00AD5042"/>
    <w:rsid w:val="00AD5735"/>
    <w:rsid w:val="00AD5C19"/>
    <w:rsid w:val="00AD5C4D"/>
    <w:rsid w:val="00AD6011"/>
    <w:rsid w:val="00AD622C"/>
    <w:rsid w:val="00AD6D91"/>
    <w:rsid w:val="00AD7089"/>
    <w:rsid w:val="00AD7219"/>
    <w:rsid w:val="00AD7340"/>
    <w:rsid w:val="00AD76B9"/>
    <w:rsid w:val="00AD796A"/>
    <w:rsid w:val="00AD7AB8"/>
    <w:rsid w:val="00AD7C4C"/>
    <w:rsid w:val="00AD7DB2"/>
    <w:rsid w:val="00AE03B0"/>
    <w:rsid w:val="00AE0934"/>
    <w:rsid w:val="00AE0970"/>
    <w:rsid w:val="00AE09C6"/>
    <w:rsid w:val="00AE0AFB"/>
    <w:rsid w:val="00AE0FFC"/>
    <w:rsid w:val="00AE1165"/>
    <w:rsid w:val="00AE137A"/>
    <w:rsid w:val="00AE214A"/>
    <w:rsid w:val="00AE244D"/>
    <w:rsid w:val="00AE2468"/>
    <w:rsid w:val="00AE27DD"/>
    <w:rsid w:val="00AE28FE"/>
    <w:rsid w:val="00AE2A3F"/>
    <w:rsid w:val="00AE2D92"/>
    <w:rsid w:val="00AE2FBA"/>
    <w:rsid w:val="00AE3189"/>
    <w:rsid w:val="00AE3208"/>
    <w:rsid w:val="00AE342E"/>
    <w:rsid w:val="00AE3A7D"/>
    <w:rsid w:val="00AE3C05"/>
    <w:rsid w:val="00AE3C62"/>
    <w:rsid w:val="00AE40C4"/>
    <w:rsid w:val="00AE45DA"/>
    <w:rsid w:val="00AE5BAA"/>
    <w:rsid w:val="00AE6830"/>
    <w:rsid w:val="00AE6F48"/>
    <w:rsid w:val="00AE7305"/>
    <w:rsid w:val="00AE73BB"/>
    <w:rsid w:val="00AE7549"/>
    <w:rsid w:val="00AE79CF"/>
    <w:rsid w:val="00AE7AB5"/>
    <w:rsid w:val="00AE7E24"/>
    <w:rsid w:val="00AF001D"/>
    <w:rsid w:val="00AF01B6"/>
    <w:rsid w:val="00AF06E6"/>
    <w:rsid w:val="00AF0724"/>
    <w:rsid w:val="00AF072C"/>
    <w:rsid w:val="00AF0860"/>
    <w:rsid w:val="00AF0F2D"/>
    <w:rsid w:val="00AF0FFD"/>
    <w:rsid w:val="00AF172F"/>
    <w:rsid w:val="00AF1A3A"/>
    <w:rsid w:val="00AF1B5F"/>
    <w:rsid w:val="00AF2115"/>
    <w:rsid w:val="00AF21EB"/>
    <w:rsid w:val="00AF4268"/>
    <w:rsid w:val="00AF4271"/>
    <w:rsid w:val="00AF4301"/>
    <w:rsid w:val="00AF475D"/>
    <w:rsid w:val="00AF5447"/>
    <w:rsid w:val="00AF54E4"/>
    <w:rsid w:val="00AF5EB0"/>
    <w:rsid w:val="00AF6576"/>
    <w:rsid w:val="00AF6E40"/>
    <w:rsid w:val="00AF7641"/>
    <w:rsid w:val="00AF7B2E"/>
    <w:rsid w:val="00AF7D5A"/>
    <w:rsid w:val="00B00512"/>
    <w:rsid w:val="00B00B91"/>
    <w:rsid w:val="00B01A58"/>
    <w:rsid w:val="00B01AD7"/>
    <w:rsid w:val="00B01BFE"/>
    <w:rsid w:val="00B02054"/>
    <w:rsid w:val="00B0353E"/>
    <w:rsid w:val="00B03D82"/>
    <w:rsid w:val="00B03ECA"/>
    <w:rsid w:val="00B04109"/>
    <w:rsid w:val="00B04213"/>
    <w:rsid w:val="00B04346"/>
    <w:rsid w:val="00B0473F"/>
    <w:rsid w:val="00B048C8"/>
    <w:rsid w:val="00B04FA8"/>
    <w:rsid w:val="00B05955"/>
    <w:rsid w:val="00B05B0F"/>
    <w:rsid w:val="00B05D56"/>
    <w:rsid w:val="00B0685E"/>
    <w:rsid w:val="00B06C2F"/>
    <w:rsid w:val="00B0707A"/>
    <w:rsid w:val="00B07374"/>
    <w:rsid w:val="00B0784B"/>
    <w:rsid w:val="00B102B3"/>
    <w:rsid w:val="00B10FFE"/>
    <w:rsid w:val="00B11D1C"/>
    <w:rsid w:val="00B122A4"/>
    <w:rsid w:val="00B124CD"/>
    <w:rsid w:val="00B12B66"/>
    <w:rsid w:val="00B1315B"/>
    <w:rsid w:val="00B1366B"/>
    <w:rsid w:val="00B1400D"/>
    <w:rsid w:val="00B145B2"/>
    <w:rsid w:val="00B15B0E"/>
    <w:rsid w:val="00B15FEA"/>
    <w:rsid w:val="00B162CB"/>
    <w:rsid w:val="00B17504"/>
    <w:rsid w:val="00B17C15"/>
    <w:rsid w:val="00B200D5"/>
    <w:rsid w:val="00B20834"/>
    <w:rsid w:val="00B212AE"/>
    <w:rsid w:val="00B2137E"/>
    <w:rsid w:val="00B21BB0"/>
    <w:rsid w:val="00B21E9F"/>
    <w:rsid w:val="00B227AF"/>
    <w:rsid w:val="00B22995"/>
    <w:rsid w:val="00B23037"/>
    <w:rsid w:val="00B2337E"/>
    <w:rsid w:val="00B2393C"/>
    <w:rsid w:val="00B23C1E"/>
    <w:rsid w:val="00B2423A"/>
    <w:rsid w:val="00B246D2"/>
    <w:rsid w:val="00B24AA0"/>
    <w:rsid w:val="00B25284"/>
    <w:rsid w:val="00B25628"/>
    <w:rsid w:val="00B25822"/>
    <w:rsid w:val="00B2614A"/>
    <w:rsid w:val="00B26244"/>
    <w:rsid w:val="00B26489"/>
    <w:rsid w:val="00B26DBA"/>
    <w:rsid w:val="00B275FC"/>
    <w:rsid w:val="00B27969"/>
    <w:rsid w:val="00B279C7"/>
    <w:rsid w:val="00B27ED7"/>
    <w:rsid w:val="00B3022D"/>
    <w:rsid w:val="00B303D3"/>
    <w:rsid w:val="00B30723"/>
    <w:rsid w:val="00B30B7B"/>
    <w:rsid w:val="00B30E33"/>
    <w:rsid w:val="00B31217"/>
    <w:rsid w:val="00B314D5"/>
    <w:rsid w:val="00B31904"/>
    <w:rsid w:val="00B31E75"/>
    <w:rsid w:val="00B3267F"/>
    <w:rsid w:val="00B3281E"/>
    <w:rsid w:val="00B32C39"/>
    <w:rsid w:val="00B33309"/>
    <w:rsid w:val="00B33781"/>
    <w:rsid w:val="00B33985"/>
    <w:rsid w:val="00B339C0"/>
    <w:rsid w:val="00B347A3"/>
    <w:rsid w:val="00B34A92"/>
    <w:rsid w:val="00B34E8C"/>
    <w:rsid w:val="00B35815"/>
    <w:rsid w:val="00B35DFC"/>
    <w:rsid w:val="00B36523"/>
    <w:rsid w:val="00B36611"/>
    <w:rsid w:val="00B36663"/>
    <w:rsid w:val="00B3680F"/>
    <w:rsid w:val="00B369D1"/>
    <w:rsid w:val="00B37257"/>
    <w:rsid w:val="00B372FC"/>
    <w:rsid w:val="00B375FB"/>
    <w:rsid w:val="00B37990"/>
    <w:rsid w:val="00B37B9A"/>
    <w:rsid w:val="00B37DD3"/>
    <w:rsid w:val="00B400EE"/>
    <w:rsid w:val="00B40442"/>
    <w:rsid w:val="00B40456"/>
    <w:rsid w:val="00B4045E"/>
    <w:rsid w:val="00B40831"/>
    <w:rsid w:val="00B40AE6"/>
    <w:rsid w:val="00B41175"/>
    <w:rsid w:val="00B417DD"/>
    <w:rsid w:val="00B41CDB"/>
    <w:rsid w:val="00B41E34"/>
    <w:rsid w:val="00B41E97"/>
    <w:rsid w:val="00B42462"/>
    <w:rsid w:val="00B4284E"/>
    <w:rsid w:val="00B4349E"/>
    <w:rsid w:val="00B43946"/>
    <w:rsid w:val="00B43E59"/>
    <w:rsid w:val="00B43E9B"/>
    <w:rsid w:val="00B441E9"/>
    <w:rsid w:val="00B44B7B"/>
    <w:rsid w:val="00B44BA2"/>
    <w:rsid w:val="00B44DD5"/>
    <w:rsid w:val="00B44F9A"/>
    <w:rsid w:val="00B45370"/>
    <w:rsid w:val="00B455A2"/>
    <w:rsid w:val="00B4585B"/>
    <w:rsid w:val="00B460BE"/>
    <w:rsid w:val="00B46B60"/>
    <w:rsid w:val="00B46E0E"/>
    <w:rsid w:val="00B472E1"/>
    <w:rsid w:val="00B475B5"/>
    <w:rsid w:val="00B475BB"/>
    <w:rsid w:val="00B478F3"/>
    <w:rsid w:val="00B507A3"/>
    <w:rsid w:val="00B50E4E"/>
    <w:rsid w:val="00B50FC9"/>
    <w:rsid w:val="00B50FED"/>
    <w:rsid w:val="00B5164E"/>
    <w:rsid w:val="00B51BEF"/>
    <w:rsid w:val="00B51F0C"/>
    <w:rsid w:val="00B520E6"/>
    <w:rsid w:val="00B523FA"/>
    <w:rsid w:val="00B52CBB"/>
    <w:rsid w:val="00B52CD9"/>
    <w:rsid w:val="00B52DA3"/>
    <w:rsid w:val="00B52E32"/>
    <w:rsid w:val="00B52EF4"/>
    <w:rsid w:val="00B54472"/>
    <w:rsid w:val="00B546B8"/>
    <w:rsid w:val="00B55D15"/>
    <w:rsid w:val="00B55D6F"/>
    <w:rsid w:val="00B55E6B"/>
    <w:rsid w:val="00B563AA"/>
    <w:rsid w:val="00B5693C"/>
    <w:rsid w:val="00B5772E"/>
    <w:rsid w:val="00B57A4E"/>
    <w:rsid w:val="00B604C0"/>
    <w:rsid w:val="00B6077F"/>
    <w:rsid w:val="00B607BD"/>
    <w:rsid w:val="00B61ECC"/>
    <w:rsid w:val="00B6252C"/>
    <w:rsid w:val="00B628E8"/>
    <w:rsid w:val="00B62D0E"/>
    <w:rsid w:val="00B62F7C"/>
    <w:rsid w:val="00B6320F"/>
    <w:rsid w:val="00B637AF"/>
    <w:rsid w:val="00B63E05"/>
    <w:rsid w:val="00B641C0"/>
    <w:rsid w:val="00B6422D"/>
    <w:rsid w:val="00B64380"/>
    <w:rsid w:val="00B6444B"/>
    <w:rsid w:val="00B645A3"/>
    <w:rsid w:val="00B65D3F"/>
    <w:rsid w:val="00B666C5"/>
    <w:rsid w:val="00B66721"/>
    <w:rsid w:val="00B668A2"/>
    <w:rsid w:val="00B669E7"/>
    <w:rsid w:val="00B67438"/>
    <w:rsid w:val="00B67C22"/>
    <w:rsid w:val="00B67FDC"/>
    <w:rsid w:val="00B702D9"/>
    <w:rsid w:val="00B706C6"/>
    <w:rsid w:val="00B70B34"/>
    <w:rsid w:val="00B70CDF"/>
    <w:rsid w:val="00B70E1E"/>
    <w:rsid w:val="00B710E3"/>
    <w:rsid w:val="00B7111A"/>
    <w:rsid w:val="00B71BDD"/>
    <w:rsid w:val="00B72147"/>
    <w:rsid w:val="00B72216"/>
    <w:rsid w:val="00B72374"/>
    <w:rsid w:val="00B72393"/>
    <w:rsid w:val="00B72CAC"/>
    <w:rsid w:val="00B73226"/>
    <w:rsid w:val="00B733D9"/>
    <w:rsid w:val="00B73530"/>
    <w:rsid w:val="00B73828"/>
    <w:rsid w:val="00B738D0"/>
    <w:rsid w:val="00B73E6F"/>
    <w:rsid w:val="00B741CF"/>
    <w:rsid w:val="00B74361"/>
    <w:rsid w:val="00B74D0E"/>
    <w:rsid w:val="00B75A3B"/>
    <w:rsid w:val="00B76A7E"/>
    <w:rsid w:val="00B771B4"/>
    <w:rsid w:val="00B77213"/>
    <w:rsid w:val="00B778CD"/>
    <w:rsid w:val="00B77A3F"/>
    <w:rsid w:val="00B80366"/>
    <w:rsid w:val="00B804B2"/>
    <w:rsid w:val="00B80888"/>
    <w:rsid w:val="00B811C5"/>
    <w:rsid w:val="00B81234"/>
    <w:rsid w:val="00B81419"/>
    <w:rsid w:val="00B825BB"/>
    <w:rsid w:val="00B832E2"/>
    <w:rsid w:val="00B833B3"/>
    <w:rsid w:val="00B83B45"/>
    <w:rsid w:val="00B83DF9"/>
    <w:rsid w:val="00B84299"/>
    <w:rsid w:val="00B84C5F"/>
    <w:rsid w:val="00B84D4C"/>
    <w:rsid w:val="00B84F06"/>
    <w:rsid w:val="00B85024"/>
    <w:rsid w:val="00B852A5"/>
    <w:rsid w:val="00B86A4A"/>
    <w:rsid w:val="00B86A5E"/>
    <w:rsid w:val="00B87E83"/>
    <w:rsid w:val="00B9071E"/>
    <w:rsid w:val="00B9074C"/>
    <w:rsid w:val="00B90DCC"/>
    <w:rsid w:val="00B910C3"/>
    <w:rsid w:val="00B91409"/>
    <w:rsid w:val="00B91A3B"/>
    <w:rsid w:val="00B91CA1"/>
    <w:rsid w:val="00B91F9E"/>
    <w:rsid w:val="00B91FAC"/>
    <w:rsid w:val="00B92CE1"/>
    <w:rsid w:val="00B9336E"/>
    <w:rsid w:val="00B9395B"/>
    <w:rsid w:val="00B93BB3"/>
    <w:rsid w:val="00B93D37"/>
    <w:rsid w:val="00B94231"/>
    <w:rsid w:val="00B9455E"/>
    <w:rsid w:val="00B94978"/>
    <w:rsid w:val="00B94B3F"/>
    <w:rsid w:val="00B952E5"/>
    <w:rsid w:val="00B953E4"/>
    <w:rsid w:val="00B95989"/>
    <w:rsid w:val="00B95A74"/>
    <w:rsid w:val="00B96A18"/>
    <w:rsid w:val="00B9712B"/>
    <w:rsid w:val="00B979ED"/>
    <w:rsid w:val="00B97F11"/>
    <w:rsid w:val="00BA01B1"/>
    <w:rsid w:val="00BA03AB"/>
    <w:rsid w:val="00BA0780"/>
    <w:rsid w:val="00BA121E"/>
    <w:rsid w:val="00BA1963"/>
    <w:rsid w:val="00BA2182"/>
    <w:rsid w:val="00BA2DAE"/>
    <w:rsid w:val="00BA3135"/>
    <w:rsid w:val="00BA3491"/>
    <w:rsid w:val="00BA3750"/>
    <w:rsid w:val="00BA3A72"/>
    <w:rsid w:val="00BA3E24"/>
    <w:rsid w:val="00BA402D"/>
    <w:rsid w:val="00BA47C7"/>
    <w:rsid w:val="00BA4CD9"/>
    <w:rsid w:val="00BA50EC"/>
    <w:rsid w:val="00BA63EE"/>
    <w:rsid w:val="00BA6678"/>
    <w:rsid w:val="00BA681F"/>
    <w:rsid w:val="00BA69C1"/>
    <w:rsid w:val="00BA6A2E"/>
    <w:rsid w:val="00BA7035"/>
    <w:rsid w:val="00BA734D"/>
    <w:rsid w:val="00BA74F4"/>
    <w:rsid w:val="00BA7FCD"/>
    <w:rsid w:val="00BB09AE"/>
    <w:rsid w:val="00BB1390"/>
    <w:rsid w:val="00BB1BA8"/>
    <w:rsid w:val="00BB1C85"/>
    <w:rsid w:val="00BB29FC"/>
    <w:rsid w:val="00BB2A20"/>
    <w:rsid w:val="00BB2A70"/>
    <w:rsid w:val="00BB2C7B"/>
    <w:rsid w:val="00BB2D18"/>
    <w:rsid w:val="00BB2D7F"/>
    <w:rsid w:val="00BB2E1E"/>
    <w:rsid w:val="00BB2F7D"/>
    <w:rsid w:val="00BB3524"/>
    <w:rsid w:val="00BB364A"/>
    <w:rsid w:val="00BB3752"/>
    <w:rsid w:val="00BB3C04"/>
    <w:rsid w:val="00BB3EB1"/>
    <w:rsid w:val="00BB41F8"/>
    <w:rsid w:val="00BB42C9"/>
    <w:rsid w:val="00BB447B"/>
    <w:rsid w:val="00BB459A"/>
    <w:rsid w:val="00BB49B6"/>
    <w:rsid w:val="00BB4CE9"/>
    <w:rsid w:val="00BB4DE3"/>
    <w:rsid w:val="00BB5642"/>
    <w:rsid w:val="00BB61A0"/>
    <w:rsid w:val="00BB6B58"/>
    <w:rsid w:val="00BB7413"/>
    <w:rsid w:val="00BB763F"/>
    <w:rsid w:val="00BB7715"/>
    <w:rsid w:val="00BB7860"/>
    <w:rsid w:val="00BB79FC"/>
    <w:rsid w:val="00BC00EC"/>
    <w:rsid w:val="00BC03F8"/>
    <w:rsid w:val="00BC0BD2"/>
    <w:rsid w:val="00BC0FC1"/>
    <w:rsid w:val="00BC13A2"/>
    <w:rsid w:val="00BC167A"/>
    <w:rsid w:val="00BC1D9C"/>
    <w:rsid w:val="00BC281D"/>
    <w:rsid w:val="00BC325B"/>
    <w:rsid w:val="00BC3384"/>
    <w:rsid w:val="00BC36ED"/>
    <w:rsid w:val="00BC4111"/>
    <w:rsid w:val="00BC446E"/>
    <w:rsid w:val="00BC46B8"/>
    <w:rsid w:val="00BC4927"/>
    <w:rsid w:val="00BC4BB3"/>
    <w:rsid w:val="00BC4F09"/>
    <w:rsid w:val="00BC4FDD"/>
    <w:rsid w:val="00BC5CF8"/>
    <w:rsid w:val="00BC5E57"/>
    <w:rsid w:val="00BC6218"/>
    <w:rsid w:val="00BC6374"/>
    <w:rsid w:val="00BC6699"/>
    <w:rsid w:val="00BC6CD0"/>
    <w:rsid w:val="00BC7275"/>
    <w:rsid w:val="00BC727B"/>
    <w:rsid w:val="00BC7A03"/>
    <w:rsid w:val="00BC7CB9"/>
    <w:rsid w:val="00BD0DD4"/>
    <w:rsid w:val="00BD0FA7"/>
    <w:rsid w:val="00BD1CAD"/>
    <w:rsid w:val="00BD2AC6"/>
    <w:rsid w:val="00BD2DBF"/>
    <w:rsid w:val="00BD2E2F"/>
    <w:rsid w:val="00BD313C"/>
    <w:rsid w:val="00BD315D"/>
    <w:rsid w:val="00BD3787"/>
    <w:rsid w:val="00BD3B0E"/>
    <w:rsid w:val="00BD3D07"/>
    <w:rsid w:val="00BD4485"/>
    <w:rsid w:val="00BD467E"/>
    <w:rsid w:val="00BD4E06"/>
    <w:rsid w:val="00BD4F2E"/>
    <w:rsid w:val="00BD502A"/>
    <w:rsid w:val="00BD52E2"/>
    <w:rsid w:val="00BD5751"/>
    <w:rsid w:val="00BD5A61"/>
    <w:rsid w:val="00BD5E83"/>
    <w:rsid w:val="00BD6100"/>
    <w:rsid w:val="00BD619E"/>
    <w:rsid w:val="00BD6505"/>
    <w:rsid w:val="00BD6906"/>
    <w:rsid w:val="00BE00D8"/>
    <w:rsid w:val="00BE08A0"/>
    <w:rsid w:val="00BE1098"/>
    <w:rsid w:val="00BE1236"/>
    <w:rsid w:val="00BE123B"/>
    <w:rsid w:val="00BE12CE"/>
    <w:rsid w:val="00BE1682"/>
    <w:rsid w:val="00BE2082"/>
    <w:rsid w:val="00BE2D67"/>
    <w:rsid w:val="00BE2E93"/>
    <w:rsid w:val="00BE3119"/>
    <w:rsid w:val="00BE38C4"/>
    <w:rsid w:val="00BE3B9B"/>
    <w:rsid w:val="00BE498A"/>
    <w:rsid w:val="00BE4F15"/>
    <w:rsid w:val="00BE50CD"/>
    <w:rsid w:val="00BE52C0"/>
    <w:rsid w:val="00BE6168"/>
    <w:rsid w:val="00BE6454"/>
    <w:rsid w:val="00BE6602"/>
    <w:rsid w:val="00BE66C4"/>
    <w:rsid w:val="00BE688E"/>
    <w:rsid w:val="00BE6DCB"/>
    <w:rsid w:val="00BE777E"/>
    <w:rsid w:val="00BE77D3"/>
    <w:rsid w:val="00BF0214"/>
    <w:rsid w:val="00BF02EA"/>
    <w:rsid w:val="00BF038B"/>
    <w:rsid w:val="00BF0403"/>
    <w:rsid w:val="00BF0528"/>
    <w:rsid w:val="00BF06D8"/>
    <w:rsid w:val="00BF0767"/>
    <w:rsid w:val="00BF0B56"/>
    <w:rsid w:val="00BF1055"/>
    <w:rsid w:val="00BF1318"/>
    <w:rsid w:val="00BF1493"/>
    <w:rsid w:val="00BF1707"/>
    <w:rsid w:val="00BF1D24"/>
    <w:rsid w:val="00BF1E4F"/>
    <w:rsid w:val="00BF2926"/>
    <w:rsid w:val="00BF2C7B"/>
    <w:rsid w:val="00BF3284"/>
    <w:rsid w:val="00BF33B9"/>
    <w:rsid w:val="00BF35EC"/>
    <w:rsid w:val="00BF3A84"/>
    <w:rsid w:val="00BF43E0"/>
    <w:rsid w:val="00BF48D3"/>
    <w:rsid w:val="00BF4CA1"/>
    <w:rsid w:val="00BF5974"/>
    <w:rsid w:val="00BF5FDC"/>
    <w:rsid w:val="00BF62FE"/>
    <w:rsid w:val="00BF738F"/>
    <w:rsid w:val="00BF7874"/>
    <w:rsid w:val="00C001D2"/>
    <w:rsid w:val="00C0038A"/>
    <w:rsid w:val="00C0068D"/>
    <w:rsid w:val="00C006B1"/>
    <w:rsid w:val="00C00BD8"/>
    <w:rsid w:val="00C00C66"/>
    <w:rsid w:val="00C00DF3"/>
    <w:rsid w:val="00C00E14"/>
    <w:rsid w:val="00C00EC1"/>
    <w:rsid w:val="00C00ECD"/>
    <w:rsid w:val="00C017AA"/>
    <w:rsid w:val="00C01C96"/>
    <w:rsid w:val="00C01FAC"/>
    <w:rsid w:val="00C02171"/>
    <w:rsid w:val="00C022B3"/>
    <w:rsid w:val="00C023BC"/>
    <w:rsid w:val="00C0243D"/>
    <w:rsid w:val="00C0259D"/>
    <w:rsid w:val="00C02842"/>
    <w:rsid w:val="00C02D8B"/>
    <w:rsid w:val="00C02F03"/>
    <w:rsid w:val="00C037C5"/>
    <w:rsid w:val="00C039D5"/>
    <w:rsid w:val="00C04267"/>
    <w:rsid w:val="00C04868"/>
    <w:rsid w:val="00C04D2D"/>
    <w:rsid w:val="00C050AC"/>
    <w:rsid w:val="00C05580"/>
    <w:rsid w:val="00C05708"/>
    <w:rsid w:val="00C05947"/>
    <w:rsid w:val="00C05DC7"/>
    <w:rsid w:val="00C063F0"/>
    <w:rsid w:val="00C06BA5"/>
    <w:rsid w:val="00C06BD0"/>
    <w:rsid w:val="00C07226"/>
    <w:rsid w:val="00C10A6A"/>
    <w:rsid w:val="00C11325"/>
    <w:rsid w:val="00C11364"/>
    <w:rsid w:val="00C1150E"/>
    <w:rsid w:val="00C11C90"/>
    <w:rsid w:val="00C12444"/>
    <w:rsid w:val="00C1270F"/>
    <w:rsid w:val="00C1283C"/>
    <w:rsid w:val="00C130CA"/>
    <w:rsid w:val="00C135FD"/>
    <w:rsid w:val="00C13716"/>
    <w:rsid w:val="00C13BA8"/>
    <w:rsid w:val="00C13F37"/>
    <w:rsid w:val="00C14E58"/>
    <w:rsid w:val="00C150B0"/>
    <w:rsid w:val="00C154CF"/>
    <w:rsid w:val="00C15563"/>
    <w:rsid w:val="00C15702"/>
    <w:rsid w:val="00C15D63"/>
    <w:rsid w:val="00C1612E"/>
    <w:rsid w:val="00C1655E"/>
    <w:rsid w:val="00C165C0"/>
    <w:rsid w:val="00C16ABC"/>
    <w:rsid w:val="00C174FC"/>
    <w:rsid w:val="00C1763E"/>
    <w:rsid w:val="00C17860"/>
    <w:rsid w:val="00C179E4"/>
    <w:rsid w:val="00C17A5D"/>
    <w:rsid w:val="00C17B09"/>
    <w:rsid w:val="00C17F72"/>
    <w:rsid w:val="00C20446"/>
    <w:rsid w:val="00C204F5"/>
    <w:rsid w:val="00C20873"/>
    <w:rsid w:val="00C20EDB"/>
    <w:rsid w:val="00C211BF"/>
    <w:rsid w:val="00C218DA"/>
    <w:rsid w:val="00C21A7D"/>
    <w:rsid w:val="00C22019"/>
    <w:rsid w:val="00C224A0"/>
    <w:rsid w:val="00C23577"/>
    <w:rsid w:val="00C23B24"/>
    <w:rsid w:val="00C2408E"/>
    <w:rsid w:val="00C2462C"/>
    <w:rsid w:val="00C246AF"/>
    <w:rsid w:val="00C25613"/>
    <w:rsid w:val="00C25E73"/>
    <w:rsid w:val="00C261C8"/>
    <w:rsid w:val="00C265B7"/>
    <w:rsid w:val="00C267FA"/>
    <w:rsid w:val="00C2709D"/>
    <w:rsid w:val="00C278E0"/>
    <w:rsid w:val="00C27C06"/>
    <w:rsid w:val="00C303A8"/>
    <w:rsid w:val="00C306E0"/>
    <w:rsid w:val="00C30D6F"/>
    <w:rsid w:val="00C3103C"/>
    <w:rsid w:val="00C314B4"/>
    <w:rsid w:val="00C31739"/>
    <w:rsid w:val="00C31740"/>
    <w:rsid w:val="00C31E0A"/>
    <w:rsid w:val="00C32407"/>
    <w:rsid w:val="00C32C93"/>
    <w:rsid w:val="00C33B92"/>
    <w:rsid w:val="00C34086"/>
    <w:rsid w:val="00C3444F"/>
    <w:rsid w:val="00C3461A"/>
    <w:rsid w:val="00C34BFA"/>
    <w:rsid w:val="00C3518C"/>
    <w:rsid w:val="00C3546F"/>
    <w:rsid w:val="00C3594B"/>
    <w:rsid w:val="00C360A0"/>
    <w:rsid w:val="00C3666D"/>
    <w:rsid w:val="00C36A00"/>
    <w:rsid w:val="00C3733C"/>
    <w:rsid w:val="00C3787D"/>
    <w:rsid w:val="00C37E72"/>
    <w:rsid w:val="00C40254"/>
    <w:rsid w:val="00C40A81"/>
    <w:rsid w:val="00C414F6"/>
    <w:rsid w:val="00C42405"/>
    <w:rsid w:val="00C42BC6"/>
    <w:rsid w:val="00C434ED"/>
    <w:rsid w:val="00C438BC"/>
    <w:rsid w:val="00C43FA7"/>
    <w:rsid w:val="00C442D3"/>
    <w:rsid w:val="00C44E19"/>
    <w:rsid w:val="00C4564D"/>
    <w:rsid w:val="00C45900"/>
    <w:rsid w:val="00C462F5"/>
    <w:rsid w:val="00C46C1C"/>
    <w:rsid w:val="00C46EB4"/>
    <w:rsid w:val="00C4742A"/>
    <w:rsid w:val="00C474FD"/>
    <w:rsid w:val="00C47557"/>
    <w:rsid w:val="00C47993"/>
    <w:rsid w:val="00C502F5"/>
    <w:rsid w:val="00C50802"/>
    <w:rsid w:val="00C50E24"/>
    <w:rsid w:val="00C50E6E"/>
    <w:rsid w:val="00C5116A"/>
    <w:rsid w:val="00C512B5"/>
    <w:rsid w:val="00C52D06"/>
    <w:rsid w:val="00C52DB9"/>
    <w:rsid w:val="00C53209"/>
    <w:rsid w:val="00C53413"/>
    <w:rsid w:val="00C5476A"/>
    <w:rsid w:val="00C54E3E"/>
    <w:rsid w:val="00C54EE6"/>
    <w:rsid w:val="00C550B9"/>
    <w:rsid w:val="00C5568F"/>
    <w:rsid w:val="00C556CE"/>
    <w:rsid w:val="00C5585E"/>
    <w:rsid w:val="00C558E5"/>
    <w:rsid w:val="00C55C6E"/>
    <w:rsid w:val="00C567A0"/>
    <w:rsid w:val="00C568DE"/>
    <w:rsid w:val="00C56936"/>
    <w:rsid w:val="00C56ACA"/>
    <w:rsid w:val="00C56E9A"/>
    <w:rsid w:val="00C578FC"/>
    <w:rsid w:val="00C57B4B"/>
    <w:rsid w:val="00C57DC8"/>
    <w:rsid w:val="00C57F18"/>
    <w:rsid w:val="00C6024C"/>
    <w:rsid w:val="00C609A1"/>
    <w:rsid w:val="00C60CE4"/>
    <w:rsid w:val="00C61804"/>
    <w:rsid w:val="00C61AF9"/>
    <w:rsid w:val="00C620E6"/>
    <w:rsid w:val="00C624E4"/>
    <w:rsid w:val="00C62892"/>
    <w:rsid w:val="00C62BE1"/>
    <w:rsid w:val="00C635A4"/>
    <w:rsid w:val="00C63B15"/>
    <w:rsid w:val="00C6428A"/>
    <w:rsid w:val="00C6460F"/>
    <w:rsid w:val="00C64776"/>
    <w:rsid w:val="00C649C6"/>
    <w:rsid w:val="00C649F5"/>
    <w:rsid w:val="00C64F9D"/>
    <w:rsid w:val="00C65788"/>
    <w:rsid w:val="00C65E60"/>
    <w:rsid w:val="00C65F6C"/>
    <w:rsid w:val="00C66232"/>
    <w:rsid w:val="00C66476"/>
    <w:rsid w:val="00C66558"/>
    <w:rsid w:val="00C66658"/>
    <w:rsid w:val="00C67037"/>
    <w:rsid w:val="00C6735B"/>
    <w:rsid w:val="00C676DB"/>
    <w:rsid w:val="00C704D9"/>
    <w:rsid w:val="00C70553"/>
    <w:rsid w:val="00C70817"/>
    <w:rsid w:val="00C70C92"/>
    <w:rsid w:val="00C71370"/>
    <w:rsid w:val="00C71468"/>
    <w:rsid w:val="00C714F9"/>
    <w:rsid w:val="00C71754"/>
    <w:rsid w:val="00C71B87"/>
    <w:rsid w:val="00C71FE7"/>
    <w:rsid w:val="00C722C9"/>
    <w:rsid w:val="00C726A2"/>
    <w:rsid w:val="00C7278E"/>
    <w:rsid w:val="00C72A18"/>
    <w:rsid w:val="00C72EB6"/>
    <w:rsid w:val="00C72EDE"/>
    <w:rsid w:val="00C732CA"/>
    <w:rsid w:val="00C737E1"/>
    <w:rsid w:val="00C738A6"/>
    <w:rsid w:val="00C73B15"/>
    <w:rsid w:val="00C73C3A"/>
    <w:rsid w:val="00C73C4F"/>
    <w:rsid w:val="00C74571"/>
    <w:rsid w:val="00C74D9C"/>
    <w:rsid w:val="00C74E5F"/>
    <w:rsid w:val="00C750D1"/>
    <w:rsid w:val="00C751CB"/>
    <w:rsid w:val="00C75310"/>
    <w:rsid w:val="00C75D93"/>
    <w:rsid w:val="00C767D4"/>
    <w:rsid w:val="00C76F5E"/>
    <w:rsid w:val="00C77870"/>
    <w:rsid w:val="00C778DD"/>
    <w:rsid w:val="00C778E9"/>
    <w:rsid w:val="00C77B21"/>
    <w:rsid w:val="00C80106"/>
    <w:rsid w:val="00C80622"/>
    <w:rsid w:val="00C8093C"/>
    <w:rsid w:val="00C8099A"/>
    <w:rsid w:val="00C80D31"/>
    <w:rsid w:val="00C81056"/>
    <w:rsid w:val="00C810EC"/>
    <w:rsid w:val="00C81EF6"/>
    <w:rsid w:val="00C82137"/>
    <w:rsid w:val="00C827FA"/>
    <w:rsid w:val="00C82830"/>
    <w:rsid w:val="00C82AE0"/>
    <w:rsid w:val="00C82C17"/>
    <w:rsid w:val="00C83323"/>
    <w:rsid w:val="00C833FA"/>
    <w:rsid w:val="00C838D7"/>
    <w:rsid w:val="00C83CF5"/>
    <w:rsid w:val="00C842A2"/>
    <w:rsid w:val="00C844D9"/>
    <w:rsid w:val="00C84986"/>
    <w:rsid w:val="00C84EC6"/>
    <w:rsid w:val="00C8512B"/>
    <w:rsid w:val="00C85377"/>
    <w:rsid w:val="00C85C86"/>
    <w:rsid w:val="00C8614E"/>
    <w:rsid w:val="00C86369"/>
    <w:rsid w:val="00C8648D"/>
    <w:rsid w:val="00C8672D"/>
    <w:rsid w:val="00C871FF"/>
    <w:rsid w:val="00C8774B"/>
    <w:rsid w:val="00C877B7"/>
    <w:rsid w:val="00C87D4F"/>
    <w:rsid w:val="00C9026B"/>
    <w:rsid w:val="00C907EC"/>
    <w:rsid w:val="00C9125A"/>
    <w:rsid w:val="00C91A84"/>
    <w:rsid w:val="00C92B41"/>
    <w:rsid w:val="00C92EE4"/>
    <w:rsid w:val="00C93253"/>
    <w:rsid w:val="00C932C6"/>
    <w:rsid w:val="00C932DC"/>
    <w:rsid w:val="00C93814"/>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C3C"/>
    <w:rsid w:val="00CA117F"/>
    <w:rsid w:val="00CA15BB"/>
    <w:rsid w:val="00CA1CDB"/>
    <w:rsid w:val="00CA1F2A"/>
    <w:rsid w:val="00CA1FCF"/>
    <w:rsid w:val="00CA21F4"/>
    <w:rsid w:val="00CA2569"/>
    <w:rsid w:val="00CA276C"/>
    <w:rsid w:val="00CA27D1"/>
    <w:rsid w:val="00CA29B8"/>
    <w:rsid w:val="00CA2A72"/>
    <w:rsid w:val="00CA2E76"/>
    <w:rsid w:val="00CA31E9"/>
    <w:rsid w:val="00CA34EA"/>
    <w:rsid w:val="00CA3889"/>
    <w:rsid w:val="00CA3980"/>
    <w:rsid w:val="00CA3B4B"/>
    <w:rsid w:val="00CA3D77"/>
    <w:rsid w:val="00CA3EDB"/>
    <w:rsid w:val="00CA3F90"/>
    <w:rsid w:val="00CA40DE"/>
    <w:rsid w:val="00CA430D"/>
    <w:rsid w:val="00CA4313"/>
    <w:rsid w:val="00CA4739"/>
    <w:rsid w:val="00CA4A62"/>
    <w:rsid w:val="00CA5294"/>
    <w:rsid w:val="00CA5646"/>
    <w:rsid w:val="00CA5EAD"/>
    <w:rsid w:val="00CA5FB7"/>
    <w:rsid w:val="00CA5FB8"/>
    <w:rsid w:val="00CA6A71"/>
    <w:rsid w:val="00CA70C3"/>
    <w:rsid w:val="00CA7B63"/>
    <w:rsid w:val="00CA7B72"/>
    <w:rsid w:val="00CA7C5C"/>
    <w:rsid w:val="00CB1943"/>
    <w:rsid w:val="00CB1DB9"/>
    <w:rsid w:val="00CB24E3"/>
    <w:rsid w:val="00CB2623"/>
    <w:rsid w:val="00CB2778"/>
    <w:rsid w:val="00CB29B9"/>
    <w:rsid w:val="00CB32B6"/>
    <w:rsid w:val="00CB35D2"/>
    <w:rsid w:val="00CB3786"/>
    <w:rsid w:val="00CB3CCF"/>
    <w:rsid w:val="00CB40E9"/>
    <w:rsid w:val="00CB4B0A"/>
    <w:rsid w:val="00CB4E8F"/>
    <w:rsid w:val="00CB6283"/>
    <w:rsid w:val="00CB6345"/>
    <w:rsid w:val="00CB65BC"/>
    <w:rsid w:val="00CB68E7"/>
    <w:rsid w:val="00CB6C81"/>
    <w:rsid w:val="00CB6D54"/>
    <w:rsid w:val="00CB6EF6"/>
    <w:rsid w:val="00CB7618"/>
    <w:rsid w:val="00CB78E8"/>
    <w:rsid w:val="00CC0434"/>
    <w:rsid w:val="00CC0701"/>
    <w:rsid w:val="00CC0E95"/>
    <w:rsid w:val="00CC10AE"/>
    <w:rsid w:val="00CC1130"/>
    <w:rsid w:val="00CC1A37"/>
    <w:rsid w:val="00CC1ACE"/>
    <w:rsid w:val="00CC1DE2"/>
    <w:rsid w:val="00CC234B"/>
    <w:rsid w:val="00CC2533"/>
    <w:rsid w:val="00CC28E0"/>
    <w:rsid w:val="00CC2CA0"/>
    <w:rsid w:val="00CC3089"/>
    <w:rsid w:val="00CC30FD"/>
    <w:rsid w:val="00CC3929"/>
    <w:rsid w:val="00CC45AD"/>
    <w:rsid w:val="00CC4C01"/>
    <w:rsid w:val="00CC4D8C"/>
    <w:rsid w:val="00CC4D96"/>
    <w:rsid w:val="00CC4F22"/>
    <w:rsid w:val="00CC586A"/>
    <w:rsid w:val="00CC5DC1"/>
    <w:rsid w:val="00CC6040"/>
    <w:rsid w:val="00CC6512"/>
    <w:rsid w:val="00CC67EC"/>
    <w:rsid w:val="00CC689A"/>
    <w:rsid w:val="00CC6ABB"/>
    <w:rsid w:val="00CC7165"/>
    <w:rsid w:val="00CD05D9"/>
    <w:rsid w:val="00CD062C"/>
    <w:rsid w:val="00CD0EA9"/>
    <w:rsid w:val="00CD11CF"/>
    <w:rsid w:val="00CD11D7"/>
    <w:rsid w:val="00CD11F2"/>
    <w:rsid w:val="00CD1480"/>
    <w:rsid w:val="00CD156B"/>
    <w:rsid w:val="00CD1695"/>
    <w:rsid w:val="00CD18EE"/>
    <w:rsid w:val="00CD1B2D"/>
    <w:rsid w:val="00CD1D39"/>
    <w:rsid w:val="00CD1D56"/>
    <w:rsid w:val="00CD1E3D"/>
    <w:rsid w:val="00CD26B4"/>
    <w:rsid w:val="00CD2DA7"/>
    <w:rsid w:val="00CD2E39"/>
    <w:rsid w:val="00CD39A9"/>
    <w:rsid w:val="00CD3D80"/>
    <w:rsid w:val="00CD4512"/>
    <w:rsid w:val="00CD4F3B"/>
    <w:rsid w:val="00CD526D"/>
    <w:rsid w:val="00CD545C"/>
    <w:rsid w:val="00CD5600"/>
    <w:rsid w:val="00CD5675"/>
    <w:rsid w:val="00CD5A42"/>
    <w:rsid w:val="00CD5CFE"/>
    <w:rsid w:val="00CD6541"/>
    <w:rsid w:val="00CD6CD6"/>
    <w:rsid w:val="00CD6FE7"/>
    <w:rsid w:val="00CD70D4"/>
    <w:rsid w:val="00CD780A"/>
    <w:rsid w:val="00CD7910"/>
    <w:rsid w:val="00CD7A28"/>
    <w:rsid w:val="00CE0711"/>
    <w:rsid w:val="00CE07B0"/>
    <w:rsid w:val="00CE189E"/>
    <w:rsid w:val="00CE26DE"/>
    <w:rsid w:val="00CE30B4"/>
    <w:rsid w:val="00CE3747"/>
    <w:rsid w:val="00CE402B"/>
    <w:rsid w:val="00CE4540"/>
    <w:rsid w:val="00CE4617"/>
    <w:rsid w:val="00CE462D"/>
    <w:rsid w:val="00CE4A03"/>
    <w:rsid w:val="00CE5193"/>
    <w:rsid w:val="00CE5328"/>
    <w:rsid w:val="00CE56E0"/>
    <w:rsid w:val="00CE6ABD"/>
    <w:rsid w:val="00CE70F5"/>
    <w:rsid w:val="00CE727D"/>
    <w:rsid w:val="00CE77D0"/>
    <w:rsid w:val="00CE7D6E"/>
    <w:rsid w:val="00CF00DF"/>
    <w:rsid w:val="00CF01A9"/>
    <w:rsid w:val="00CF0A6C"/>
    <w:rsid w:val="00CF0CA8"/>
    <w:rsid w:val="00CF0CE2"/>
    <w:rsid w:val="00CF104F"/>
    <w:rsid w:val="00CF10A3"/>
    <w:rsid w:val="00CF1DFD"/>
    <w:rsid w:val="00CF210B"/>
    <w:rsid w:val="00CF2612"/>
    <w:rsid w:val="00CF2BEC"/>
    <w:rsid w:val="00CF44AF"/>
    <w:rsid w:val="00CF48C9"/>
    <w:rsid w:val="00CF4EFA"/>
    <w:rsid w:val="00CF4F56"/>
    <w:rsid w:val="00CF503C"/>
    <w:rsid w:val="00CF52A5"/>
    <w:rsid w:val="00CF52F8"/>
    <w:rsid w:val="00CF53D8"/>
    <w:rsid w:val="00CF54E2"/>
    <w:rsid w:val="00CF6B4D"/>
    <w:rsid w:val="00CF6E0A"/>
    <w:rsid w:val="00CF7AD6"/>
    <w:rsid w:val="00CF7B67"/>
    <w:rsid w:val="00CF7C83"/>
    <w:rsid w:val="00CF7F52"/>
    <w:rsid w:val="00D00D2C"/>
    <w:rsid w:val="00D00E10"/>
    <w:rsid w:val="00D0122F"/>
    <w:rsid w:val="00D016E5"/>
    <w:rsid w:val="00D01CB6"/>
    <w:rsid w:val="00D01E67"/>
    <w:rsid w:val="00D01EE1"/>
    <w:rsid w:val="00D026EB"/>
    <w:rsid w:val="00D02726"/>
    <w:rsid w:val="00D0275B"/>
    <w:rsid w:val="00D02B94"/>
    <w:rsid w:val="00D03021"/>
    <w:rsid w:val="00D03178"/>
    <w:rsid w:val="00D035B9"/>
    <w:rsid w:val="00D03667"/>
    <w:rsid w:val="00D03689"/>
    <w:rsid w:val="00D03AB3"/>
    <w:rsid w:val="00D046CC"/>
    <w:rsid w:val="00D04746"/>
    <w:rsid w:val="00D04AE4"/>
    <w:rsid w:val="00D04B01"/>
    <w:rsid w:val="00D05156"/>
    <w:rsid w:val="00D05388"/>
    <w:rsid w:val="00D05517"/>
    <w:rsid w:val="00D05530"/>
    <w:rsid w:val="00D05544"/>
    <w:rsid w:val="00D055B2"/>
    <w:rsid w:val="00D05A94"/>
    <w:rsid w:val="00D05D6C"/>
    <w:rsid w:val="00D0605A"/>
    <w:rsid w:val="00D064AE"/>
    <w:rsid w:val="00D065C1"/>
    <w:rsid w:val="00D06D3F"/>
    <w:rsid w:val="00D07553"/>
    <w:rsid w:val="00D10310"/>
    <w:rsid w:val="00D10BA5"/>
    <w:rsid w:val="00D10F7C"/>
    <w:rsid w:val="00D11A49"/>
    <w:rsid w:val="00D11CE4"/>
    <w:rsid w:val="00D12E63"/>
    <w:rsid w:val="00D141BD"/>
    <w:rsid w:val="00D1593F"/>
    <w:rsid w:val="00D15BCA"/>
    <w:rsid w:val="00D16F04"/>
    <w:rsid w:val="00D17714"/>
    <w:rsid w:val="00D17BD2"/>
    <w:rsid w:val="00D20D37"/>
    <w:rsid w:val="00D214DD"/>
    <w:rsid w:val="00D215BF"/>
    <w:rsid w:val="00D21DC5"/>
    <w:rsid w:val="00D22186"/>
    <w:rsid w:val="00D22286"/>
    <w:rsid w:val="00D22B94"/>
    <w:rsid w:val="00D22D75"/>
    <w:rsid w:val="00D23BC7"/>
    <w:rsid w:val="00D256B0"/>
    <w:rsid w:val="00D259D4"/>
    <w:rsid w:val="00D25EBF"/>
    <w:rsid w:val="00D26272"/>
    <w:rsid w:val="00D26CC4"/>
    <w:rsid w:val="00D26EEF"/>
    <w:rsid w:val="00D30299"/>
    <w:rsid w:val="00D305D1"/>
    <w:rsid w:val="00D3067A"/>
    <w:rsid w:val="00D30800"/>
    <w:rsid w:val="00D30DBE"/>
    <w:rsid w:val="00D30EDD"/>
    <w:rsid w:val="00D31049"/>
    <w:rsid w:val="00D3114C"/>
    <w:rsid w:val="00D315E7"/>
    <w:rsid w:val="00D31CE1"/>
    <w:rsid w:val="00D324A7"/>
    <w:rsid w:val="00D326AC"/>
    <w:rsid w:val="00D32A2A"/>
    <w:rsid w:val="00D33185"/>
    <w:rsid w:val="00D33954"/>
    <w:rsid w:val="00D33C7B"/>
    <w:rsid w:val="00D34678"/>
    <w:rsid w:val="00D347E0"/>
    <w:rsid w:val="00D3536D"/>
    <w:rsid w:val="00D3546C"/>
    <w:rsid w:val="00D35537"/>
    <w:rsid w:val="00D3588F"/>
    <w:rsid w:val="00D35C25"/>
    <w:rsid w:val="00D36480"/>
    <w:rsid w:val="00D36989"/>
    <w:rsid w:val="00D36D45"/>
    <w:rsid w:val="00D36E05"/>
    <w:rsid w:val="00D3710E"/>
    <w:rsid w:val="00D373EE"/>
    <w:rsid w:val="00D37759"/>
    <w:rsid w:val="00D3777D"/>
    <w:rsid w:val="00D37D63"/>
    <w:rsid w:val="00D40707"/>
    <w:rsid w:val="00D40EB5"/>
    <w:rsid w:val="00D41267"/>
    <w:rsid w:val="00D415FF"/>
    <w:rsid w:val="00D416C1"/>
    <w:rsid w:val="00D41EEC"/>
    <w:rsid w:val="00D426FA"/>
    <w:rsid w:val="00D44172"/>
    <w:rsid w:val="00D446AA"/>
    <w:rsid w:val="00D447F1"/>
    <w:rsid w:val="00D44B5A"/>
    <w:rsid w:val="00D44B73"/>
    <w:rsid w:val="00D44D97"/>
    <w:rsid w:val="00D44E62"/>
    <w:rsid w:val="00D45383"/>
    <w:rsid w:val="00D46217"/>
    <w:rsid w:val="00D464CA"/>
    <w:rsid w:val="00D46ADC"/>
    <w:rsid w:val="00D46D53"/>
    <w:rsid w:val="00D47047"/>
    <w:rsid w:val="00D4743C"/>
    <w:rsid w:val="00D4769E"/>
    <w:rsid w:val="00D4786B"/>
    <w:rsid w:val="00D47DE8"/>
    <w:rsid w:val="00D500CD"/>
    <w:rsid w:val="00D502A5"/>
    <w:rsid w:val="00D506CA"/>
    <w:rsid w:val="00D50A57"/>
    <w:rsid w:val="00D50BA6"/>
    <w:rsid w:val="00D51326"/>
    <w:rsid w:val="00D51A6F"/>
    <w:rsid w:val="00D5275B"/>
    <w:rsid w:val="00D5379F"/>
    <w:rsid w:val="00D53959"/>
    <w:rsid w:val="00D53AC6"/>
    <w:rsid w:val="00D53E3A"/>
    <w:rsid w:val="00D53F07"/>
    <w:rsid w:val="00D54686"/>
    <w:rsid w:val="00D54C1D"/>
    <w:rsid w:val="00D54F03"/>
    <w:rsid w:val="00D552A4"/>
    <w:rsid w:val="00D5579B"/>
    <w:rsid w:val="00D55FA8"/>
    <w:rsid w:val="00D56048"/>
    <w:rsid w:val="00D5618A"/>
    <w:rsid w:val="00D56493"/>
    <w:rsid w:val="00D564DA"/>
    <w:rsid w:val="00D56C62"/>
    <w:rsid w:val="00D5719D"/>
    <w:rsid w:val="00D57792"/>
    <w:rsid w:val="00D60020"/>
    <w:rsid w:val="00D6012E"/>
    <w:rsid w:val="00D60327"/>
    <w:rsid w:val="00D60A77"/>
    <w:rsid w:val="00D60AD8"/>
    <w:rsid w:val="00D61182"/>
    <w:rsid w:val="00D61240"/>
    <w:rsid w:val="00D61508"/>
    <w:rsid w:val="00D61796"/>
    <w:rsid w:val="00D62054"/>
    <w:rsid w:val="00D62DCE"/>
    <w:rsid w:val="00D62DD6"/>
    <w:rsid w:val="00D63307"/>
    <w:rsid w:val="00D6332E"/>
    <w:rsid w:val="00D634A1"/>
    <w:rsid w:val="00D6395F"/>
    <w:rsid w:val="00D639AB"/>
    <w:rsid w:val="00D639D7"/>
    <w:rsid w:val="00D63E10"/>
    <w:rsid w:val="00D64575"/>
    <w:rsid w:val="00D6458E"/>
    <w:rsid w:val="00D64780"/>
    <w:rsid w:val="00D64BBB"/>
    <w:rsid w:val="00D64CED"/>
    <w:rsid w:val="00D65543"/>
    <w:rsid w:val="00D65759"/>
    <w:rsid w:val="00D65CE8"/>
    <w:rsid w:val="00D6696C"/>
    <w:rsid w:val="00D669CE"/>
    <w:rsid w:val="00D66C6D"/>
    <w:rsid w:val="00D67545"/>
    <w:rsid w:val="00D6796F"/>
    <w:rsid w:val="00D67AA3"/>
    <w:rsid w:val="00D7090A"/>
    <w:rsid w:val="00D70F8F"/>
    <w:rsid w:val="00D726D9"/>
    <w:rsid w:val="00D72DBB"/>
    <w:rsid w:val="00D739EF"/>
    <w:rsid w:val="00D73C28"/>
    <w:rsid w:val="00D73C83"/>
    <w:rsid w:val="00D747CB"/>
    <w:rsid w:val="00D74954"/>
    <w:rsid w:val="00D74DEF"/>
    <w:rsid w:val="00D74DFE"/>
    <w:rsid w:val="00D75098"/>
    <w:rsid w:val="00D75B05"/>
    <w:rsid w:val="00D75F3D"/>
    <w:rsid w:val="00D76139"/>
    <w:rsid w:val="00D765D2"/>
    <w:rsid w:val="00D7745B"/>
    <w:rsid w:val="00D776D7"/>
    <w:rsid w:val="00D7782C"/>
    <w:rsid w:val="00D7786A"/>
    <w:rsid w:val="00D77C96"/>
    <w:rsid w:val="00D80064"/>
    <w:rsid w:val="00D808FD"/>
    <w:rsid w:val="00D80B15"/>
    <w:rsid w:val="00D80CEB"/>
    <w:rsid w:val="00D80F6A"/>
    <w:rsid w:val="00D81071"/>
    <w:rsid w:val="00D812AD"/>
    <w:rsid w:val="00D818ED"/>
    <w:rsid w:val="00D82732"/>
    <w:rsid w:val="00D829AF"/>
    <w:rsid w:val="00D83481"/>
    <w:rsid w:val="00D83940"/>
    <w:rsid w:val="00D8436E"/>
    <w:rsid w:val="00D84488"/>
    <w:rsid w:val="00D847BC"/>
    <w:rsid w:val="00D84C0F"/>
    <w:rsid w:val="00D84E9B"/>
    <w:rsid w:val="00D85D0B"/>
    <w:rsid w:val="00D863E6"/>
    <w:rsid w:val="00D86657"/>
    <w:rsid w:val="00D86746"/>
    <w:rsid w:val="00D8678F"/>
    <w:rsid w:val="00D86E8F"/>
    <w:rsid w:val="00D8731A"/>
    <w:rsid w:val="00D8733D"/>
    <w:rsid w:val="00D8752C"/>
    <w:rsid w:val="00D877AC"/>
    <w:rsid w:val="00D87812"/>
    <w:rsid w:val="00D87878"/>
    <w:rsid w:val="00D87F0D"/>
    <w:rsid w:val="00D87FF3"/>
    <w:rsid w:val="00D9008E"/>
    <w:rsid w:val="00D905D2"/>
    <w:rsid w:val="00D90652"/>
    <w:rsid w:val="00D907AE"/>
    <w:rsid w:val="00D909AC"/>
    <w:rsid w:val="00D90E68"/>
    <w:rsid w:val="00D9115E"/>
    <w:rsid w:val="00D91D26"/>
    <w:rsid w:val="00D92045"/>
    <w:rsid w:val="00D92B4F"/>
    <w:rsid w:val="00D92CBC"/>
    <w:rsid w:val="00D92DE3"/>
    <w:rsid w:val="00D92F91"/>
    <w:rsid w:val="00D93CE8"/>
    <w:rsid w:val="00D93DF8"/>
    <w:rsid w:val="00D93F1E"/>
    <w:rsid w:val="00D94031"/>
    <w:rsid w:val="00D94100"/>
    <w:rsid w:val="00D9436F"/>
    <w:rsid w:val="00D94C1F"/>
    <w:rsid w:val="00D950FA"/>
    <w:rsid w:val="00D957D7"/>
    <w:rsid w:val="00D95AB1"/>
    <w:rsid w:val="00D95BCA"/>
    <w:rsid w:val="00D95DB8"/>
    <w:rsid w:val="00D95FF8"/>
    <w:rsid w:val="00D9623C"/>
    <w:rsid w:val="00D968EB"/>
    <w:rsid w:val="00D96904"/>
    <w:rsid w:val="00D969A6"/>
    <w:rsid w:val="00D969E3"/>
    <w:rsid w:val="00D977DF"/>
    <w:rsid w:val="00D97BE6"/>
    <w:rsid w:val="00DA0175"/>
    <w:rsid w:val="00DA0850"/>
    <w:rsid w:val="00DA0EB9"/>
    <w:rsid w:val="00DA12F5"/>
    <w:rsid w:val="00DA207F"/>
    <w:rsid w:val="00DA25BA"/>
    <w:rsid w:val="00DA3714"/>
    <w:rsid w:val="00DA3A30"/>
    <w:rsid w:val="00DA3EC1"/>
    <w:rsid w:val="00DA5289"/>
    <w:rsid w:val="00DA5B23"/>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BA1"/>
    <w:rsid w:val="00DB2F1E"/>
    <w:rsid w:val="00DB38AE"/>
    <w:rsid w:val="00DB4401"/>
    <w:rsid w:val="00DB445D"/>
    <w:rsid w:val="00DB4B25"/>
    <w:rsid w:val="00DB5A85"/>
    <w:rsid w:val="00DB5C90"/>
    <w:rsid w:val="00DB63B3"/>
    <w:rsid w:val="00DB6EC2"/>
    <w:rsid w:val="00DB6EC5"/>
    <w:rsid w:val="00DB7641"/>
    <w:rsid w:val="00DB7813"/>
    <w:rsid w:val="00DB7B07"/>
    <w:rsid w:val="00DB7E97"/>
    <w:rsid w:val="00DC0271"/>
    <w:rsid w:val="00DC02F9"/>
    <w:rsid w:val="00DC0749"/>
    <w:rsid w:val="00DC07C6"/>
    <w:rsid w:val="00DC1807"/>
    <w:rsid w:val="00DC182B"/>
    <w:rsid w:val="00DC19CC"/>
    <w:rsid w:val="00DC2067"/>
    <w:rsid w:val="00DC29AC"/>
    <w:rsid w:val="00DC2E47"/>
    <w:rsid w:val="00DC3036"/>
    <w:rsid w:val="00DC33C9"/>
    <w:rsid w:val="00DC3ADA"/>
    <w:rsid w:val="00DC3C59"/>
    <w:rsid w:val="00DC3C72"/>
    <w:rsid w:val="00DC3E5C"/>
    <w:rsid w:val="00DC4014"/>
    <w:rsid w:val="00DC4583"/>
    <w:rsid w:val="00DC4673"/>
    <w:rsid w:val="00DC4B4B"/>
    <w:rsid w:val="00DC54BA"/>
    <w:rsid w:val="00DC54BF"/>
    <w:rsid w:val="00DC551C"/>
    <w:rsid w:val="00DC5763"/>
    <w:rsid w:val="00DC594D"/>
    <w:rsid w:val="00DC5981"/>
    <w:rsid w:val="00DC5FFC"/>
    <w:rsid w:val="00DC61EF"/>
    <w:rsid w:val="00DC6349"/>
    <w:rsid w:val="00DC64EC"/>
    <w:rsid w:val="00DC6DB2"/>
    <w:rsid w:val="00DC7187"/>
    <w:rsid w:val="00DC72E7"/>
    <w:rsid w:val="00DC78D5"/>
    <w:rsid w:val="00DC7E09"/>
    <w:rsid w:val="00DD03AC"/>
    <w:rsid w:val="00DD0482"/>
    <w:rsid w:val="00DD05E1"/>
    <w:rsid w:val="00DD0BCD"/>
    <w:rsid w:val="00DD1298"/>
    <w:rsid w:val="00DD1527"/>
    <w:rsid w:val="00DD158A"/>
    <w:rsid w:val="00DD15B1"/>
    <w:rsid w:val="00DD1CF5"/>
    <w:rsid w:val="00DD2047"/>
    <w:rsid w:val="00DD24F6"/>
    <w:rsid w:val="00DD2726"/>
    <w:rsid w:val="00DD2F93"/>
    <w:rsid w:val="00DD3A99"/>
    <w:rsid w:val="00DD3CDE"/>
    <w:rsid w:val="00DD490A"/>
    <w:rsid w:val="00DD4C7E"/>
    <w:rsid w:val="00DD4C82"/>
    <w:rsid w:val="00DD4F84"/>
    <w:rsid w:val="00DD4FBE"/>
    <w:rsid w:val="00DD4FD5"/>
    <w:rsid w:val="00DD58BD"/>
    <w:rsid w:val="00DD5B27"/>
    <w:rsid w:val="00DD695C"/>
    <w:rsid w:val="00DD7335"/>
    <w:rsid w:val="00DD76C8"/>
    <w:rsid w:val="00DD7CBC"/>
    <w:rsid w:val="00DD7E96"/>
    <w:rsid w:val="00DD7FFB"/>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5557"/>
    <w:rsid w:val="00DE6177"/>
    <w:rsid w:val="00DE65F9"/>
    <w:rsid w:val="00DE6C4F"/>
    <w:rsid w:val="00DE72CC"/>
    <w:rsid w:val="00DE7B73"/>
    <w:rsid w:val="00DE7D8A"/>
    <w:rsid w:val="00DF0DC3"/>
    <w:rsid w:val="00DF0F52"/>
    <w:rsid w:val="00DF11F9"/>
    <w:rsid w:val="00DF171B"/>
    <w:rsid w:val="00DF181B"/>
    <w:rsid w:val="00DF1BA5"/>
    <w:rsid w:val="00DF20B0"/>
    <w:rsid w:val="00DF2653"/>
    <w:rsid w:val="00DF3223"/>
    <w:rsid w:val="00DF3242"/>
    <w:rsid w:val="00DF35AB"/>
    <w:rsid w:val="00DF3710"/>
    <w:rsid w:val="00DF3766"/>
    <w:rsid w:val="00DF38CE"/>
    <w:rsid w:val="00DF39F8"/>
    <w:rsid w:val="00DF4018"/>
    <w:rsid w:val="00DF4B4E"/>
    <w:rsid w:val="00DF551D"/>
    <w:rsid w:val="00DF5937"/>
    <w:rsid w:val="00DF5F4E"/>
    <w:rsid w:val="00DF60C6"/>
    <w:rsid w:val="00DF615D"/>
    <w:rsid w:val="00DF65EB"/>
    <w:rsid w:val="00DF6C20"/>
    <w:rsid w:val="00DF760C"/>
    <w:rsid w:val="00E00048"/>
    <w:rsid w:val="00E00056"/>
    <w:rsid w:val="00E01383"/>
    <w:rsid w:val="00E01465"/>
    <w:rsid w:val="00E01C30"/>
    <w:rsid w:val="00E024B4"/>
    <w:rsid w:val="00E0348A"/>
    <w:rsid w:val="00E040F1"/>
    <w:rsid w:val="00E041AD"/>
    <w:rsid w:val="00E04506"/>
    <w:rsid w:val="00E04507"/>
    <w:rsid w:val="00E04936"/>
    <w:rsid w:val="00E04A0E"/>
    <w:rsid w:val="00E04FF8"/>
    <w:rsid w:val="00E05EF1"/>
    <w:rsid w:val="00E06392"/>
    <w:rsid w:val="00E06431"/>
    <w:rsid w:val="00E06688"/>
    <w:rsid w:val="00E0677E"/>
    <w:rsid w:val="00E068DF"/>
    <w:rsid w:val="00E0713A"/>
    <w:rsid w:val="00E07265"/>
    <w:rsid w:val="00E07421"/>
    <w:rsid w:val="00E07537"/>
    <w:rsid w:val="00E07546"/>
    <w:rsid w:val="00E0764B"/>
    <w:rsid w:val="00E10108"/>
    <w:rsid w:val="00E10296"/>
    <w:rsid w:val="00E1072F"/>
    <w:rsid w:val="00E108F5"/>
    <w:rsid w:val="00E1098D"/>
    <w:rsid w:val="00E10F26"/>
    <w:rsid w:val="00E10F53"/>
    <w:rsid w:val="00E11171"/>
    <w:rsid w:val="00E119B0"/>
    <w:rsid w:val="00E11E0C"/>
    <w:rsid w:val="00E1268A"/>
    <w:rsid w:val="00E12791"/>
    <w:rsid w:val="00E12B88"/>
    <w:rsid w:val="00E12D94"/>
    <w:rsid w:val="00E131A0"/>
    <w:rsid w:val="00E13C66"/>
    <w:rsid w:val="00E13E32"/>
    <w:rsid w:val="00E140C8"/>
    <w:rsid w:val="00E14B76"/>
    <w:rsid w:val="00E14B7D"/>
    <w:rsid w:val="00E14C87"/>
    <w:rsid w:val="00E15344"/>
    <w:rsid w:val="00E15B75"/>
    <w:rsid w:val="00E16E40"/>
    <w:rsid w:val="00E16FB5"/>
    <w:rsid w:val="00E17101"/>
    <w:rsid w:val="00E17319"/>
    <w:rsid w:val="00E176C4"/>
    <w:rsid w:val="00E17C42"/>
    <w:rsid w:val="00E20018"/>
    <w:rsid w:val="00E20313"/>
    <w:rsid w:val="00E2059B"/>
    <w:rsid w:val="00E2081A"/>
    <w:rsid w:val="00E20C17"/>
    <w:rsid w:val="00E20D10"/>
    <w:rsid w:val="00E20D3F"/>
    <w:rsid w:val="00E21026"/>
    <w:rsid w:val="00E212AC"/>
    <w:rsid w:val="00E21E90"/>
    <w:rsid w:val="00E22009"/>
    <w:rsid w:val="00E22198"/>
    <w:rsid w:val="00E22F32"/>
    <w:rsid w:val="00E2323E"/>
    <w:rsid w:val="00E23290"/>
    <w:rsid w:val="00E236EC"/>
    <w:rsid w:val="00E23900"/>
    <w:rsid w:val="00E23C8B"/>
    <w:rsid w:val="00E23CB5"/>
    <w:rsid w:val="00E23F92"/>
    <w:rsid w:val="00E24214"/>
    <w:rsid w:val="00E2474C"/>
    <w:rsid w:val="00E24FAA"/>
    <w:rsid w:val="00E2504F"/>
    <w:rsid w:val="00E25F3B"/>
    <w:rsid w:val="00E25FA7"/>
    <w:rsid w:val="00E26069"/>
    <w:rsid w:val="00E2616B"/>
    <w:rsid w:val="00E26217"/>
    <w:rsid w:val="00E26385"/>
    <w:rsid w:val="00E264DE"/>
    <w:rsid w:val="00E2663E"/>
    <w:rsid w:val="00E26A64"/>
    <w:rsid w:val="00E26E58"/>
    <w:rsid w:val="00E27030"/>
    <w:rsid w:val="00E27125"/>
    <w:rsid w:val="00E277CD"/>
    <w:rsid w:val="00E27C6D"/>
    <w:rsid w:val="00E27EA0"/>
    <w:rsid w:val="00E302C7"/>
    <w:rsid w:val="00E307B1"/>
    <w:rsid w:val="00E307F9"/>
    <w:rsid w:val="00E30A65"/>
    <w:rsid w:val="00E30B18"/>
    <w:rsid w:val="00E31316"/>
    <w:rsid w:val="00E317A9"/>
    <w:rsid w:val="00E31E5F"/>
    <w:rsid w:val="00E320CB"/>
    <w:rsid w:val="00E3230B"/>
    <w:rsid w:val="00E324FB"/>
    <w:rsid w:val="00E32EB2"/>
    <w:rsid w:val="00E3313B"/>
    <w:rsid w:val="00E33435"/>
    <w:rsid w:val="00E33637"/>
    <w:rsid w:val="00E33811"/>
    <w:rsid w:val="00E33AB9"/>
    <w:rsid w:val="00E33BAA"/>
    <w:rsid w:val="00E34219"/>
    <w:rsid w:val="00E34906"/>
    <w:rsid w:val="00E34ADF"/>
    <w:rsid w:val="00E34DD2"/>
    <w:rsid w:val="00E352BA"/>
    <w:rsid w:val="00E3572E"/>
    <w:rsid w:val="00E35903"/>
    <w:rsid w:val="00E35B6A"/>
    <w:rsid w:val="00E35EDD"/>
    <w:rsid w:val="00E3622F"/>
    <w:rsid w:val="00E36CFA"/>
    <w:rsid w:val="00E36E6A"/>
    <w:rsid w:val="00E37524"/>
    <w:rsid w:val="00E37525"/>
    <w:rsid w:val="00E376A8"/>
    <w:rsid w:val="00E37B16"/>
    <w:rsid w:val="00E37B90"/>
    <w:rsid w:val="00E40110"/>
    <w:rsid w:val="00E405F1"/>
    <w:rsid w:val="00E40D48"/>
    <w:rsid w:val="00E40D4E"/>
    <w:rsid w:val="00E410AB"/>
    <w:rsid w:val="00E41201"/>
    <w:rsid w:val="00E413F9"/>
    <w:rsid w:val="00E418A5"/>
    <w:rsid w:val="00E41AC6"/>
    <w:rsid w:val="00E4203B"/>
    <w:rsid w:val="00E42760"/>
    <w:rsid w:val="00E42A57"/>
    <w:rsid w:val="00E42B1D"/>
    <w:rsid w:val="00E42B6A"/>
    <w:rsid w:val="00E42E3E"/>
    <w:rsid w:val="00E4342F"/>
    <w:rsid w:val="00E43818"/>
    <w:rsid w:val="00E438E8"/>
    <w:rsid w:val="00E4409A"/>
    <w:rsid w:val="00E44185"/>
    <w:rsid w:val="00E44928"/>
    <w:rsid w:val="00E44C04"/>
    <w:rsid w:val="00E44D1A"/>
    <w:rsid w:val="00E451CC"/>
    <w:rsid w:val="00E452CC"/>
    <w:rsid w:val="00E45D0D"/>
    <w:rsid w:val="00E46310"/>
    <w:rsid w:val="00E46741"/>
    <w:rsid w:val="00E4728F"/>
    <w:rsid w:val="00E473BA"/>
    <w:rsid w:val="00E4761E"/>
    <w:rsid w:val="00E50592"/>
    <w:rsid w:val="00E5068F"/>
    <w:rsid w:val="00E50BEC"/>
    <w:rsid w:val="00E50C09"/>
    <w:rsid w:val="00E50F61"/>
    <w:rsid w:val="00E511B7"/>
    <w:rsid w:val="00E51D50"/>
    <w:rsid w:val="00E52018"/>
    <w:rsid w:val="00E521CB"/>
    <w:rsid w:val="00E52502"/>
    <w:rsid w:val="00E52614"/>
    <w:rsid w:val="00E529F8"/>
    <w:rsid w:val="00E533C8"/>
    <w:rsid w:val="00E53A06"/>
    <w:rsid w:val="00E53B28"/>
    <w:rsid w:val="00E54102"/>
    <w:rsid w:val="00E545C0"/>
    <w:rsid w:val="00E54DAA"/>
    <w:rsid w:val="00E551ED"/>
    <w:rsid w:val="00E553D5"/>
    <w:rsid w:val="00E5587F"/>
    <w:rsid w:val="00E55955"/>
    <w:rsid w:val="00E55E89"/>
    <w:rsid w:val="00E56176"/>
    <w:rsid w:val="00E56CA3"/>
    <w:rsid w:val="00E5714A"/>
    <w:rsid w:val="00E576FB"/>
    <w:rsid w:val="00E57782"/>
    <w:rsid w:val="00E60067"/>
    <w:rsid w:val="00E6028C"/>
    <w:rsid w:val="00E6064F"/>
    <w:rsid w:val="00E60E21"/>
    <w:rsid w:val="00E6142D"/>
    <w:rsid w:val="00E614FA"/>
    <w:rsid w:val="00E616BD"/>
    <w:rsid w:val="00E61757"/>
    <w:rsid w:val="00E61FC6"/>
    <w:rsid w:val="00E61FD1"/>
    <w:rsid w:val="00E620A7"/>
    <w:rsid w:val="00E62E41"/>
    <w:rsid w:val="00E62F9E"/>
    <w:rsid w:val="00E632A1"/>
    <w:rsid w:val="00E63369"/>
    <w:rsid w:val="00E636EF"/>
    <w:rsid w:val="00E640FA"/>
    <w:rsid w:val="00E64169"/>
    <w:rsid w:val="00E645C9"/>
    <w:rsid w:val="00E64F4C"/>
    <w:rsid w:val="00E654F7"/>
    <w:rsid w:val="00E657F9"/>
    <w:rsid w:val="00E65835"/>
    <w:rsid w:val="00E658DB"/>
    <w:rsid w:val="00E660EA"/>
    <w:rsid w:val="00E665D6"/>
    <w:rsid w:val="00E667E8"/>
    <w:rsid w:val="00E66E9A"/>
    <w:rsid w:val="00E66F5A"/>
    <w:rsid w:val="00E671C2"/>
    <w:rsid w:val="00E672F6"/>
    <w:rsid w:val="00E6748D"/>
    <w:rsid w:val="00E705FB"/>
    <w:rsid w:val="00E711F4"/>
    <w:rsid w:val="00E71F09"/>
    <w:rsid w:val="00E73129"/>
    <w:rsid w:val="00E73186"/>
    <w:rsid w:val="00E737E7"/>
    <w:rsid w:val="00E7396B"/>
    <w:rsid w:val="00E73B84"/>
    <w:rsid w:val="00E73CEF"/>
    <w:rsid w:val="00E73D07"/>
    <w:rsid w:val="00E74882"/>
    <w:rsid w:val="00E74BD5"/>
    <w:rsid w:val="00E751C6"/>
    <w:rsid w:val="00E752F9"/>
    <w:rsid w:val="00E75447"/>
    <w:rsid w:val="00E75984"/>
    <w:rsid w:val="00E75BCF"/>
    <w:rsid w:val="00E75C4D"/>
    <w:rsid w:val="00E75F5B"/>
    <w:rsid w:val="00E7606C"/>
    <w:rsid w:val="00E763B8"/>
    <w:rsid w:val="00E770B5"/>
    <w:rsid w:val="00E778F1"/>
    <w:rsid w:val="00E7797E"/>
    <w:rsid w:val="00E77BA6"/>
    <w:rsid w:val="00E800B1"/>
    <w:rsid w:val="00E80535"/>
    <w:rsid w:val="00E80B7E"/>
    <w:rsid w:val="00E82124"/>
    <w:rsid w:val="00E82245"/>
    <w:rsid w:val="00E828C3"/>
    <w:rsid w:val="00E82C61"/>
    <w:rsid w:val="00E834B1"/>
    <w:rsid w:val="00E83A06"/>
    <w:rsid w:val="00E83ABF"/>
    <w:rsid w:val="00E83B0C"/>
    <w:rsid w:val="00E83BB0"/>
    <w:rsid w:val="00E84114"/>
    <w:rsid w:val="00E84368"/>
    <w:rsid w:val="00E848AA"/>
    <w:rsid w:val="00E84C7F"/>
    <w:rsid w:val="00E851E1"/>
    <w:rsid w:val="00E85743"/>
    <w:rsid w:val="00E85C2C"/>
    <w:rsid w:val="00E86135"/>
    <w:rsid w:val="00E8614B"/>
    <w:rsid w:val="00E87702"/>
    <w:rsid w:val="00E8781E"/>
    <w:rsid w:val="00E87DB6"/>
    <w:rsid w:val="00E9021D"/>
    <w:rsid w:val="00E90425"/>
    <w:rsid w:val="00E90947"/>
    <w:rsid w:val="00E909A0"/>
    <w:rsid w:val="00E90B4B"/>
    <w:rsid w:val="00E90B8C"/>
    <w:rsid w:val="00E9121E"/>
    <w:rsid w:val="00E916D1"/>
    <w:rsid w:val="00E9170F"/>
    <w:rsid w:val="00E917C7"/>
    <w:rsid w:val="00E91832"/>
    <w:rsid w:val="00E91E74"/>
    <w:rsid w:val="00E91FDA"/>
    <w:rsid w:val="00E9211D"/>
    <w:rsid w:val="00E92632"/>
    <w:rsid w:val="00E92C31"/>
    <w:rsid w:val="00E932CF"/>
    <w:rsid w:val="00E93594"/>
    <w:rsid w:val="00E9394A"/>
    <w:rsid w:val="00E940AA"/>
    <w:rsid w:val="00E94596"/>
    <w:rsid w:val="00E94B8F"/>
    <w:rsid w:val="00E95137"/>
    <w:rsid w:val="00E95C9F"/>
    <w:rsid w:val="00E95F81"/>
    <w:rsid w:val="00E96071"/>
    <w:rsid w:val="00E962C8"/>
    <w:rsid w:val="00E964D8"/>
    <w:rsid w:val="00E96609"/>
    <w:rsid w:val="00E96E2E"/>
    <w:rsid w:val="00E97291"/>
    <w:rsid w:val="00E97319"/>
    <w:rsid w:val="00E97BBD"/>
    <w:rsid w:val="00EA0015"/>
    <w:rsid w:val="00EA011E"/>
    <w:rsid w:val="00EA0624"/>
    <w:rsid w:val="00EA0874"/>
    <w:rsid w:val="00EA1636"/>
    <w:rsid w:val="00EA169A"/>
    <w:rsid w:val="00EA171A"/>
    <w:rsid w:val="00EA1DE6"/>
    <w:rsid w:val="00EA259D"/>
    <w:rsid w:val="00EA2D83"/>
    <w:rsid w:val="00EA3A04"/>
    <w:rsid w:val="00EA3C0C"/>
    <w:rsid w:val="00EA42F1"/>
    <w:rsid w:val="00EA4573"/>
    <w:rsid w:val="00EA4BDF"/>
    <w:rsid w:val="00EA4DE0"/>
    <w:rsid w:val="00EA583F"/>
    <w:rsid w:val="00EA61EC"/>
    <w:rsid w:val="00EA69CA"/>
    <w:rsid w:val="00EA6F9A"/>
    <w:rsid w:val="00EA74B9"/>
    <w:rsid w:val="00EA74BA"/>
    <w:rsid w:val="00EA7625"/>
    <w:rsid w:val="00EB1518"/>
    <w:rsid w:val="00EB18BA"/>
    <w:rsid w:val="00EB2235"/>
    <w:rsid w:val="00EB237C"/>
    <w:rsid w:val="00EB35A9"/>
    <w:rsid w:val="00EB3663"/>
    <w:rsid w:val="00EB39E8"/>
    <w:rsid w:val="00EB3A0A"/>
    <w:rsid w:val="00EB426E"/>
    <w:rsid w:val="00EB4296"/>
    <w:rsid w:val="00EB4EFA"/>
    <w:rsid w:val="00EB52FE"/>
    <w:rsid w:val="00EB56DD"/>
    <w:rsid w:val="00EB5ABF"/>
    <w:rsid w:val="00EB5B0D"/>
    <w:rsid w:val="00EB5FCF"/>
    <w:rsid w:val="00EB6167"/>
    <w:rsid w:val="00EB689C"/>
    <w:rsid w:val="00EB713D"/>
    <w:rsid w:val="00EB75B8"/>
    <w:rsid w:val="00EB79CD"/>
    <w:rsid w:val="00EB7BE2"/>
    <w:rsid w:val="00EC03BC"/>
    <w:rsid w:val="00EC0736"/>
    <w:rsid w:val="00EC084D"/>
    <w:rsid w:val="00EC0E76"/>
    <w:rsid w:val="00EC1481"/>
    <w:rsid w:val="00EC1773"/>
    <w:rsid w:val="00EC190C"/>
    <w:rsid w:val="00EC1BAD"/>
    <w:rsid w:val="00EC236B"/>
    <w:rsid w:val="00EC2697"/>
    <w:rsid w:val="00EC3711"/>
    <w:rsid w:val="00EC3AF8"/>
    <w:rsid w:val="00EC43B4"/>
    <w:rsid w:val="00EC4CAB"/>
    <w:rsid w:val="00EC4CB8"/>
    <w:rsid w:val="00EC52F2"/>
    <w:rsid w:val="00EC567B"/>
    <w:rsid w:val="00EC5A22"/>
    <w:rsid w:val="00EC610D"/>
    <w:rsid w:val="00EC61DC"/>
    <w:rsid w:val="00EC64F7"/>
    <w:rsid w:val="00EC682B"/>
    <w:rsid w:val="00EC72B6"/>
    <w:rsid w:val="00EC74C3"/>
    <w:rsid w:val="00EC76AD"/>
    <w:rsid w:val="00ED0F89"/>
    <w:rsid w:val="00ED114C"/>
    <w:rsid w:val="00ED13C3"/>
    <w:rsid w:val="00ED1F63"/>
    <w:rsid w:val="00ED2187"/>
    <w:rsid w:val="00ED2A76"/>
    <w:rsid w:val="00ED2D26"/>
    <w:rsid w:val="00ED2E1C"/>
    <w:rsid w:val="00ED2E83"/>
    <w:rsid w:val="00ED2F0B"/>
    <w:rsid w:val="00ED305A"/>
    <w:rsid w:val="00ED3268"/>
    <w:rsid w:val="00ED3487"/>
    <w:rsid w:val="00ED36F8"/>
    <w:rsid w:val="00ED3841"/>
    <w:rsid w:val="00ED3ADC"/>
    <w:rsid w:val="00ED3FD9"/>
    <w:rsid w:val="00ED4CCF"/>
    <w:rsid w:val="00ED51CC"/>
    <w:rsid w:val="00ED5754"/>
    <w:rsid w:val="00ED5FA3"/>
    <w:rsid w:val="00ED61D0"/>
    <w:rsid w:val="00ED6493"/>
    <w:rsid w:val="00ED65F1"/>
    <w:rsid w:val="00ED6B48"/>
    <w:rsid w:val="00ED705C"/>
    <w:rsid w:val="00ED7594"/>
    <w:rsid w:val="00EE021C"/>
    <w:rsid w:val="00EE0608"/>
    <w:rsid w:val="00EE06BA"/>
    <w:rsid w:val="00EE0DD8"/>
    <w:rsid w:val="00EE0FFF"/>
    <w:rsid w:val="00EE1225"/>
    <w:rsid w:val="00EE15FF"/>
    <w:rsid w:val="00EE160A"/>
    <w:rsid w:val="00EE17C8"/>
    <w:rsid w:val="00EE1AF4"/>
    <w:rsid w:val="00EE1E51"/>
    <w:rsid w:val="00EE20A4"/>
    <w:rsid w:val="00EE27DD"/>
    <w:rsid w:val="00EE2AD6"/>
    <w:rsid w:val="00EE316C"/>
    <w:rsid w:val="00EE3320"/>
    <w:rsid w:val="00EE359C"/>
    <w:rsid w:val="00EE39D5"/>
    <w:rsid w:val="00EE3CD8"/>
    <w:rsid w:val="00EE44F3"/>
    <w:rsid w:val="00EE4A24"/>
    <w:rsid w:val="00EE4AD1"/>
    <w:rsid w:val="00EE4BC7"/>
    <w:rsid w:val="00EE5374"/>
    <w:rsid w:val="00EE554F"/>
    <w:rsid w:val="00EE6AC0"/>
    <w:rsid w:val="00EE6E4A"/>
    <w:rsid w:val="00EE6FFA"/>
    <w:rsid w:val="00EF008B"/>
    <w:rsid w:val="00EF04BB"/>
    <w:rsid w:val="00EF0CB1"/>
    <w:rsid w:val="00EF107F"/>
    <w:rsid w:val="00EF172B"/>
    <w:rsid w:val="00EF20E5"/>
    <w:rsid w:val="00EF333E"/>
    <w:rsid w:val="00EF3468"/>
    <w:rsid w:val="00EF3DBA"/>
    <w:rsid w:val="00EF46D2"/>
    <w:rsid w:val="00EF4793"/>
    <w:rsid w:val="00EF4C75"/>
    <w:rsid w:val="00EF4D8B"/>
    <w:rsid w:val="00EF4F5C"/>
    <w:rsid w:val="00EF52F7"/>
    <w:rsid w:val="00EF5736"/>
    <w:rsid w:val="00EF5ADC"/>
    <w:rsid w:val="00EF5B41"/>
    <w:rsid w:val="00EF5C78"/>
    <w:rsid w:val="00EF5D43"/>
    <w:rsid w:val="00EF64E2"/>
    <w:rsid w:val="00EF727F"/>
    <w:rsid w:val="00EF72BF"/>
    <w:rsid w:val="00EF74B7"/>
    <w:rsid w:val="00EF76CD"/>
    <w:rsid w:val="00EF7CF5"/>
    <w:rsid w:val="00F0018D"/>
    <w:rsid w:val="00F004C0"/>
    <w:rsid w:val="00F00BBF"/>
    <w:rsid w:val="00F013EF"/>
    <w:rsid w:val="00F01E50"/>
    <w:rsid w:val="00F023E9"/>
    <w:rsid w:val="00F02842"/>
    <w:rsid w:val="00F029C9"/>
    <w:rsid w:val="00F03390"/>
    <w:rsid w:val="00F04430"/>
    <w:rsid w:val="00F0445C"/>
    <w:rsid w:val="00F04534"/>
    <w:rsid w:val="00F04EFF"/>
    <w:rsid w:val="00F05245"/>
    <w:rsid w:val="00F05703"/>
    <w:rsid w:val="00F05DE7"/>
    <w:rsid w:val="00F0635E"/>
    <w:rsid w:val="00F064A3"/>
    <w:rsid w:val="00F066A7"/>
    <w:rsid w:val="00F06E74"/>
    <w:rsid w:val="00F07906"/>
    <w:rsid w:val="00F07DF1"/>
    <w:rsid w:val="00F106EC"/>
    <w:rsid w:val="00F109B8"/>
    <w:rsid w:val="00F10A0A"/>
    <w:rsid w:val="00F10AF6"/>
    <w:rsid w:val="00F10B7C"/>
    <w:rsid w:val="00F10BCD"/>
    <w:rsid w:val="00F10DE0"/>
    <w:rsid w:val="00F10F78"/>
    <w:rsid w:val="00F1142F"/>
    <w:rsid w:val="00F11566"/>
    <w:rsid w:val="00F11683"/>
    <w:rsid w:val="00F123CB"/>
    <w:rsid w:val="00F13042"/>
    <w:rsid w:val="00F1324E"/>
    <w:rsid w:val="00F13895"/>
    <w:rsid w:val="00F13A32"/>
    <w:rsid w:val="00F13BDC"/>
    <w:rsid w:val="00F14E31"/>
    <w:rsid w:val="00F15120"/>
    <w:rsid w:val="00F16578"/>
    <w:rsid w:val="00F16631"/>
    <w:rsid w:val="00F167F5"/>
    <w:rsid w:val="00F16CD0"/>
    <w:rsid w:val="00F16F6E"/>
    <w:rsid w:val="00F17378"/>
    <w:rsid w:val="00F1752F"/>
    <w:rsid w:val="00F1767A"/>
    <w:rsid w:val="00F178FA"/>
    <w:rsid w:val="00F179D7"/>
    <w:rsid w:val="00F17C31"/>
    <w:rsid w:val="00F17E55"/>
    <w:rsid w:val="00F200AF"/>
    <w:rsid w:val="00F214DF"/>
    <w:rsid w:val="00F21891"/>
    <w:rsid w:val="00F21ABA"/>
    <w:rsid w:val="00F21B91"/>
    <w:rsid w:val="00F21FD2"/>
    <w:rsid w:val="00F22751"/>
    <w:rsid w:val="00F22854"/>
    <w:rsid w:val="00F22F5F"/>
    <w:rsid w:val="00F2314C"/>
    <w:rsid w:val="00F233C5"/>
    <w:rsid w:val="00F239D4"/>
    <w:rsid w:val="00F23AD2"/>
    <w:rsid w:val="00F2457A"/>
    <w:rsid w:val="00F2459B"/>
    <w:rsid w:val="00F25180"/>
    <w:rsid w:val="00F25196"/>
    <w:rsid w:val="00F25630"/>
    <w:rsid w:val="00F25A55"/>
    <w:rsid w:val="00F25CC8"/>
    <w:rsid w:val="00F25D47"/>
    <w:rsid w:val="00F25E2E"/>
    <w:rsid w:val="00F25F44"/>
    <w:rsid w:val="00F26E8F"/>
    <w:rsid w:val="00F2716B"/>
    <w:rsid w:val="00F277B5"/>
    <w:rsid w:val="00F27BDE"/>
    <w:rsid w:val="00F314CB"/>
    <w:rsid w:val="00F318F5"/>
    <w:rsid w:val="00F31949"/>
    <w:rsid w:val="00F321BE"/>
    <w:rsid w:val="00F322CC"/>
    <w:rsid w:val="00F32615"/>
    <w:rsid w:val="00F32863"/>
    <w:rsid w:val="00F3295D"/>
    <w:rsid w:val="00F32D18"/>
    <w:rsid w:val="00F32E43"/>
    <w:rsid w:val="00F337D4"/>
    <w:rsid w:val="00F33896"/>
    <w:rsid w:val="00F33ABC"/>
    <w:rsid w:val="00F33F61"/>
    <w:rsid w:val="00F33FD2"/>
    <w:rsid w:val="00F34113"/>
    <w:rsid w:val="00F3508F"/>
    <w:rsid w:val="00F35469"/>
    <w:rsid w:val="00F35762"/>
    <w:rsid w:val="00F3608E"/>
    <w:rsid w:val="00F3612B"/>
    <w:rsid w:val="00F363A6"/>
    <w:rsid w:val="00F36A36"/>
    <w:rsid w:val="00F36A6E"/>
    <w:rsid w:val="00F3710B"/>
    <w:rsid w:val="00F37186"/>
    <w:rsid w:val="00F3784B"/>
    <w:rsid w:val="00F40103"/>
    <w:rsid w:val="00F401C6"/>
    <w:rsid w:val="00F40820"/>
    <w:rsid w:val="00F40B81"/>
    <w:rsid w:val="00F40C27"/>
    <w:rsid w:val="00F41460"/>
    <w:rsid w:val="00F4147D"/>
    <w:rsid w:val="00F4185F"/>
    <w:rsid w:val="00F42186"/>
    <w:rsid w:val="00F426A8"/>
    <w:rsid w:val="00F42980"/>
    <w:rsid w:val="00F4299D"/>
    <w:rsid w:val="00F42A78"/>
    <w:rsid w:val="00F42EBB"/>
    <w:rsid w:val="00F432FD"/>
    <w:rsid w:val="00F44053"/>
    <w:rsid w:val="00F440F5"/>
    <w:rsid w:val="00F44187"/>
    <w:rsid w:val="00F44268"/>
    <w:rsid w:val="00F445CC"/>
    <w:rsid w:val="00F44A33"/>
    <w:rsid w:val="00F44DF3"/>
    <w:rsid w:val="00F44EF5"/>
    <w:rsid w:val="00F4554A"/>
    <w:rsid w:val="00F45797"/>
    <w:rsid w:val="00F45D02"/>
    <w:rsid w:val="00F46236"/>
    <w:rsid w:val="00F46733"/>
    <w:rsid w:val="00F46919"/>
    <w:rsid w:val="00F46D37"/>
    <w:rsid w:val="00F46EA7"/>
    <w:rsid w:val="00F46FD9"/>
    <w:rsid w:val="00F47595"/>
    <w:rsid w:val="00F47859"/>
    <w:rsid w:val="00F47AF4"/>
    <w:rsid w:val="00F47B17"/>
    <w:rsid w:val="00F47C3B"/>
    <w:rsid w:val="00F50987"/>
    <w:rsid w:val="00F509D3"/>
    <w:rsid w:val="00F50EC2"/>
    <w:rsid w:val="00F510D2"/>
    <w:rsid w:val="00F5115D"/>
    <w:rsid w:val="00F511DE"/>
    <w:rsid w:val="00F5144E"/>
    <w:rsid w:val="00F51501"/>
    <w:rsid w:val="00F51D15"/>
    <w:rsid w:val="00F51EE3"/>
    <w:rsid w:val="00F51F62"/>
    <w:rsid w:val="00F52040"/>
    <w:rsid w:val="00F52CD6"/>
    <w:rsid w:val="00F53512"/>
    <w:rsid w:val="00F53528"/>
    <w:rsid w:val="00F53BBF"/>
    <w:rsid w:val="00F5449D"/>
    <w:rsid w:val="00F54785"/>
    <w:rsid w:val="00F54D7C"/>
    <w:rsid w:val="00F5525E"/>
    <w:rsid w:val="00F55421"/>
    <w:rsid w:val="00F55E6D"/>
    <w:rsid w:val="00F55EDC"/>
    <w:rsid w:val="00F566BE"/>
    <w:rsid w:val="00F5674D"/>
    <w:rsid w:val="00F56C77"/>
    <w:rsid w:val="00F57549"/>
    <w:rsid w:val="00F57639"/>
    <w:rsid w:val="00F6036B"/>
    <w:rsid w:val="00F6050A"/>
    <w:rsid w:val="00F6079D"/>
    <w:rsid w:val="00F60874"/>
    <w:rsid w:val="00F6118F"/>
    <w:rsid w:val="00F613A5"/>
    <w:rsid w:val="00F61573"/>
    <w:rsid w:val="00F6164B"/>
    <w:rsid w:val="00F616DE"/>
    <w:rsid w:val="00F61B6B"/>
    <w:rsid w:val="00F620B5"/>
    <w:rsid w:val="00F6362F"/>
    <w:rsid w:val="00F64030"/>
    <w:rsid w:val="00F6445B"/>
    <w:rsid w:val="00F64D1B"/>
    <w:rsid w:val="00F65B9A"/>
    <w:rsid w:val="00F65D07"/>
    <w:rsid w:val="00F664FC"/>
    <w:rsid w:val="00F66A2B"/>
    <w:rsid w:val="00F66F1D"/>
    <w:rsid w:val="00F67044"/>
    <w:rsid w:val="00F677FA"/>
    <w:rsid w:val="00F6796B"/>
    <w:rsid w:val="00F67C6B"/>
    <w:rsid w:val="00F67DB8"/>
    <w:rsid w:val="00F70483"/>
    <w:rsid w:val="00F705AE"/>
    <w:rsid w:val="00F710AC"/>
    <w:rsid w:val="00F712D8"/>
    <w:rsid w:val="00F715F5"/>
    <w:rsid w:val="00F71F07"/>
    <w:rsid w:val="00F7239F"/>
    <w:rsid w:val="00F72709"/>
    <w:rsid w:val="00F72B84"/>
    <w:rsid w:val="00F72EA9"/>
    <w:rsid w:val="00F73975"/>
    <w:rsid w:val="00F73CD0"/>
    <w:rsid w:val="00F74058"/>
    <w:rsid w:val="00F749A7"/>
    <w:rsid w:val="00F74AFA"/>
    <w:rsid w:val="00F75720"/>
    <w:rsid w:val="00F759DA"/>
    <w:rsid w:val="00F759F8"/>
    <w:rsid w:val="00F76095"/>
    <w:rsid w:val="00F777A7"/>
    <w:rsid w:val="00F77A93"/>
    <w:rsid w:val="00F8033C"/>
    <w:rsid w:val="00F80382"/>
    <w:rsid w:val="00F80957"/>
    <w:rsid w:val="00F80CB1"/>
    <w:rsid w:val="00F80FF8"/>
    <w:rsid w:val="00F81426"/>
    <w:rsid w:val="00F8168C"/>
    <w:rsid w:val="00F81741"/>
    <w:rsid w:val="00F8187A"/>
    <w:rsid w:val="00F818D6"/>
    <w:rsid w:val="00F81B94"/>
    <w:rsid w:val="00F826BE"/>
    <w:rsid w:val="00F82A72"/>
    <w:rsid w:val="00F82C63"/>
    <w:rsid w:val="00F8344B"/>
    <w:rsid w:val="00F83BC8"/>
    <w:rsid w:val="00F83EA1"/>
    <w:rsid w:val="00F84266"/>
    <w:rsid w:val="00F84447"/>
    <w:rsid w:val="00F845CA"/>
    <w:rsid w:val="00F84E1A"/>
    <w:rsid w:val="00F85227"/>
    <w:rsid w:val="00F852F9"/>
    <w:rsid w:val="00F85A72"/>
    <w:rsid w:val="00F8676E"/>
    <w:rsid w:val="00F8755A"/>
    <w:rsid w:val="00F878BD"/>
    <w:rsid w:val="00F879C6"/>
    <w:rsid w:val="00F87DC9"/>
    <w:rsid w:val="00F902B4"/>
    <w:rsid w:val="00F902C6"/>
    <w:rsid w:val="00F902FB"/>
    <w:rsid w:val="00F9048C"/>
    <w:rsid w:val="00F90CAC"/>
    <w:rsid w:val="00F91BCD"/>
    <w:rsid w:val="00F924E3"/>
    <w:rsid w:val="00F92E1E"/>
    <w:rsid w:val="00F92F67"/>
    <w:rsid w:val="00F939AA"/>
    <w:rsid w:val="00F95245"/>
    <w:rsid w:val="00F952F5"/>
    <w:rsid w:val="00F95B02"/>
    <w:rsid w:val="00F95D9C"/>
    <w:rsid w:val="00F960E8"/>
    <w:rsid w:val="00F96254"/>
    <w:rsid w:val="00F964DC"/>
    <w:rsid w:val="00F96757"/>
    <w:rsid w:val="00F9711B"/>
    <w:rsid w:val="00F97689"/>
    <w:rsid w:val="00F97748"/>
    <w:rsid w:val="00F979DB"/>
    <w:rsid w:val="00F97D7F"/>
    <w:rsid w:val="00F97ED0"/>
    <w:rsid w:val="00FA04F3"/>
    <w:rsid w:val="00FA061F"/>
    <w:rsid w:val="00FA0E0C"/>
    <w:rsid w:val="00FA0F19"/>
    <w:rsid w:val="00FA1216"/>
    <w:rsid w:val="00FA1305"/>
    <w:rsid w:val="00FA15DC"/>
    <w:rsid w:val="00FA274D"/>
    <w:rsid w:val="00FA2988"/>
    <w:rsid w:val="00FA2E15"/>
    <w:rsid w:val="00FA3136"/>
    <w:rsid w:val="00FA32DF"/>
    <w:rsid w:val="00FA3DE4"/>
    <w:rsid w:val="00FA40E8"/>
    <w:rsid w:val="00FA49AE"/>
    <w:rsid w:val="00FA4AD0"/>
    <w:rsid w:val="00FA4DC1"/>
    <w:rsid w:val="00FA4EE8"/>
    <w:rsid w:val="00FA4FFD"/>
    <w:rsid w:val="00FA63DC"/>
    <w:rsid w:val="00FA65A4"/>
    <w:rsid w:val="00FA7297"/>
    <w:rsid w:val="00FA73B4"/>
    <w:rsid w:val="00FA77FB"/>
    <w:rsid w:val="00FA78E8"/>
    <w:rsid w:val="00FA7E4C"/>
    <w:rsid w:val="00FB0C64"/>
    <w:rsid w:val="00FB0CAF"/>
    <w:rsid w:val="00FB0ED2"/>
    <w:rsid w:val="00FB184A"/>
    <w:rsid w:val="00FB1899"/>
    <w:rsid w:val="00FB1916"/>
    <w:rsid w:val="00FB1B48"/>
    <w:rsid w:val="00FB1D46"/>
    <w:rsid w:val="00FB2097"/>
    <w:rsid w:val="00FB23C5"/>
    <w:rsid w:val="00FB2426"/>
    <w:rsid w:val="00FB2589"/>
    <w:rsid w:val="00FB26AD"/>
    <w:rsid w:val="00FB2F21"/>
    <w:rsid w:val="00FB308E"/>
    <w:rsid w:val="00FB3317"/>
    <w:rsid w:val="00FB3613"/>
    <w:rsid w:val="00FB3A0B"/>
    <w:rsid w:val="00FB3A37"/>
    <w:rsid w:val="00FB3DD2"/>
    <w:rsid w:val="00FB45DA"/>
    <w:rsid w:val="00FB4890"/>
    <w:rsid w:val="00FB48B9"/>
    <w:rsid w:val="00FB50D7"/>
    <w:rsid w:val="00FB5F39"/>
    <w:rsid w:val="00FB6015"/>
    <w:rsid w:val="00FB67CF"/>
    <w:rsid w:val="00FB6B4D"/>
    <w:rsid w:val="00FB71A7"/>
    <w:rsid w:val="00FB72EF"/>
    <w:rsid w:val="00FB72F2"/>
    <w:rsid w:val="00FB7313"/>
    <w:rsid w:val="00FB7500"/>
    <w:rsid w:val="00FB77CC"/>
    <w:rsid w:val="00FB7E73"/>
    <w:rsid w:val="00FC024D"/>
    <w:rsid w:val="00FC0883"/>
    <w:rsid w:val="00FC0A7F"/>
    <w:rsid w:val="00FC0ACE"/>
    <w:rsid w:val="00FC10A6"/>
    <w:rsid w:val="00FC1327"/>
    <w:rsid w:val="00FC17FE"/>
    <w:rsid w:val="00FC20F7"/>
    <w:rsid w:val="00FC2261"/>
    <w:rsid w:val="00FC22F0"/>
    <w:rsid w:val="00FC231A"/>
    <w:rsid w:val="00FC2496"/>
    <w:rsid w:val="00FC2F8F"/>
    <w:rsid w:val="00FC2FA7"/>
    <w:rsid w:val="00FC35A5"/>
    <w:rsid w:val="00FC3749"/>
    <w:rsid w:val="00FC461B"/>
    <w:rsid w:val="00FC486F"/>
    <w:rsid w:val="00FC4B56"/>
    <w:rsid w:val="00FC5117"/>
    <w:rsid w:val="00FC5351"/>
    <w:rsid w:val="00FC61A4"/>
    <w:rsid w:val="00FC621D"/>
    <w:rsid w:val="00FC6EE8"/>
    <w:rsid w:val="00FC70E8"/>
    <w:rsid w:val="00FC723C"/>
    <w:rsid w:val="00FC791F"/>
    <w:rsid w:val="00FC79EF"/>
    <w:rsid w:val="00FC7A9E"/>
    <w:rsid w:val="00FC7B25"/>
    <w:rsid w:val="00FC7FB5"/>
    <w:rsid w:val="00FD0254"/>
    <w:rsid w:val="00FD02A0"/>
    <w:rsid w:val="00FD056B"/>
    <w:rsid w:val="00FD0A66"/>
    <w:rsid w:val="00FD0AED"/>
    <w:rsid w:val="00FD1209"/>
    <w:rsid w:val="00FD1627"/>
    <w:rsid w:val="00FD1F76"/>
    <w:rsid w:val="00FD2063"/>
    <w:rsid w:val="00FD2499"/>
    <w:rsid w:val="00FD24CB"/>
    <w:rsid w:val="00FD2666"/>
    <w:rsid w:val="00FD2723"/>
    <w:rsid w:val="00FD2A15"/>
    <w:rsid w:val="00FD2A64"/>
    <w:rsid w:val="00FD2B8E"/>
    <w:rsid w:val="00FD48AF"/>
    <w:rsid w:val="00FD5405"/>
    <w:rsid w:val="00FD54BE"/>
    <w:rsid w:val="00FD5664"/>
    <w:rsid w:val="00FD571C"/>
    <w:rsid w:val="00FD5869"/>
    <w:rsid w:val="00FD5F08"/>
    <w:rsid w:val="00FD686C"/>
    <w:rsid w:val="00FD697F"/>
    <w:rsid w:val="00FD6A7F"/>
    <w:rsid w:val="00FD6C9D"/>
    <w:rsid w:val="00FD6E9C"/>
    <w:rsid w:val="00FD6F28"/>
    <w:rsid w:val="00FD707F"/>
    <w:rsid w:val="00FD714F"/>
    <w:rsid w:val="00FE0A42"/>
    <w:rsid w:val="00FE0B76"/>
    <w:rsid w:val="00FE0CAD"/>
    <w:rsid w:val="00FE0D0F"/>
    <w:rsid w:val="00FE0E48"/>
    <w:rsid w:val="00FE20EA"/>
    <w:rsid w:val="00FE22A6"/>
    <w:rsid w:val="00FE23A1"/>
    <w:rsid w:val="00FE2A50"/>
    <w:rsid w:val="00FE2A6A"/>
    <w:rsid w:val="00FE2DF9"/>
    <w:rsid w:val="00FE3189"/>
    <w:rsid w:val="00FE3448"/>
    <w:rsid w:val="00FE3A52"/>
    <w:rsid w:val="00FE3BFB"/>
    <w:rsid w:val="00FE3CD4"/>
    <w:rsid w:val="00FE3CD7"/>
    <w:rsid w:val="00FE4011"/>
    <w:rsid w:val="00FE43AF"/>
    <w:rsid w:val="00FE4C52"/>
    <w:rsid w:val="00FE51A2"/>
    <w:rsid w:val="00FE569E"/>
    <w:rsid w:val="00FE5BCD"/>
    <w:rsid w:val="00FE6901"/>
    <w:rsid w:val="00FE7078"/>
    <w:rsid w:val="00FE70C1"/>
    <w:rsid w:val="00FE7511"/>
    <w:rsid w:val="00FE77FB"/>
    <w:rsid w:val="00FE7804"/>
    <w:rsid w:val="00FF0256"/>
    <w:rsid w:val="00FF0345"/>
    <w:rsid w:val="00FF0380"/>
    <w:rsid w:val="00FF10EA"/>
    <w:rsid w:val="00FF1682"/>
    <w:rsid w:val="00FF179D"/>
    <w:rsid w:val="00FF17EB"/>
    <w:rsid w:val="00FF1B24"/>
    <w:rsid w:val="00FF1B2B"/>
    <w:rsid w:val="00FF20FD"/>
    <w:rsid w:val="00FF292B"/>
    <w:rsid w:val="00FF2A98"/>
    <w:rsid w:val="00FF2E41"/>
    <w:rsid w:val="00FF32D6"/>
    <w:rsid w:val="00FF33D8"/>
    <w:rsid w:val="00FF3928"/>
    <w:rsid w:val="00FF3ED0"/>
    <w:rsid w:val="00FF4544"/>
    <w:rsid w:val="00FF4C36"/>
    <w:rsid w:val="00FF4DC3"/>
    <w:rsid w:val="00FF4F71"/>
    <w:rsid w:val="00FF538A"/>
    <w:rsid w:val="00FF583A"/>
    <w:rsid w:val="00FF59E3"/>
    <w:rsid w:val="00FF5BD9"/>
    <w:rsid w:val="00FF5F63"/>
    <w:rsid w:val="00FF626A"/>
    <w:rsid w:val="00FF62E4"/>
    <w:rsid w:val="00FF695E"/>
    <w:rsid w:val="00FF6B09"/>
    <w:rsid w:val="00FF6D27"/>
    <w:rsid w:val="00FF6F1E"/>
    <w:rsid w:val="00FF7060"/>
    <w:rsid w:val="00FF780C"/>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C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
    <w:basedOn w:val="Normln"/>
    <w:link w:val="OdstavecseseznamemChar"/>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
    <w:link w:val="Odstavecseseznamem"/>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0">
    <w:name w:val="Char Char Char1 Char Char Char Char Char Char Char Char Char Char Char Char Char"/>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
    <w:basedOn w:val="Normln"/>
    <w:rsid w:val="00EA3A04"/>
    <w:pPr>
      <w:spacing w:before="0" w:after="160" w:line="240" w:lineRule="exact"/>
      <w:jc w:val="left"/>
    </w:pPr>
    <w:rPr>
      <w:rFonts w:ascii="Times New Roman Bold" w:hAnsi="Times New Roman Bold"/>
      <w:szCs w:val="26"/>
      <w:lang w:val="sk-S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
    <w:basedOn w:val="Normln"/>
    <w:link w:val="OdstavecseseznamemChar"/>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
    <w:link w:val="Odstavecseseznamem"/>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0">
    <w:name w:val="Char Char Char1 Char Char Char Char Char Char Char Char Char Char Char Char Char"/>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
    <w:basedOn w:val="Normln"/>
    <w:rsid w:val="00EA3A04"/>
    <w:pPr>
      <w:spacing w:before="0" w:after="160" w:line="240" w:lineRule="exact"/>
      <w:jc w:val="left"/>
    </w:pPr>
    <w:rPr>
      <w:rFonts w:ascii="Times New Roman Bold" w:hAnsi="Times New Roman Bold"/>
      <w:szCs w:val="26"/>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39404209">
      <w:bodyDiv w:val="1"/>
      <w:marLeft w:val="0"/>
      <w:marRight w:val="0"/>
      <w:marTop w:val="0"/>
      <w:marBottom w:val="0"/>
      <w:divBdr>
        <w:top w:val="none" w:sz="0" w:space="0" w:color="auto"/>
        <w:left w:val="none" w:sz="0" w:space="0" w:color="auto"/>
        <w:bottom w:val="none" w:sz="0" w:space="0" w:color="auto"/>
        <w:right w:val="none" w:sz="0" w:space="0" w:color="auto"/>
      </w:divBdr>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764376107">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8693383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 w:id="20228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trukturalni-fondy.cz/cs/Fondy-EU/Kohezni-politika-EU/Metodicke-pokyny/Metodika-zpusobilych-vydaju" TargetMode="External"/><Relationship Id="rId26" Type="http://schemas.openxmlformats.org/officeDocument/2006/relationships/hyperlink" Target="http://www.strukturalni-fondy.cz/cs/Fondy-EU/Kohezni-politika-EU/Metodicke-pokyny/Metodika-pripravy-ridici-dokumentace-programu"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strukturalni-fondy.cz/cs/Fondy-EU/Kohezni-politika-EU/Metodicke-pokyny/Metodika-zadavani-zakazek" TargetMode="External"/><Relationship Id="rId34" Type="http://schemas.openxmlformats.org/officeDocument/2006/relationships/image" Target="media/image4.emf"/><Relationship Id="rId42" Type="http://schemas.openxmlformats.org/officeDocument/2006/relationships/hyperlink" Target="http://www.dotaceEU.cz/OPTP" TargetMode="External"/><Relationship Id="rId47" Type="http://schemas.openxmlformats.org/officeDocument/2006/relationships/hyperlink" Target="http://www.strukturalni-fondy.cz/cs/Microsites/op-technicka-pomoc/OPTP-2014-2020/Dokumenty" TargetMode="Externa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trukturalni-fondy.cz/cs/Fondy-EU/Kohezni-politika-EU/Metodicke-pokyny/Metodika-indikatoru" TargetMode="External"/><Relationship Id="rId25" Type="http://schemas.openxmlformats.org/officeDocument/2006/relationships/hyperlink" Target="http://www.strukturalni-fondy.cz/cs/Fondy-EU/2014-2020/Metodicke-pokyny/Metodika-procesu-rizeni-a-monitorovani-(2-cast)" TargetMode="External"/><Relationship Id="rId33" Type="http://schemas.openxmlformats.org/officeDocument/2006/relationships/hyperlink" Target="http://www.mmr.cz" TargetMode="External"/><Relationship Id="rId38" Type="http://schemas.openxmlformats.org/officeDocument/2006/relationships/hyperlink" Target="http://www.strukturalni-fondy.cz/cs/Microsites/op-technicka-pomoc/OPTP-2014-2020/Dokumenty" TargetMode="External"/><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strukturalni-fondy.cz/cs/Fondy-EU/Kohezni-politika-EU/Metodicke-pokyny/Metodika-evaluaci" TargetMode="External"/><Relationship Id="rId20" Type="http://schemas.openxmlformats.org/officeDocument/2006/relationships/hyperlink" Target="http://www.strukturalni-fondy.cz/cs/Fondy-EU/Kohezni-politika-EU/Metodicke-pokyny/Metodika-rizeni-vyzev,-hodnoceni-a-vyberu-projektu" TargetMode="External"/><Relationship Id="rId29" Type="http://schemas.openxmlformats.org/officeDocument/2006/relationships/hyperlink" Target="http://www.strukturalni-fondy.cz/cs/Fondy-EU/2014-2020/Metodicke-pokyny/Metodika-auditni-cinnosti" TargetMode="External"/><Relationship Id="rId41" Type="http://schemas.openxmlformats.org/officeDocument/2006/relationships/hyperlink" Target="http://www.dotaceeu.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trukturalni-fondy.cz/cs/Fondy-EU/Kohezni-politika-EU/Metodicke-pokyny/Metodika-procesu-rizeni-a-monitorovani" TargetMode="External"/><Relationship Id="rId32" Type="http://schemas.openxmlformats.org/officeDocument/2006/relationships/hyperlink" Target="http://www.dotaceEU.cz" TargetMode="External"/><Relationship Id="rId37" Type="http://schemas.openxmlformats.org/officeDocument/2006/relationships/image" Target="media/image6.jpeg"/><Relationship Id="rId40" Type="http://schemas.openxmlformats.org/officeDocument/2006/relationships/package" Target="embeddings/Microsoft_Excel_Worksheet1.xlsx"/><Relationship Id="rId45"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yperlink" Target="http://www.strukturalni-fondy.cz/cs/Fondy-EU/2014-2020/Metodicke-pokyny/Koncepce-jednotneho-metodickeho-prostredi" TargetMode="External"/><Relationship Id="rId23" Type="http://schemas.openxmlformats.org/officeDocument/2006/relationships/hyperlink" Target="http://www.strukturalni-fondy.cz/cs/Fondy-EU/2014-2020/Metodicke-pokyny/Metodika-monitorovani-implementace-(2-cast)" TargetMode="External"/><Relationship Id="rId28" Type="http://schemas.openxmlformats.org/officeDocument/2006/relationships/hyperlink" Target="http://www.strukturalni-fondy.cz/cs/Fondy-EU/2014-2020/Metodicke-pokyny/Metodika-rozvoje-lidskych-zdroju" TargetMode="External"/><Relationship Id="rId36" Type="http://schemas.openxmlformats.org/officeDocument/2006/relationships/image" Target="media/image5.jpeg"/><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strukturalni-fondy.cz/cs/Fondy-EU/Kohezni-politika-EU/Metodicke-pokyny/Metodika-rizeni-rizik" TargetMode="External"/><Relationship Id="rId31" Type="http://schemas.openxmlformats.org/officeDocument/2006/relationships/hyperlink" Target="http://www.strukturalni-fondy.cz/cs/Fondy-EU/2014-2020/Metodicke-pokyny/Metodika-pro-vykon-kontrol" TargetMode="External"/><Relationship Id="rId44" Type="http://schemas.openxmlformats.org/officeDocument/2006/relationships/hyperlink" Target="https://mseu.mssf.cz"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trukturalni-fondy.cz" TargetMode="External"/><Relationship Id="rId14" Type="http://schemas.openxmlformats.org/officeDocument/2006/relationships/header" Target="header3.xml"/><Relationship Id="rId22" Type="http://schemas.openxmlformats.org/officeDocument/2006/relationships/hyperlink" Target="http://www.strukturalni-fondy.cz/cs/Fondy-EU/Kohezni-politika-EU/Metodicke-pokyny/Metodika-monitorovani-implementace" TargetMode="External"/><Relationship Id="rId27" Type="http://schemas.openxmlformats.org/officeDocument/2006/relationships/hyperlink" Target="http://www.strukturalni-fondy.cz/cs/Fondy-EU/Kohezni-politika-EU/Metodicke-pokyny/Metodika-publicity-a-komunikace" TargetMode="External"/><Relationship Id="rId30" Type="http://schemas.openxmlformats.org/officeDocument/2006/relationships/hyperlink" Target="http://www.strukturalni-fondy.cz/cs/Fondy-EU/2014-2020/Metodicke-pokyny/Metodika-financnich-toku" TargetMode="External"/><Relationship Id="rId35" Type="http://schemas.openxmlformats.org/officeDocument/2006/relationships/oleObject" Target="embeddings/oleObject1.bin"/><Relationship Id="rId43" Type="http://schemas.openxmlformats.org/officeDocument/2006/relationships/hyperlink" Target="http://www.strukturalni-fondy.cz/cs/Microsites/op-technicka-pomoc/OPTP-2014-2020/Dokumenty"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ublicita.dotaceeu.cz/" TargetMode="External"/><Relationship Id="rId1" Type="http://schemas.openxmlformats.org/officeDocument/2006/relationships/hyperlink" Target="http://www.strukturalni-fondy.cz/cs/Microsites/op-technicka-pomoc/OPTP-2014-2020/Dokumen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881BC-3534-4FD5-A58B-D5F3AE818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TotalTime>
  <Pages>68</Pages>
  <Words>23492</Words>
  <Characters>138605</Characters>
  <Application>Microsoft Office Word</Application>
  <DocSecurity>0</DocSecurity>
  <Lines>1155</Lines>
  <Paragraphs>323</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161774</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Tučná</dc:creator>
  <cp:lastModifiedBy>Linda Prokešová</cp:lastModifiedBy>
  <cp:revision>121</cp:revision>
  <cp:lastPrinted>2015-09-24T11:34:00Z</cp:lastPrinted>
  <dcterms:created xsi:type="dcterms:W3CDTF">2016-04-04T08:35:00Z</dcterms:created>
  <dcterms:modified xsi:type="dcterms:W3CDTF">2016-06-09T06:34:00Z</dcterms:modified>
</cp:coreProperties>
</file>