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A5" w:rsidRPr="000623C6" w:rsidRDefault="006309A5" w:rsidP="006309A5">
      <w:pPr>
        <w:jc w:val="center"/>
        <w:rPr>
          <w:b/>
          <w:sz w:val="28"/>
          <w:szCs w:val="28"/>
        </w:rPr>
      </w:pPr>
      <w:r w:rsidRPr="000623C6">
        <w:rPr>
          <w:b/>
          <w:sz w:val="28"/>
          <w:szCs w:val="28"/>
        </w:rPr>
        <w:t>Hlášení nesrovnalosti</w:t>
      </w:r>
    </w:p>
    <w:p w:rsidR="006309A5" w:rsidRDefault="006309A5" w:rsidP="006309A5">
      <w:pPr>
        <w:pStyle w:val="TextTun"/>
      </w:pPr>
      <w:r>
        <w:t>Identifikace zprávy</w:t>
      </w:r>
    </w:p>
    <w:tbl>
      <w:tblPr>
        <w:tblW w:w="960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975"/>
        <w:gridCol w:w="5220"/>
      </w:tblGrid>
      <w:tr w:rsidR="006309A5" w:rsidRPr="00310623">
        <w:trPr>
          <w:cantSplit/>
          <w:trHeight w:val="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Číslo případu:</w:t>
            </w:r>
          </w:p>
        </w:tc>
        <w:tc>
          <w:tcPr>
            <w:tcW w:w="719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60 znaků;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předvyplněno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 xml:space="preserve">Datum </w:t>
            </w:r>
            <w:r w:rsidR="00C924A6">
              <w:rPr>
                <w:sz w:val="20"/>
              </w:rPr>
              <w:t>uložení</w:t>
            </w:r>
            <w:r w:rsidRPr="00310623">
              <w:rPr>
                <w:sz w:val="20"/>
              </w:rPr>
              <w:t>: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 w:rsidRPr="00310623" w:rsidTr="00F67332">
        <w:trPr>
          <w:cantSplit/>
          <w:trHeight w:val="491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 xml:space="preserve">Kontaktní osoba </w:t>
            </w:r>
            <w:proofErr w:type="spellStart"/>
            <w:r w:rsidRPr="00310623">
              <w:rPr>
                <w:sz w:val="20"/>
              </w:rPr>
              <w:t>ŘO</w:t>
            </w:r>
            <w:proofErr w:type="spellEnd"/>
            <w:r w:rsidRPr="00310623">
              <w:rPr>
                <w:sz w:val="20"/>
              </w:rPr>
              <w:t>:</w:t>
            </w: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Jméno a příjmení: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Jméno - 24 znaků, příjmení - 35 znaků</w:t>
            </w:r>
          </w:p>
        </w:tc>
      </w:tr>
      <w:tr w:rsidR="006309A5" w:rsidRPr="00310623">
        <w:trPr>
          <w:cantSplit/>
          <w:trHeight w:val="20"/>
        </w:trPr>
        <w:tc>
          <w:tcPr>
            <w:tcW w:w="2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Telefon: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35 znaků</w:t>
            </w:r>
          </w:p>
        </w:tc>
      </w:tr>
      <w:tr w:rsidR="006309A5" w:rsidRPr="00310623">
        <w:trPr>
          <w:cantSplit/>
          <w:trHeight w:val="20"/>
        </w:trPr>
        <w:tc>
          <w:tcPr>
            <w:tcW w:w="2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 xml:space="preserve">Fax: 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35 znaků</w:t>
            </w:r>
          </w:p>
        </w:tc>
      </w:tr>
      <w:tr w:rsidR="006309A5" w:rsidRPr="00310623">
        <w:trPr>
          <w:cantSplit/>
          <w:trHeight w:val="20"/>
        </w:trPr>
        <w:tc>
          <w:tcPr>
            <w:tcW w:w="241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E-mail: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50 znaků</w:t>
            </w:r>
          </w:p>
        </w:tc>
      </w:tr>
      <w:tr w:rsidR="006309A5" w:rsidRPr="00310623">
        <w:trPr>
          <w:cantSplit/>
          <w:trHeight w:val="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Čtvrtletí a rok zpracovaného hlášení: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1./2./</w:t>
            </w: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/4. čtvrtletí</w:t>
            </w:r>
            <w:proofErr w:type="gram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20XX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 xml:space="preserve">Interní identifikace </w:t>
            </w:r>
            <w:proofErr w:type="spellStart"/>
            <w:r w:rsidRPr="00310623">
              <w:rPr>
                <w:sz w:val="20"/>
              </w:rPr>
              <w:t>ČS</w:t>
            </w:r>
            <w:proofErr w:type="spellEnd"/>
            <w:r w:rsidRPr="00310623">
              <w:rPr>
                <w:sz w:val="20"/>
              </w:rPr>
              <w:t>: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541CE6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41CE6">
              <w:rPr>
                <w:rFonts w:ascii="Arial" w:hAnsi="Arial" w:cs="Arial"/>
                <w:color w:val="0000FF"/>
                <w:sz w:val="16"/>
                <w:szCs w:val="16"/>
              </w:rPr>
              <w:t>60 znaků</w:t>
            </w:r>
          </w:p>
        </w:tc>
      </w:tr>
      <w:tr w:rsidR="006309A5" w:rsidRPr="00310623">
        <w:trPr>
          <w:cantSplit/>
          <w:trHeight w:val="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Verze hlášení: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Automatické plnění</w:t>
            </w:r>
          </w:p>
        </w:tc>
      </w:tr>
      <w:tr w:rsidR="006309A5" w:rsidRPr="00310623">
        <w:trPr>
          <w:cantSplit/>
          <w:trHeight w:val="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2518A9" w:rsidRDefault="006309A5" w:rsidP="009E58CF">
            <w:pPr>
              <w:jc w:val="both"/>
              <w:rPr>
                <w:sz w:val="20"/>
              </w:rPr>
            </w:pPr>
            <w:r w:rsidRPr="002518A9">
              <w:rPr>
                <w:sz w:val="20"/>
              </w:rPr>
              <w:t xml:space="preserve">Tato nesrovnalost byla hlášena do </w:t>
            </w:r>
            <w:proofErr w:type="spellStart"/>
            <w:r w:rsidRPr="002518A9">
              <w:rPr>
                <w:sz w:val="20"/>
              </w:rPr>
              <w:t>EK</w:t>
            </w:r>
            <w:proofErr w:type="spellEnd"/>
            <w:r w:rsidRPr="002518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 rámci vnějšího okruhu hlášení </w:t>
            </w:r>
            <w:r w:rsidR="009E58CF" w:rsidRPr="002518A9">
              <w:rPr>
                <w:sz w:val="20"/>
              </w:rPr>
              <w:t>v</w:t>
            </w:r>
            <w:r w:rsidR="009E58CF">
              <w:rPr>
                <w:sz w:val="20"/>
              </w:rPr>
              <w:t> </w:t>
            </w:r>
            <w:r w:rsidRPr="002518A9">
              <w:rPr>
                <w:sz w:val="20"/>
              </w:rPr>
              <w:t>souladu s</w:t>
            </w:r>
            <w:r>
              <w:rPr>
                <w:sz w:val="20"/>
              </w:rPr>
              <w:t> aplikovatelnými předpisy ES (</w:t>
            </w:r>
            <w:r w:rsidRPr="007C02A9">
              <w:rPr>
                <w:sz w:val="20"/>
              </w:rPr>
              <w:t>čl. 28 (1) Nařízení komise (ES) č.</w:t>
            </w:r>
            <w:r w:rsidR="009E58CF">
              <w:rPr>
                <w:sz w:val="20"/>
              </w:rPr>
              <w:t> </w:t>
            </w:r>
            <w:r w:rsidRPr="007C02A9">
              <w:rPr>
                <w:sz w:val="20"/>
              </w:rPr>
              <w:t>1828/2006, případně čl. 55 (1) Nařízení komise (ES) č.</w:t>
            </w:r>
            <w:r w:rsidR="009E58CF">
              <w:rPr>
                <w:sz w:val="20"/>
              </w:rPr>
              <w:t> </w:t>
            </w:r>
            <w:r w:rsidRPr="007C02A9">
              <w:rPr>
                <w:sz w:val="20"/>
              </w:rPr>
              <w:t>498/2007</w:t>
            </w:r>
            <w:r>
              <w:rPr>
                <w:sz w:val="20"/>
              </w:rPr>
              <w:t>)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ANO/NE</w:t>
            </w:r>
          </w:p>
        </w:tc>
      </w:tr>
    </w:tbl>
    <w:p w:rsidR="006309A5" w:rsidRDefault="006309A5" w:rsidP="006309A5">
      <w:pPr>
        <w:pStyle w:val="TextTun1212"/>
      </w:pPr>
      <w:r>
        <w:t>Identifikace projektu/</w:t>
      </w:r>
      <w:proofErr w:type="spellStart"/>
      <w:r>
        <w:t>GG</w:t>
      </w:r>
      <w:proofErr w:type="spellEnd"/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3420"/>
        <w:gridCol w:w="5538"/>
      </w:tblGrid>
      <w:tr w:rsidR="006309A5">
        <w:trPr>
          <w:cantSplit/>
          <w:trHeight w:val="490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A5" w:rsidRPr="000042A1" w:rsidRDefault="006309A5" w:rsidP="006309A5">
            <w:pPr>
              <w:pStyle w:val="Pojem"/>
              <w:spacing w:before="120" w:after="120"/>
            </w:pPr>
            <w:r w:rsidRPr="000042A1">
              <w:t>1. Popis operace</w:t>
            </w:r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1.1</w:t>
            </w:r>
          </w:p>
        </w:tc>
        <w:tc>
          <w:tcPr>
            <w:tcW w:w="342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Číslo projektu /</w:t>
            </w:r>
            <w:proofErr w:type="spellStart"/>
            <w:r w:rsidRPr="00310623">
              <w:rPr>
                <w:sz w:val="20"/>
              </w:rPr>
              <w:t>G</w:t>
            </w:r>
            <w:r>
              <w:rPr>
                <w:sz w:val="20"/>
              </w:rPr>
              <w:t>G</w:t>
            </w:r>
            <w:proofErr w:type="spellEnd"/>
            <w:r w:rsidRPr="00310623">
              <w:rPr>
                <w:sz w:val="20"/>
              </w:rPr>
              <w:t>:</w:t>
            </w:r>
          </w:p>
        </w:tc>
        <w:tc>
          <w:tcPr>
            <w:tcW w:w="553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50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1.2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Název projektu/</w:t>
            </w:r>
            <w:proofErr w:type="spellStart"/>
            <w:r w:rsidRPr="00310623">
              <w:rPr>
                <w:sz w:val="20"/>
              </w:rPr>
              <w:t>G</w:t>
            </w:r>
            <w:r>
              <w:rPr>
                <w:sz w:val="20"/>
              </w:rPr>
              <w:t>G</w:t>
            </w:r>
            <w:proofErr w:type="spellEnd"/>
            <w:r w:rsidRPr="00310623">
              <w:rPr>
                <w:sz w:val="20"/>
              </w:rPr>
              <w:t>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255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1.3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Číslo a název oblasti podpory/podoblasti podpory: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300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1.4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Číslo a název prioritní osy: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300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1.5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Název operačního programu: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255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1.6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 xml:space="preserve">Číslo programu </w:t>
            </w:r>
            <w:proofErr w:type="spellStart"/>
            <w:r w:rsidRPr="00310623">
              <w:rPr>
                <w:sz w:val="20"/>
              </w:rPr>
              <w:t>EK</w:t>
            </w:r>
            <w:proofErr w:type="spellEnd"/>
            <w:r w:rsidRPr="00310623">
              <w:rPr>
                <w:sz w:val="20"/>
              </w:rPr>
              <w:t xml:space="preserve"> (</w:t>
            </w:r>
            <w:proofErr w:type="spellStart"/>
            <w:r w:rsidRPr="00310623">
              <w:rPr>
                <w:sz w:val="20"/>
              </w:rPr>
              <w:t>CCI</w:t>
            </w:r>
            <w:proofErr w:type="spellEnd"/>
            <w:r w:rsidRPr="00310623">
              <w:rPr>
                <w:sz w:val="20"/>
              </w:rPr>
              <w:t>):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50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1.7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 xml:space="preserve">Rozhodnutí </w:t>
            </w:r>
            <w:proofErr w:type="spellStart"/>
            <w:r w:rsidRPr="00310623">
              <w:rPr>
                <w:sz w:val="20"/>
              </w:rPr>
              <w:t>EK</w:t>
            </w:r>
            <w:proofErr w:type="spellEnd"/>
            <w:r w:rsidRPr="00310623">
              <w:rPr>
                <w:sz w:val="20"/>
              </w:rPr>
              <w:t xml:space="preserve"> č.: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15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1.8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 xml:space="preserve">Datum vydání rozhodnutí </w:t>
            </w:r>
            <w:proofErr w:type="spellStart"/>
            <w:r w:rsidRPr="00310623">
              <w:rPr>
                <w:sz w:val="20"/>
              </w:rPr>
              <w:t>EK</w:t>
            </w:r>
            <w:proofErr w:type="spellEnd"/>
            <w:r w:rsidRPr="00310623">
              <w:rPr>
                <w:sz w:val="20"/>
              </w:rPr>
              <w:t>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1.9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Cíl: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30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1.10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Strukturální fond: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30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1.11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proofErr w:type="gramStart"/>
            <w:r w:rsidRPr="00310623">
              <w:rPr>
                <w:sz w:val="20"/>
              </w:rPr>
              <w:t>Region(y) soudržnosti</w:t>
            </w:r>
            <w:proofErr w:type="gramEnd"/>
            <w:r w:rsidRPr="00310623">
              <w:rPr>
                <w:sz w:val="20"/>
              </w:rPr>
              <w:t xml:space="preserve"> (</w:t>
            </w:r>
            <w:proofErr w:type="spellStart"/>
            <w:r w:rsidRPr="00310623">
              <w:rPr>
                <w:sz w:val="20"/>
              </w:rPr>
              <w:t>NUTS</w:t>
            </w:r>
            <w:proofErr w:type="spellEnd"/>
            <w:r w:rsidRPr="00310623">
              <w:rPr>
                <w:sz w:val="20"/>
              </w:rPr>
              <w:t xml:space="preserve"> II):</w:t>
            </w:r>
          </w:p>
        </w:tc>
        <w:tc>
          <w:tcPr>
            <w:tcW w:w="553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 xml:space="preserve">2000 znaků; automatické </w:t>
            </w:r>
            <w:proofErr w:type="spellStart"/>
            <w:r w:rsidRPr="00310623"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  <w:tr w:rsidR="006309A5" w:rsidRPr="00310623">
        <w:trPr>
          <w:cantSplit/>
          <w:trHeight w:val="20"/>
        </w:trPr>
        <w:tc>
          <w:tcPr>
            <w:tcW w:w="68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1.12</w:t>
            </w: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sz w:val="20"/>
              </w:rPr>
            </w:pPr>
            <w:r w:rsidRPr="00310623">
              <w:rPr>
                <w:sz w:val="20"/>
              </w:rPr>
              <w:t>Kompetentní řídící orgán:</w:t>
            </w:r>
          </w:p>
        </w:tc>
        <w:tc>
          <w:tcPr>
            <w:tcW w:w="5538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310623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</w:p>
        </w:tc>
      </w:tr>
    </w:tbl>
    <w:p w:rsidR="006309A5" w:rsidRDefault="006309A5" w:rsidP="006309A5">
      <w:pPr>
        <w:pStyle w:val="TextTun1212"/>
      </w:pPr>
      <w:r>
        <w:t>Detaily nesrovnalosti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36"/>
        <w:gridCol w:w="992"/>
        <w:gridCol w:w="1692"/>
        <w:gridCol w:w="2698"/>
        <w:gridCol w:w="2698"/>
      </w:tblGrid>
      <w:tr w:rsidR="006309A5">
        <w:trPr>
          <w:cantSplit/>
          <w:trHeight w:val="20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A5" w:rsidRDefault="006309A5" w:rsidP="006309A5">
            <w:pPr>
              <w:pStyle w:val="Pojem"/>
              <w:spacing w:before="120" w:after="120"/>
            </w:pPr>
            <w:r w:rsidRPr="00123390">
              <w:t>2. Porušené předpisy</w:t>
            </w:r>
          </w:p>
        </w:tc>
      </w:tr>
      <w:tr w:rsidR="006309A5">
        <w:trPr>
          <w:cantSplit/>
          <w:trHeight w:val="2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2.1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b/>
                <w:sz w:val="20"/>
              </w:rPr>
              <w:t>Porušený předpis ES:</w:t>
            </w:r>
            <w:r w:rsidRPr="00697ACF">
              <w:rPr>
                <w:sz w:val="20"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Výběr z číselníku</w:t>
            </w:r>
          </w:p>
        </w:tc>
      </w:tr>
      <w:tr w:rsidR="006309A5">
        <w:trPr>
          <w:cantSplit/>
          <w:trHeight w:val="20"/>
        </w:trPr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i/>
                <w:sz w:val="20"/>
              </w:rPr>
            </w:pPr>
            <w:r w:rsidRPr="00697ACF">
              <w:rPr>
                <w:i/>
                <w:sz w:val="20"/>
              </w:rPr>
              <w:t>2.1.1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i/>
                <w:sz w:val="20"/>
              </w:rPr>
            </w:pPr>
            <w:r w:rsidRPr="00697ACF">
              <w:rPr>
                <w:i/>
                <w:sz w:val="20"/>
              </w:rPr>
              <w:t>Článek předpisu ES: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300 znaků</w:t>
            </w:r>
          </w:p>
        </w:tc>
      </w:tr>
      <w:tr w:rsidR="006309A5">
        <w:trPr>
          <w:cantSplit/>
          <w:trHeight w:val="20"/>
        </w:trPr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2.2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Porušený národní předpis/ustanovení: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300 znaků</w:t>
            </w:r>
          </w:p>
        </w:tc>
      </w:tr>
      <w:tr w:rsidR="006309A5">
        <w:trPr>
          <w:cantSplit/>
          <w:trHeight w:val="20"/>
        </w:trPr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2.3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 xml:space="preserve">Porušená ustanovení smlouvy o </w:t>
            </w:r>
            <w:r>
              <w:rPr>
                <w:sz w:val="20"/>
              </w:rPr>
              <w:t>poskytnutí dotace/Rozhodnutí</w:t>
            </w:r>
            <w:r w:rsidRPr="00697ACF">
              <w:rPr>
                <w:sz w:val="20"/>
              </w:rPr>
              <w:t>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1000 znaků</w:t>
            </w:r>
          </w:p>
        </w:tc>
      </w:tr>
      <w:tr w:rsidR="006309A5">
        <w:trPr>
          <w:cantSplit/>
          <w:trHeight w:val="20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pStyle w:val="Pojem"/>
              <w:spacing w:before="120" w:after="120"/>
            </w:pPr>
            <w:r w:rsidRPr="000042A1">
              <w:t>3. První informace vedoucí k podezření na nesrovnalost</w:t>
            </w:r>
          </w:p>
        </w:tc>
      </w:tr>
      <w:tr w:rsidR="006309A5">
        <w:trPr>
          <w:cantSplit/>
          <w:trHeight w:val="2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3.1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Datum první informace vedoucí k podezření na nesrovnalost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>
        <w:trPr>
          <w:cantSplit/>
          <w:trHeight w:val="20"/>
        </w:trPr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3.2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Zdroj první informace vedoucí k podezření na nesrovnalost: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500 znaků</w:t>
            </w:r>
          </w:p>
        </w:tc>
      </w:tr>
      <w:tr w:rsidR="006309A5">
        <w:trPr>
          <w:cantSplit/>
          <w:trHeight w:val="519"/>
        </w:trPr>
        <w:tc>
          <w:tcPr>
            <w:tcW w:w="4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pStyle w:val="Pojem"/>
              <w:spacing w:before="120" w:after="120"/>
              <w:ind w:left="180" w:hanging="180"/>
            </w:pPr>
            <w:r>
              <w:lastRenderedPageBreak/>
              <w:t>4. Metody</w:t>
            </w:r>
            <w:r w:rsidRPr="000042A1">
              <w:t xml:space="preserve"> odhalení nesrovnalost</w:t>
            </w:r>
            <w:r>
              <w:t>í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spacing w:before="120" w:after="120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Výběr z číselníku</w:t>
            </w:r>
          </w:p>
        </w:tc>
      </w:tr>
      <w:tr w:rsidR="006309A5">
        <w:trPr>
          <w:cantSplit/>
          <w:trHeight w:val="20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pStyle w:val="Pojem"/>
              <w:spacing w:before="120" w:after="120"/>
            </w:pPr>
            <w:r w:rsidRPr="000042A1">
              <w:t>5. Popis nesrovnalosti</w:t>
            </w:r>
          </w:p>
        </w:tc>
      </w:tr>
      <w:tr w:rsidR="006309A5" w:rsidTr="00C21C1E">
        <w:trPr>
          <w:cantSplit/>
          <w:trHeight w:val="34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5.1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Klasifikace nesrovnalosti: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E43BC0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43BC0">
              <w:rPr>
                <w:rFonts w:ascii="Arial" w:hAnsi="Arial" w:cs="Arial"/>
                <w:color w:val="0000FF"/>
                <w:sz w:val="16"/>
                <w:szCs w:val="16"/>
              </w:rPr>
              <w:t>Výběr z číselníku</w:t>
            </w:r>
          </w:p>
        </w:tc>
      </w:tr>
      <w:tr w:rsidR="006309A5" w:rsidTr="00C21C1E">
        <w:trPr>
          <w:cantSplit/>
          <w:trHeight w:val="340"/>
        </w:trPr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5.2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Druh nesrovnalosti: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r w:rsidRPr="00E43BC0">
              <w:rPr>
                <w:rFonts w:ascii="Arial" w:hAnsi="Arial" w:cs="Arial"/>
                <w:color w:val="0000FF"/>
                <w:sz w:val="16"/>
                <w:szCs w:val="16"/>
              </w:rPr>
              <w:t>Výběr z číselníku</w:t>
            </w:r>
          </w:p>
        </w:tc>
      </w:tr>
      <w:tr w:rsidR="006309A5" w:rsidTr="00C21C1E">
        <w:trPr>
          <w:cantSplit/>
          <w:trHeight w:val="340"/>
        </w:trPr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5.3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Praktiky použité při spáchání nesrovnalosti</w:t>
            </w:r>
            <w:r>
              <w:rPr>
                <w:sz w:val="20"/>
              </w:rPr>
              <w:t xml:space="preserve"> (popis)</w:t>
            </w:r>
            <w:r w:rsidRPr="00697ACF">
              <w:rPr>
                <w:sz w:val="20"/>
              </w:rPr>
              <w:t>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2000 znaků</w:t>
            </w:r>
          </w:p>
        </w:tc>
      </w:tr>
      <w:tr w:rsidR="006309A5">
        <w:trPr>
          <w:cantSplit/>
          <w:trHeight w:val="20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042A1" w:rsidRDefault="006309A5" w:rsidP="006309A5">
            <w:pPr>
              <w:pStyle w:val="Pojem"/>
              <w:spacing w:before="120" w:after="120"/>
            </w:pPr>
            <w:r w:rsidRPr="000042A1">
              <w:t>6. Další zapojené členské státy EU nebo třetí země</w:t>
            </w:r>
          </w:p>
        </w:tc>
      </w:tr>
      <w:tr w:rsidR="006309A5" w:rsidTr="00C21C1E">
        <w:trPr>
          <w:cantSplit/>
          <w:trHeight w:val="34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6.1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Členské státy EU: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97ACF">
              <w:rPr>
                <w:rFonts w:ascii="Arial" w:hAnsi="Arial" w:cs="Arial"/>
                <w:color w:val="0000FF"/>
                <w:sz w:val="16"/>
                <w:szCs w:val="16"/>
              </w:rPr>
              <w:t>1000 znaků</w:t>
            </w:r>
          </w:p>
        </w:tc>
      </w:tr>
      <w:tr w:rsidR="006309A5" w:rsidTr="00C21C1E">
        <w:trPr>
          <w:cantSplit/>
          <w:trHeight w:val="340"/>
        </w:trPr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6.2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Třetí země: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97ACF">
              <w:rPr>
                <w:rFonts w:ascii="Arial" w:hAnsi="Arial" w:cs="Arial"/>
                <w:color w:val="0000FF"/>
                <w:sz w:val="16"/>
                <w:szCs w:val="16"/>
              </w:rPr>
              <w:t>1000 znaků</w:t>
            </w:r>
          </w:p>
        </w:tc>
      </w:tr>
      <w:tr w:rsidR="006309A5">
        <w:trPr>
          <w:cantSplit/>
          <w:trHeight w:val="542"/>
        </w:trPr>
        <w:tc>
          <w:tcPr>
            <w:tcW w:w="9426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pStyle w:val="Pojem"/>
              <w:spacing w:before="120" w:after="120"/>
            </w:pPr>
            <w:r>
              <w:t xml:space="preserve">7. Období a datum vzniku nesrovnalosti </w:t>
            </w:r>
            <w:r w:rsidRPr="00D10E9C"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</w:rPr>
              <w:t xml:space="preserve">(vyplnit buď </w:t>
            </w:r>
            <w:proofErr w:type="gramStart"/>
            <w:r w:rsidRPr="00D10E9C"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</w:rPr>
              <w:t>7.1 nebo</w:t>
            </w:r>
            <w:proofErr w:type="gramEnd"/>
            <w:r w:rsidRPr="00D10E9C"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</w:rPr>
              <w:t xml:space="preserve"> 7.2)</w:t>
            </w:r>
          </w:p>
        </w:tc>
      </w:tr>
      <w:tr w:rsidR="00F67332" w:rsidTr="00F67332">
        <w:trPr>
          <w:cantSplit/>
          <w:trHeight w:val="34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7332" w:rsidRPr="00697ACF" w:rsidRDefault="00F67332" w:rsidP="006309A5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67332" w:rsidRPr="00697ACF" w:rsidRDefault="00F67332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Období, kdy k nesrovnalosti docházelo: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7332" w:rsidRPr="00AD6465" w:rsidRDefault="00F67332" w:rsidP="00F67332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Od</w:t>
            </w:r>
            <w:proofErr w:type="gram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: 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. MM.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7332" w:rsidRPr="00AD6465" w:rsidRDefault="00F67332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: 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 w:rsidTr="00C21C1E">
        <w:trPr>
          <w:cantSplit/>
          <w:trHeight w:val="34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7.2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697ACF" w:rsidRDefault="006309A5" w:rsidP="006309A5">
            <w:pPr>
              <w:rPr>
                <w:sz w:val="20"/>
              </w:rPr>
            </w:pPr>
            <w:r w:rsidRPr="00697ACF">
              <w:rPr>
                <w:sz w:val="20"/>
              </w:rPr>
              <w:t>Datum, ke kterému nesrovnalost vznikla: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AD6465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>
        <w:trPr>
          <w:cantSplit/>
          <w:trHeight w:val="20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pStyle w:val="Pojem"/>
              <w:spacing w:before="120" w:after="120"/>
            </w:pPr>
            <w:r>
              <w:t>8. Úřady nebo orgány</w:t>
            </w:r>
          </w:p>
        </w:tc>
      </w:tr>
      <w:tr w:rsidR="006309A5" w:rsidTr="00C21C1E">
        <w:trPr>
          <w:cantSplit/>
          <w:trHeight w:val="397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8.1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Úřady nebo orgány, které podezření na nesrovnalost potvrdily jako opodstatněné: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AD6465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95938">
              <w:rPr>
                <w:rFonts w:ascii="Arial" w:hAnsi="Arial"/>
                <w:color w:val="0000FF"/>
                <w:sz w:val="16"/>
              </w:rPr>
              <w:t>Výběr z</w:t>
            </w:r>
            <w:r>
              <w:rPr>
                <w:rFonts w:ascii="Arial" w:hAnsi="Arial"/>
                <w:color w:val="0000FF"/>
                <w:sz w:val="16"/>
              </w:rPr>
              <w:t> </w:t>
            </w:r>
            <w:r w:rsidRPr="00895938">
              <w:rPr>
                <w:rFonts w:ascii="Arial" w:hAnsi="Arial"/>
                <w:color w:val="0000FF"/>
                <w:sz w:val="16"/>
              </w:rPr>
              <w:t>číselník</w:t>
            </w:r>
            <w:r>
              <w:rPr>
                <w:rFonts w:ascii="Arial" w:hAnsi="Arial"/>
                <w:color w:val="0000FF"/>
                <w:sz w:val="16"/>
              </w:rPr>
              <w:t>u, Kategorie: Správa číselníků, Typ: Řídící orgán</w:t>
            </w:r>
          </w:p>
        </w:tc>
      </w:tr>
      <w:tr w:rsidR="006309A5" w:rsidTr="00C21C1E">
        <w:trPr>
          <w:cantSplit/>
          <w:trHeight w:val="397"/>
        </w:trPr>
        <w:tc>
          <w:tcPr>
            <w:tcW w:w="6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8.2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Úřady nebo orgány zodpovědné za následné administrativní nebo soudní postupy: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AD6465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95938">
              <w:rPr>
                <w:rFonts w:ascii="Arial" w:hAnsi="Arial"/>
                <w:color w:val="0000FF"/>
                <w:sz w:val="16"/>
              </w:rPr>
              <w:t>Výběr z číselník</w:t>
            </w:r>
            <w:r>
              <w:rPr>
                <w:rFonts w:ascii="Arial" w:hAnsi="Arial"/>
                <w:color w:val="0000FF"/>
                <w:sz w:val="16"/>
              </w:rPr>
              <w:t>u</w:t>
            </w:r>
          </w:p>
        </w:tc>
      </w:tr>
      <w:tr w:rsidR="006309A5" w:rsidTr="00C21C1E">
        <w:trPr>
          <w:cantSplit/>
          <w:trHeight w:val="944"/>
        </w:trPr>
        <w:tc>
          <w:tcPr>
            <w:tcW w:w="4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pStyle w:val="Pojem"/>
              <w:spacing w:before="120" w:after="120"/>
              <w:ind w:left="360" w:hanging="360"/>
              <w:jc w:val="both"/>
            </w:pPr>
            <w:r w:rsidRPr="001074EB">
              <w:t>9</w:t>
            </w:r>
            <w:r w:rsidRPr="001074EB">
              <w:rPr>
                <w:bCs/>
              </w:rPr>
              <w:t>.</w:t>
            </w:r>
            <w:r>
              <w:rPr>
                <w:b w:val="0"/>
                <w:bCs/>
              </w:rPr>
              <w:t xml:space="preserve"> </w:t>
            </w:r>
            <w:r w:rsidRPr="000A7072">
              <w:rPr>
                <w:bCs/>
              </w:rPr>
              <w:t>Datum, kdy bylo podezření na nesrovnalost potvrzeno</w:t>
            </w:r>
            <w:r w:rsidR="008E2916">
              <w:rPr>
                <w:bCs/>
              </w:rPr>
              <w:t xml:space="preserve"> Řídícím orgánem</w:t>
            </w:r>
            <w:r w:rsidRPr="000A7072">
              <w:rPr>
                <w:bCs/>
              </w:rPr>
              <w:t xml:space="preserve"> jako </w:t>
            </w:r>
            <w:proofErr w:type="gramStart"/>
            <w:r w:rsidRPr="000A7072">
              <w:rPr>
                <w:bCs/>
              </w:rPr>
              <w:t>opodstatněné</w:t>
            </w:r>
            <w:r w:rsidR="001246E7">
              <w:rPr>
                <w:bCs/>
              </w:rPr>
              <w:t xml:space="preserve"> </w:t>
            </w:r>
            <w:r w:rsidRPr="000A7072">
              <w:rPr>
                <w:bCs/>
              </w:rPr>
              <w:t>:</w:t>
            </w:r>
            <w:proofErr w:type="gramEnd"/>
          </w:p>
        </w:tc>
        <w:tc>
          <w:tcPr>
            <w:tcW w:w="539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spacing w:before="120" w:after="12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9A5" w:rsidRPr="00123390" w:rsidRDefault="006309A5" w:rsidP="006309A5">
            <w:pPr>
              <w:pStyle w:val="Pojem"/>
              <w:spacing w:before="120" w:after="120"/>
              <w:ind w:left="284" w:hanging="284"/>
            </w:pPr>
            <w:r w:rsidRPr="00123390">
              <w:t xml:space="preserve">10. Jméno a adresa fyzických a právnických osob, </w:t>
            </w:r>
            <w:r>
              <w:t>které způsobily/zapříčinily nesrovnalost</w:t>
            </w:r>
          </w:p>
        </w:tc>
      </w:tr>
      <w:tr w:rsid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13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Default="00C21C1E" w:rsidP="00C21C1E">
            <w:pPr>
              <w:ind w:left="386" w:hanging="386"/>
              <w:rPr>
                <w:sz w:val="20"/>
              </w:rPr>
            </w:pPr>
            <w:r w:rsidRPr="00A169E5">
              <w:rPr>
                <w:sz w:val="20"/>
              </w:rPr>
              <w:t xml:space="preserve">10.1 </w:t>
            </w:r>
          </w:p>
          <w:p w:rsidR="00C21C1E" w:rsidRPr="00A169E5" w:rsidRDefault="00C21C1E" w:rsidP="00C21C1E">
            <w:pPr>
              <w:ind w:left="386" w:hanging="386"/>
              <w:rPr>
                <w:b/>
                <w:sz w:val="20"/>
                <w:highlight w:val="yellow"/>
              </w:rPr>
            </w:pPr>
            <w:r w:rsidRPr="00A169E5">
              <w:rPr>
                <w:sz w:val="20"/>
              </w:rPr>
              <w:t>Fyzická osoba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Název:</w:t>
            </w:r>
          </w:p>
        </w:tc>
        <w:tc>
          <w:tcPr>
            <w:tcW w:w="1692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Příjmení:</w:t>
            </w:r>
            <w:r w:rsidRPr="00960238">
              <w:rPr>
                <w:color w:val="0000FF"/>
                <w:sz w:val="20"/>
              </w:rPr>
              <w:t>*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AD6465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35 znaků</w:t>
            </w:r>
          </w:p>
        </w:tc>
      </w:tr>
      <w:tr w:rsidR="00C21C1E" w:rsidTr="00F6733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Jméno:</w:t>
            </w:r>
            <w:r>
              <w:rPr>
                <w:sz w:val="20"/>
              </w:rPr>
              <w:t xml:space="preserve"> </w:t>
            </w:r>
            <w:r w:rsidRPr="00960238">
              <w:rPr>
                <w:color w:val="0000FF"/>
                <w:sz w:val="20"/>
              </w:rPr>
              <w:t>*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AD6465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 znaků;</w:t>
            </w:r>
          </w:p>
        </w:tc>
      </w:tr>
      <w:tr w:rsidR="00C21C1E" w:rsidTr="00F6733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C21C1E">
            <w:pPr>
              <w:rPr>
                <w:sz w:val="20"/>
              </w:rPr>
            </w:pPr>
            <w:r w:rsidRPr="00A169E5">
              <w:rPr>
                <w:sz w:val="20"/>
              </w:rPr>
              <w:t>Adresa</w:t>
            </w:r>
            <w:r>
              <w:rPr>
                <w:sz w:val="20"/>
              </w:rPr>
              <w:t>: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Ulice a č. p.: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AD6465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2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PSČ: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AD6465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Město/Obec: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AD6465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RČ</w:t>
            </w:r>
            <w:proofErr w:type="spellEnd"/>
            <w:r>
              <w:rPr>
                <w:sz w:val="20"/>
              </w:rPr>
              <w:t>/</w:t>
            </w:r>
            <w:proofErr w:type="spellStart"/>
            <w:r w:rsidRPr="00A169E5">
              <w:rPr>
                <w:sz w:val="20"/>
              </w:rPr>
              <w:t>IČ</w:t>
            </w:r>
            <w:proofErr w:type="spellEnd"/>
            <w:r w:rsidRPr="00A169E5">
              <w:rPr>
                <w:sz w:val="20"/>
              </w:rPr>
              <w:t>:</w:t>
            </w:r>
            <w:r w:rsidRPr="004B6CD7">
              <w:rPr>
                <w:color w:val="FF0000"/>
                <w:sz w:val="20"/>
              </w:rPr>
              <w:t xml:space="preserve"> </w:t>
            </w:r>
            <w:r w:rsidRPr="00960238">
              <w:rPr>
                <w:color w:val="0000FF"/>
                <w:sz w:val="20"/>
              </w:rPr>
              <w:t>*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42C40">
              <w:rPr>
                <w:rFonts w:ascii="Arial" w:hAnsi="Arial" w:cs="Arial"/>
                <w:color w:val="0000FF"/>
                <w:sz w:val="16"/>
                <w:szCs w:val="16"/>
              </w:rPr>
              <w:t>20 znaků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; 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Stát: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42C40">
              <w:rPr>
                <w:rFonts w:ascii="Arial" w:hAnsi="Arial" w:cs="Arial"/>
                <w:color w:val="0000FF"/>
                <w:sz w:val="16"/>
                <w:szCs w:val="16"/>
              </w:rPr>
              <w:t>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Default="00C21C1E" w:rsidP="006309A5">
            <w:r w:rsidRPr="00A169E5">
              <w:rPr>
                <w:sz w:val="20"/>
              </w:rPr>
              <w:t>Kontakt</w:t>
            </w:r>
            <w:r>
              <w:rPr>
                <w:sz w:val="20"/>
              </w:rPr>
              <w:t>: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Tel.: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42C40">
              <w:rPr>
                <w:rFonts w:ascii="Arial" w:hAnsi="Arial" w:cs="Arial"/>
                <w:color w:val="0000FF"/>
                <w:sz w:val="16"/>
                <w:szCs w:val="16"/>
              </w:rPr>
              <w:t>35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Fax: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42C40">
              <w:rPr>
                <w:rFonts w:ascii="Arial" w:hAnsi="Arial" w:cs="Arial"/>
                <w:color w:val="0000FF"/>
                <w:sz w:val="16"/>
                <w:szCs w:val="16"/>
              </w:rPr>
              <w:t>35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Funkce: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42C40">
              <w:rPr>
                <w:rFonts w:ascii="Arial" w:hAnsi="Arial" w:cs="Arial"/>
                <w:color w:val="0000FF"/>
                <w:sz w:val="16"/>
                <w:szCs w:val="16"/>
              </w:rPr>
              <w:t>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134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1C1E" w:rsidRDefault="00C21C1E" w:rsidP="006309A5"/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Datum narození: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Default="00C21C1E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346" w:type="dxa"/>
            <w:gridSpan w:val="2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Default="00C21C1E" w:rsidP="006309A5">
            <w:pPr>
              <w:ind w:left="386" w:hanging="386"/>
              <w:rPr>
                <w:sz w:val="20"/>
              </w:rPr>
            </w:pPr>
            <w:r w:rsidRPr="00A169E5">
              <w:rPr>
                <w:sz w:val="20"/>
              </w:rPr>
              <w:t>10.2</w:t>
            </w:r>
            <w:r>
              <w:rPr>
                <w:sz w:val="20"/>
              </w:rPr>
              <w:t xml:space="preserve"> </w:t>
            </w:r>
          </w:p>
          <w:p w:rsidR="00C21C1E" w:rsidRPr="00A169E5" w:rsidRDefault="00C21C1E" w:rsidP="006309A5">
            <w:pPr>
              <w:ind w:left="386" w:hanging="386"/>
              <w:rPr>
                <w:sz w:val="20"/>
              </w:rPr>
            </w:pPr>
            <w:r w:rsidRPr="00A169E5">
              <w:rPr>
                <w:sz w:val="20"/>
              </w:rPr>
              <w:t>Právnická</w:t>
            </w:r>
          </w:p>
          <w:p w:rsidR="00C21C1E" w:rsidRPr="00A169E5" w:rsidRDefault="00C21C1E" w:rsidP="006309A5">
            <w:pPr>
              <w:ind w:left="386" w:hanging="386"/>
              <w:rPr>
                <w:sz w:val="20"/>
                <w:highlight w:val="yellow"/>
              </w:rPr>
            </w:pPr>
            <w:r w:rsidRPr="00A169E5">
              <w:rPr>
                <w:sz w:val="20"/>
              </w:rPr>
              <w:t xml:space="preserve">osoba 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Název:</w:t>
            </w: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Název (jméno):</w:t>
            </w:r>
            <w:r w:rsidRPr="004B6CD7">
              <w:rPr>
                <w:color w:val="FF0000"/>
                <w:sz w:val="20"/>
              </w:rPr>
              <w:t xml:space="preserve"> </w:t>
            </w:r>
            <w:r w:rsidRPr="00960238">
              <w:rPr>
                <w:color w:val="0000FF"/>
                <w:sz w:val="20"/>
              </w:rPr>
              <w:t>*</w:t>
            </w:r>
          </w:p>
        </w:tc>
        <w:tc>
          <w:tcPr>
            <w:tcW w:w="5396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/>
                <w:color w:val="0000FF"/>
                <w:sz w:val="16"/>
              </w:rPr>
            </w:pPr>
            <w:r w:rsidRPr="00242C40">
              <w:rPr>
                <w:rFonts w:ascii="Arial" w:hAnsi="Arial"/>
                <w:color w:val="0000FF"/>
                <w:sz w:val="16"/>
              </w:rPr>
              <w:t>50 znaků</w:t>
            </w:r>
            <w:r>
              <w:rPr>
                <w:rFonts w:ascii="Arial" w:hAnsi="Arial"/>
                <w:color w:val="0000FF"/>
                <w:sz w:val="16"/>
              </w:rPr>
              <w:t xml:space="preserve">; 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tabs>
                <w:tab w:val="left" w:pos="781"/>
              </w:tabs>
              <w:rPr>
                <w:sz w:val="20"/>
              </w:rPr>
            </w:pPr>
            <w:r w:rsidRPr="00A169E5">
              <w:rPr>
                <w:sz w:val="20"/>
              </w:rPr>
              <w:t>Obchodní název: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/>
                <w:color w:val="0000FF"/>
                <w:sz w:val="16"/>
              </w:rPr>
            </w:pPr>
            <w:r w:rsidRPr="00242C40">
              <w:rPr>
                <w:rFonts w:ascii="Arial" w:hAnsi="Arial"/>
                <w:color w:val="0000FF"/>
                <w:sz w:val="16"/>
              </w:rPr>
              <w:t>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Právní status: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/>
                <w:color w:val="0000FF"/>
                <w:sz w:val="16"/>
              </w:rPr>
            </w:pPr>
            <w:r w:rsidRPr="00242C40">
              <w:rPr>
                <w:rFonts w:ascii="Arial" w:hAnsi="Arial"/>
                <w:color w:val="0000FF"/>
                <w:sz w:val="16"/>
              </w:rPr>
              <w:t>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nil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tabs>
                <w:tab w:val="left" w:pos="1170"/>
              </w:tabs>
              <w:rPr>
                <w:sz w:val="20"/>
              </w:rPr>
            </w:pPr>
            <w:proofErr w:type="spellStart"/>
            <w:r w:rsidRPr="00A169E5">
              <w:rPr>
                <w:sz w:val="20"/>
              </w:rPr>
              <w:t>IČ</w:t>
            </w:r>
            <w:proofErr w:type="spellEnd"/>
            <w:r w:rsidRPr="00A169E5">
              <w:rPr>
                <w:sz w:val="20"/>
              </w:rPr>
              <w:t>:</w:t>
            </w:r>
            <w:r w:rsidRPr="004B6CD7">
              <w:rPr>
                <w:color w:val="FF0000"/>
                <w:sz w:val="20"/>
              </w:rPr>
              <w:t xml:space="preserve"> </w:t>
            </w:r>
            <w:r w:rsidRPr="00960238">
              <w:rPr>
                <w:color w:val="0000FF"/>
                <w:sz w:val="20"/>
              </w:rPr>
              <w:t>*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/>
                <w:color w:val="0000FF"/>
                <w:sz w:val="16"/>
              </w:rPr>
            </w:pPr>
            <w:r w:rsidRPr="00242C40">
              <w:rPr>
                <w:rFonts w:ascii="Arial" w:hAnsi="Arial"/>
                <w:color w:val="0000FF"/>
                <w:sz w:val="16"/>
              </w:rPr>
              <w:t>20 znaků</w:t>
            </w:r>
            <w:r>
              <w:rPr>
                <w:rFonts w:ascii="Arial" w:hAnsi="Arial"/>
                <w:color w:val="0000FF"/>
                <w:sz w:val="16"/>
              </w:rPr>
              <w:t xml:space="preserve">; 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C21C1E">
            <w:pPr>
              <w:rPr>
                <w:sz w:val="20"/>
              </w:rPr>
            </w:pPr>
            <w:r w:rsidRPr="00A169E5">
              <w:rPr>
                <w:sz w:val="20"/>
              </w:rPr>
              <w:t>Sídlo</w:t>
            </w:r>
            <w:r>
              <w:rPr>
                <w:sz w:val="20"/>
              </w:rPr>
              <w:t>: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Ulice a č. p.: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/>
                <w:color w:val="0000FF"/>
                <w:sz w:val="16"/>
              </w:rPr>
            </w:pPr>
            <w:r w:rsidRPr="00242C40">
              <w:rPr>
                <w:rFonts w:ascii="Arial" w:hAnsi="Arial"/>
                <w:color w:val="0000FF"/>
                <w:sz w:val="16"/>
              </w:rPr>
              <w:t>150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PSČ: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/>
                <w:color w:val="0000FF"/>
                <w:sz w:val="16"/>
              </w:rPr>
            </w:pPr>
            <w:r w:rsidRPr="00242C40">
              <w:rPr>
                <w:rFonts w:ascii="Arial" w:hAnsi="Arial"/>
                <w:color w:val="0000FF"/>
                <w:sz w:val="16"/>
              </w:rPr>
              <w:t>20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pStyle w:val="Obsah1"/>
              <w:rPr>
                <w:sz w:val="20"/>
              </w:rPr>
            </w:pPr>
            <w:r w:rsidRPr="00A169E5">
              <w:rPr>
                <w:sz w:val="20"/>
              </w:rPr>
              <w:t>Město/Obec: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242C40" w:rsidRDefault="00C21C1E" w:rsidP="006309A5">
            <w:pPr>
              <w:rPr>
                <w:rFonts w:ascii="Arial" w:hAnsi="Arial"/>
                <w:color w:val="0000FF"/>
                <w:sz w:val="16"/>
              </w:rPr>
            </w:pPr>
            <w:r w:rsidRPr="00242C40">
              <w:rPr>
                <w:rFonts w:ascii="Arial" w:hAnsi="Arial"/>
                <w:color w:val="0000FF"/>
                <w:sz w:val="16"/>
              </w:rPr>
              <w:t>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1346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Stát: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AD6465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50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346" w:type="dxa"/>
            <w:gridSpan w:val="2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Kontakt</w:t>
            </w:r>
            <w:r>
              <w:rPr>
                <w:sz w:val="20"/>
              </w:rPr>
              <w:t>: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Tel.: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AD6465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35 znaků</w:t>
            </w:r>
          </w:p>
        </w:tc>
      </w:tr>
      <w:tr w:rsidR="00C21C1E" w:rsidTr="00C21C1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346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F00FF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C21C1E" w:rsidRPr="00A169E5" w:rsidRDefault="00C21C1E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Fax:</w:t>
            </w:r>
          </w:p>
        </w:tc>
        <w:tc>
          <w:tcPr>
            <w:tcW w:w="539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C1E" w:rsidRPr="00AD6465" w:rsidRDefault="00C21C1E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35 znaků</w:t>
            </w:r>
          </w:p>
        </w:tc>
      </w:tr>
    </w:tbl>
    <w:p w:rsidR="006309A5" w:rsidRPr="007D4B4B" w:rsidRDefault="006309A5" w:rsidP="006309A5">
      <w:pPr>
        <w:pStyle w:val="TextTun1212"/>
        <w:rPr>
          <w:b w:val="0"/>
          <w:i/>
          <w:sz w:val="16"/>
          <w:szCs w:val="16"/>
        </w:rPr>
      </w:pPr>
      <w:r>
        <w:lastRenderedPageBreak/>
        <w:t xml:space="preserve">Finanční hlediska </w:t>
      </w:r>
      <w:r w:rsidRPr="007D4B4B">
        <w:rPr>
          <w:rFonts w:ascii="Arial" w:hAnsi="Arial" w:cs="Arial"/>
          <w:b w:val="0"/>
          <w:i/>
          <w:color w:val="0000FF"/>
          <w:sz w:val="16"/>
          <w:szCs w:val="16"/>
        </w:rPr>
        <w:t>(V případě existence příslušné souhrnné žádosti bude pro přepočet z </w:t>
      </w:r>
      <w:proofErr w:type="spellStart"/>
      <w:r w:rsidRPr="007D4B4B">
        <w:rPr>
          <w:rFonts w:ascii="Arial" w:hAnsi="Arial" w:cs="Arial"/>
          <w:b w:val="0"/>
          <w:i/>
          <w:color w:val="0000FF"/>
          <w:sz w:val="16"/>
          <w:szCs w:val="16"/>
        </w:rPr>
        <w:t>Kč</w:t>
      </w:r>
      <w:proofErr w:type="spellEnd"/>
      <w:r w:rsidRPr="007D4B4B">
        <w:rPr>
          <w:rFonts w:ascii="Arial" w:hAnsi="Arial" w:cs="Arial"/>
          <w:b w:val="0"/>
          <w:i/>
          <w:color w:val="0000FF"/>
          <w:sz w:val="16"/>
          <w:szCs w:val="16"/>
        </w:rPr>
        <w:t xml:space="preserve">/EUR na EUR/Kč využit Měsíční směnný kurz CZK/EUR, kterým byla žádost zaúčtována. V případě neexistence </w:t>
      </w:r>
      <w:r>
        <w:rPr>
          <w:rFonts w:ascii="Arial" w:hAnsi="Arial" w:cs="Arial"/>
          <w:b w:val="0"/>
          <w:i/>
          <w:color w:val="0000FF"/>
          <w:sz w:val="16"/>
          <w:szCs w:val="16"/>
        </w:rPr>
        <w:t xml:space="preserve">této </w:t>
      </w:r>
      <w:r w:rsidRPr="007D4B4B">
        <w:rPr>
          <w:rFonts w:ascii="Arial" w:hAnsi="Arial" w:cs="Arial"/>
          <w:b w:val="0"/>
          <w:i/>
          <w:color w:val="0000FF"/>
          <w:sz w:val="16"/>
          <w:szCs w:val="16"/>
        </w:rPr>
        <w:t>souhrnné žádostí bude využit Měsíční směnný kurz CZK/EUR ke dni prvotního hlášení nesrovnalostí, který bude dotažen k okamžiku finálního uložení hlášení nesrovnalosti.)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1"/>
        <w:gridCol w:w="3240"/>
        <w:gridCol w:w="9"/>
        <w:gridCol w:w="2690"/>
        <w:gridCol w:w="2697"/>
      </w:tblGrid>
      <w:tr w:rsidR="006309A5" w:rsidRPr="00AD6465">
        <w:trPr>
          <w:cantSplit/>
          <w:trHeight w:val="20"/>
        </w:trPr>
        <w:tc>
          <w:tcPr>
            <w:tcW w:w="4039" w:type="dxa"/>
            <w:gridSpan w:val="4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>
              <w:rPr>
                <w:sz w:val="20"/>
              </w:rPr>
              <w:t>Číslo žádosti (</w:t>
            </w:r>
            <w:proofErr w:type="spellStart"/>
            <w:r>
              <w:rPr>
                <w:sz w:val="20"/>
              </w:rPr>
              <w:t>KP</w:t>
            </w:r>
            <w:proofErr w:type="spellEnd"/>
            <w:r>
              <w:rPr>
                <w:sz w:val="20"/>
              </w:rPr>
              <w:t>), v rámci níž byly vyžádány z </w:t>
            </w:r>
            <w:proofErr w:type="spellStart"/>
            <w:r>
              <w:rPr>
                <w:sz w:val="20"/>
              </w:rPr>
              <w:t>EK</w:t>
            </w:r>
            <w:proofErr w:type="spellEnd"/>
            <w:r>
              <w:rPr>
                <w:sz w:val="20"/>
              </w:rPr>
              <w:t xml:space="preserve"> prostředky zasažené nesrovnalostí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309A5" w:rsidRPr="00AD6465">
        <w:trPr>
          <w:cantSplit/>
          <w:trHeight w:val="20"/>
        </w:trPr>
        <w:tc>
          <w:tcPr>
            <w:tcW w:w="40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>
              <w:rPr>
                <w:sz w:val="20"/>
              </w:rPr>
              <w:t>Měsíční směnný kurz CZK/EUR, kterým byla žádost zaúčtována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AD6465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plnění; Formát číslo s 3 desetinnými místy (1 € = </w:t>
            </w:r>
            <w:proofErr w:type="spellStart"/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xxx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Kč)</w:t>
            </w:r>
          </w:p>
        </w:tc>
      </w:tr>
      <w:tr w:rsidR="006309A5">
        <w:trPr>
          <w:cantSplit/>
          <w:trHeight w:val="20"/>
        </w:trPr>
        <w:tc>
          <w:tcPr>
            <w:tcW w:w="4039" w:type="dxa"/>
            <w:gridSpan w:val="4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>
              <w:rPr>
                <w:sz w:val="20"/>
              </w:rPr>
              <w:t>Měsíční směnný kurz CZK/EUR ke dni prvotního hlášení nesrovnalosti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plnění; Formát číslo s 3 desetinnými místy (1 € = </w:t>
            </w:r>
            <w:proofErr w:type="spellStart"/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xx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xxx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Kč)</w:t>
            </w:r>
          </w:p>
        </w:tc>
      </w:tr>
      <w:tr w:rsidR="006309A5">
        <w:trPr>
          <w:cantSplit/>
          <w:trHeight w:val="20"/>
        </w:trPr>
        <w:tc>
          <w:tcPr>
            <w:tcW w:w="4039" w:type="dxa"/>
            <w:gridSpan w:val="4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>
              <w:rPr>
                <w:sz w:val="20"/>
              </w:rPr>
              <w:t xml:space="preserve">Objem výdajů projektu zasaženého nesrovnalostí, který byl zahrnut do souhrnných žádostí předkládaných </w:t>
            </w:r>
            <w:proofErr w:type="spellStart"/>
            <w:r>
              <w:rPr>
                <w:sz w:val="20"/>
              </w:rPr>
              <w:t>PCO</w:t>
            </w:r>
            <w:proofErr w:type="spellEnd"/>
            <w:r>
              <w:rPr>
                <w:sz w:val="20"/>
              </w:rPr>
              <w:t xml:space="preserve"> (v Kč)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AD6465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</w:t>
            </w:r>
          </w:p>
        </w:tc>
      </w:tr>
      <w:tr w:rsidR="006309A5">
        <w:trPr>
          <w:cantSplit/>
          <w:trHeight w:val="289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9A5" w:rsidRDefault="006309A5" w:rsidP="006309A5">
            <w:pPr>
              <w:pStyle w:val="Pojem"/>
              <w:spacing w:before="120" w:after="120"/>
            </w:pPr>
            <w:r>
              <w:t>11. Celková částka a rozdělení mezi zdroje financování</w:t>
            </w:r>
          </w:p>
        </w:tc>
      </w:tr>
      <w:tr w:rsidR="006309A5">
        <w:trPr>
          <w:cantSplit/>
          <w:trHeight w:val="20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11.1</w:t>
            </w:r>
          </w:p>
        </w:tc>
        <w:tc>
          <w:tcPr>
            <w:tcW w:w="324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b/>
                <w:bCs/>
                <w:sz w:val="20"/>
              </w:rPr>
            </w:pPr>
            <w:r w:rsidRPr="00A169E5">
              <w:rPr>
                <w:b/>
                <w:bCs/>
                <w:sz w:val="20"/>
              </w:rPr>
              <w:t>Celkové výdaje finanční pomoci na projekt/</w:t>
            </w:r>
            <w:proofErr w:type="spellStart"/>
            <w:r w:rsidRPr="00A169E5">
              <w:rPr>
                <w:b/>
                <w:bCs/>
                <w:sz w:val="20"/>
              </w:rPr>
              <w:t>G</w:t>
            </w:r>
            <w:r>
              <w:rPr>
                <w:b/>
                <w:bCs/>
                <w:sz w:val="20"/>
              </w:rPr>
              <w:t>G</w:t>
            </w:r>
            <w:proofErr w:type="spellEnd"/>
            <w:r w:rsidRPr="00A169E5">
              <w:rPr>
                <w:b/>
                <w:bCs/>
                <w:sz w:val="20"/>
              </w:rPr>
              <w:t xml:space="preserve"> v </w:t>
            </w:r>
            <w:proofErr w:type="spellStart"/>
            <w:r w:rsidRPr="00A169E5">
              <w:rPr>
                <w:b/>
                <w:bCs/>
                <w:sz w:val="20"/>
              </w:rPr>
              <w:t>Kč</w:t>
            </w:r>
            <w:proofErr w:type="spellEnd"/>
            <w:r w:rsidRPr="00A169E5">
              <w:rPr>
                <w:b/>
                <w:bCs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řídící měnou (Kč nebo EUR); přepočet do druhé měny příslušným měsíčním směnným kurzem, číslo – 2 desetinná místa (v Kč)</w:t>
            </w:r>
          </w:p>
        </w:tc>
        <w:tc>
          <w:tcPr>
            <w:tcW w:w="269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598"/>
        </w:trPr>
        <w:tc>
          <w:tcPr>
            <w:tcW w:w="79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11.1.1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Výše podílu z prostředků EU v </w:t>
            </w:r>
            <w:proofErr w:type="spellStart"/>
            <w:r w:rsidRPr="00A169E5">
              <w:rPr>
                <w:i/>
                <w:sz w:val="20"/>
              </w:rPr>
              <w:t>Kč</w:t>
            </w:r>
            <w:proofErr w:type="spellEnd"/>
            <w:r w:rsidRPr="00A169E5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řídící měnou (Kč nebo EUR); přepočet do druhé měny příslušným měsíčním směnným kurzem, 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9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11.1.2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Výše podílu ze SR v </w:t>
            </w:r>
            <w:proofErr w:type="spellStart"/>
            <w:r w:rsidRPr="00A169E5">
              <w:rPr>
                <w:i/>
                <w:sz w:val="20"/>
              </w:rPr>
              <w:t>Kč</w:t>
            </w:r>
            <w:proofErr w:type="spellEnd"/>
            <w:r w:rsidRPr="00A169E5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řídící měnou (Kč nebo EUR); přepočet do druhé měny příslušným měsíčním směnným kurzem, 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1022"/>
        </w:trPr>
        <w:tc>
          <w:tcPr>
            <w:tcW w:w="79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11.1.3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Výše podílu z prostředků ostatních národních veřejných zdrojů v </w:t>
            </w:r>
            <w:proofErr w:type="spellStart"/>
            <w:r w:rsidRPr="00A169E5">
              <w:rPr>
                <w:i/>
                <w:sz w:val="20"/>
              </w:rPr>
              <w:t>Kč</w:t>
            </w:r>
            <w:proofErr w:type="spellEnd"/>
            <w:r w:rsidRPr="00A169E5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řídící měnou (Kč nebo EUR); přepočet do druhé měny příslušným měsíčním směnným kurzem, 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9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11.1.4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 xml:space="preserve">Soukromé financování: 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řídící měnou (Kč nebo EUR); přepočet do druhé měny příslušným měsíčním směnným kurzem, 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2B0A1C" w:rsidRDefault="006309A5" w:rsidP="006309A5">
            <w:pPr>
              <w:pStyle w:val="Pojem"/>
              <w:spacing w:before="120" w:after="120"/>
            </w:pPr>
            <w:r w:rsidRPr="002B0A1C">
              <w:t>12. Stanovení finančního dopadu nesrovnalosti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spacing w:before="120" w:after="120"/>
              <w:rPr>
                <w:sz w:val="20"/>
              </w:rPr>
            </w:pPr>
            <w:r w:rsidRPr="00A169E5">
              <w:rPr>
                <w:sz w:val="20"/>
              </w:rPr>
              <w:t>12.1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spacing w:before="120" w:after="120"/>
              <w:rPr>
                <w:sz w:val="20"/>
              </w:rPr>
            </w:pPr>
            <w:r w:rsidRPr="00A169E5">
              <w:rPr>
                <w:bCs/>
                <w:sz w:val="20"/>
              </w:rPr>
              <w:t>Povaha výdaje</w:t>
            </w:r>
            <w:r w:rsidRPr="00A169E5">
              <w:rPr>
                <w:sz w:val="20"/>
              </w:rPr>
              <w:t>:</w:t>
            </w:r>
          </w:p>
        </w:tc>
        <w:tc>
          <w:tcPr>
            <w:tcW w:w="539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895938" w:rsidRDefault="006309A5" w:rsidP="006309A5">
            <w:pPr>
              <w:spacing w:before="120" w:after="120"/>
              <w:rPr>
                <w:rFonts w:ascii="Arial" w:hAnsi="Arial"/>
                <w:color w:val="0000FF"/>
                <w:sz w:val="16"/>
              </w:rPr>
            </w:pPr>
            <w:r w:rsidRPr="00895938">
              <w:rPr>
                <w:rFonts w:ascii="Arial" w:hAnsi="Arial"/>
                <w:color w:val="0000FF"/>
                <w:sz w:val="16"/>
              </w:rPr>
              <w:t>1000 znaků</w:t>
            </w:r>
          </w:p>
        </w:tc>
      </w:tr>
      <w:tr w:rsidR="006309A5">
        <w:trPr>
          <w:cantSplit/>
          <w:trHeight w:val="53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 w:rsidRPr="00A169E5">
              <w:rPr>
                <w:sz w:val="20"/>
              </w:rPr>
              <w:t>12.2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Celková č</w:t>
            </w:r>
            <w:r w:rsidRPr="00A169E5">
              <w:rPr>
                <w:b/>
                <w:bCs/>
                <w:sz w:val="20"/>
              </w:rPr>
              <w:t>ástka dotčená nebo ohrožená nesrovnalostí v </w:t>
            </w:r>
            <w:proofErr w:type="spellStart"/>
            <w:r w:rsidRPr="00A169E5">
              <w:rPr>
                <w:b/>
                <w:bCs/>
                <w:sz w:val="20"/>
              </w:rPr>
              <w:t>Kč</w:t>
            </w:r>
            <w:proofErr w:type="spellEnd"/>
            <w:r w:rsidRPr="00A169E5">
              <w:rPr>
                <w:b/>
                <w:bCs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12. 2. 1 + 12. 2. 2 + 12. 2. 3 + 12. 2. 4;  číslo – 2 desetinná místa (v Kč)</w:t>
            </w:r>
          </w:p>
        </w:tc>
        <w:tc>
          <w:tcPr>
            <w:tcW w:w="269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12. 2. 1 + 12. 2. 2 + 12. 2. 3 + 12. 2. 4; 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12.2.1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  <w:highlight w:val="yellow"/>
              </w:rPr>
            </w:pPr>
            <w:r w:rsidRPr="00A169E5">
              <w:rPr>
                <w:i/>
                <w:sz w:val="20"/>
              </w:rPr>
              <w:t>Výše podílu z prostředků EU v </w:t>
            </w:r>
            <w:proofErr w:type="spellStart"/>
            <w:r w:rsidRPr="00A169E5">
              <w:rPr>
                <w:i/>
                <w:sz w:val="20"/>
              </w:rPr>
              <w:t>Kč</w:t>
            </w:r>
            <w:proofErr w:type="spellEnd"/>
            <w:r w:rsidRPr="00A169E5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523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12.2.2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  <w:highlight w:val="yellow"/>
              </w:rPr>
            </w:pPr>
            <w:r w:rsidRPr="00A169E5">
              <w:rPr>
                <w:i/>
                <w:sz w:val="20"/>
              </w:rPr>
              <w:t>Výše podílu ze SR v </w:t>
            </w:r>
            <w:proofErr w:type="spellStart"/>
            <w:r w:rsidRPr="00A169E5">
              <w:rPr>
                <w:i/>
                <w:sz w:val="20"/>
              </w:rPr>
              <w:t>Kč</w:t>
            </w:r>
            <w:proofErr w:type="spellEnd"/>
            <w:r w:rsidRPr="00A169E5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>12.2.3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  <w:highlight w:val="yellow"/>
              </w:rPr>
            </w:pPr>
            <w:r w:rsidRPr="00A169E5">
              <w:rPr>
                <w:i/>
                <w:sz w:val="20"/>
              </w:rPr>
              <w:t>Výše podílu z prostředků ostatních národních veřejných zdrojů v </w:t>
            </w:r>
            <w:proofErr w:type="spellStart"/>
            <w:r w:rsidRPr="00A169E5">
              <w:rPr>
                <w:i/>
                <w:sz w:val="20"/>
              </w:rPr>
              <w:t>Kč</w:t>
            </w:r>
            <w:proofErr w:type="spellEnd"/>
            <w:r w:rsidRPr="00A169E5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69E5" w:rsidRDefault="006309A5" w:rsidP="006309A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12.2.</w:t>
            </w:r>
            <w:r w:rsidRPr="00A169E5">
              <w:rPr>
                <w:i/>
                <w:sz w:val="20"/>
              </w:rPr>
              <w:t>4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rPr>
                <w:i/>
                <w:sz w:val="20"/>
              </w:rPr>
            </w:pPr>
            <w:r w:rsidRPr="00A169E5">
              <w:rPr>
                <w:i/>
                <w:sz w:val="20"/>
              </w:rPr>
              <w:t xml:space="preserve">Soukromé financování: </w:t>
            </w:r>
          </w:p>
          <w:p w:rsidR="006309A5" w:rsidRPr="00A169E5" w:rsidRDefault="006309A5" w:rsidP="006309A5">
            <w:pPr>
              <w:rPr>
                <w:i/>
                <w:sz w:val="20"/>
              </w:rPr>
            </w:pP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sz w:val="20"/>
              </w:rPr>
            </w:pPr>
            <w:r w:rsidRPr="00A171FD">
              <w:rPr>
                <w:sz w:val="20"/>
              </w:rPr>
              <w:t>12.3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sz w:val="20"/>
              </w:rPr>
            </w:pPr>
            <w:r w:rsidRPr="00A171FD">
              <w:rPr>
                <w:b/>
                <w:bCs/>
                <w:sz w:val="20"/>
              </w:rPr>
              <w:t>Z toho částka již vyplacená v </w:t>
            </w:r>
            <w:proofErr w:type="spellStart"/>
            <w:r w:rsidRPr="00A171FD">
              <w:rPr>
                <w:b/>
                <w:bCs/>
                <w:sz w:val="20"/>
              </w:rPr>
              <w:t>Kč</w:t>
            </w:r>
            <w:proofErr w:type="spellEnd"/>
            <w:r w:rsidRPr="00A171FD">
              <w:rPr>
                <w:b/>
                <w:bCs/>
                <w:sz w:val="20"/>
              </w:rPr>
              <w:t>/EUR</w:t>
            </w:r>
            <w:r>
              <w:rPr>
                <w:b/>
                <w:bCs/>
                <w:sz w:val="20"/>
              </w:rPr>
              <w:t xml:space="preserve"> - celkem</w:t>
            </w:r>
            <w:r w:rsidRPr="00A171FD">
              <w:rPr>
                <w:sz w:val="20"/>
              </w:rPr>
              <w:t>: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12. 3. 1 + 12. 3. 2 + 12. 3. 3; číslo – 2 desetinná místa (v Kč)</w:t>
            </w:r>
          </w:p>
        </w:tc>
        <w:tc>
          <w:tcPr>
            <w:tcW w:w="269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12. 3. 1 + 12. 3. 2 + 12. 3. 3; 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12.3.1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Výše podílu z prostředků EU v </w:t>
            </w:r>
            <w:proofErr w:type="spellStart"/>
            <w:r w:rsidRPr="00A171FD">
              <w:rPr>
                <w:i/>
                <w:sz w:val="20"/>
              </w:rPr>
              <w:t>Kč</w:t>
            </w:r>
            <w:proofErr w:type="spellEnd"/>
            <w:r w:rsidRPr="00A171FD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12.3.2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Výše podílu ze SR v </w:t>
            </w:r>
            <w:proofErr w:type="spellStart"/>
            <w:r w:rsidRPr="00A171FD">
              <w:rPr>
                <w:i/>
                <w:sz w:val="20"/>
              </w:rPr>
              <w:t>Kč</w:t>
            </w:r>
            <w:proofErr w:type="spellEnd"/>
            <w:r w:rsidRPr="00A171FD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12.3.3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Výše podílu z prostředků ostatních národních veřejných zdrojů v </w:t>
            </w:r>
            <w:proofErr w:type="spellStart"/>
            <w:r w:rsidRPr="00A171FD">
              <w:rPr>
                <w:i/>
                <w:sz w:val="20"/>
              </w:rPr>
              <w:t>Kč</w:t>
            </w:r>
            <w:proofErr w:type="spellEnd"/>
            <w:r w:rsidRPr="00A171FD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sz w:val="20"/>
              </w:rPr>
            </w:pPr>
            <w:r w:rsidRPr="00A171FD">
              <w:rPr>
                <w:sz w:val="20"/>
              </w:rPr>
              <w:lastRenderedPageBreak/>
              <w:t>12.4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sz w:val="20"/>
              </w:rPr>
            </w:pPr>
            <w:r w:rsidRPr="00A171FD">
              <w:rPr>
                <w:b/>
                <w:bCs/>
                <w:sz w:val="20"/>
              </w:rPr>
              <w:t>Odložená / pozastavená platba v </w:t>
            </w:r>
            <w:proofErr w:type="spellStart"/>
            <w:r w:rsidRPr="00A171FD">
              <w:rPr>
                <w:b/>
                <w:bCs/>
                <w:sz w:val="20"/>
              </w:rPr>
              <w:t>Kč</w:t>
            </w:r>
            <w:proofErr w:type="spellEnd"/>
            <w:r w:rsidRPr="00A171FD">
              <w:rPr>
                <w:b/>
                <w:bCs/>
                <w:sz w:val="20"/>
              </w:rPr>
              <w:t>/EUR</w:t>
            </w:r>
            <w:r>
              <w:rPr>
                <w:b/>
                <w:bCs/>
                <w:sz w:val="20"/>
              </w:rPr>
              <w:t xml:space="preserve"> - celkem</w:t>
            </w:r>
            <w:r w:rsidRPr="00A171FD">
              <w:rPr>
                <w:sz w:val="20"/>
              </w:rPr>
              <w:t>: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12. 4. 1 + 12. 4. 2 + 12. 4. 3; číslo – 2 desetinná místa (v Kč)</w:t>
            </w:r>
          </w:p>
        </w:tc>
        <w:tc>
          <w:tcPr>
            <w:tcW w:w="269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12. 4. 1 + 12. 4. 2 + 12. 4. 3; 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12.4.1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  <w:highlight w:val="yellow"/>
              </w:rPr>
            </w:pPr>
            <w:r w:rsidRPr="00A171FD">
              <w:rPr>
                <w:i/>
                <w:sz w:val="20"/>
              </w:rPr>
              <w:t>Výše podílu z prostředků EU v </w:t>
            </w:r>
            <w:proofErr w:type="spellStart"/>
            <w:r w:rsidRPr="00A171FD">
              <w:rPr>
                <w:i/>
                <w:sz w:val="20"/>
              </w:rPr>
              <w:t>Kč</w:t>
            </w:r>
            <w:proofErr w:type="spellEnd"/>
            <w:r w:rsidRPr="00A171FD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475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12.4.2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  <w:highlight w:val="yellow"/>
              </w:rPr>
            </w:pPr>
            <w:r w:rsidRPr="00A171FD">
              <w:rPr>
                <w:i/>
                <w:sz w:val="20"/>
              </w:rPr>
              <w:t>Výše podílu ze SR v </w:t>
            </w:r>
            <w:proofErr w:type="spellStart"/>
            <w:r w:rsidRPr="00A171FD">
              <w:rPr>
                <w:i/>
                <w:sz w:val="20"/>
              </w:rPr>
              <w:t>Kč</w:t>
            </w:r>
            <w:proofErr w:type="spellEnd"/>
            <w:r w:rsidRPr="00A171FD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</w:rPr>
            </w:pPr>
            <w:r w:rsidRPr="00A171FD">
              <w:rPr>
                <w:i/>
                <w:sz w:val="20"/>
              </w:rPr>
              <w:t>12.4.3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A171FD" w:rsidRDefault="006309A5" w:rsidP="006309A5">
            <w:pPr>
              <w:rPr>
                <w:i/>
                <w:sz w:val="20"/>
                <w:highlight w:val="yellow"/>
              </w:rPr>
            </w:pPr>
            <w:r w:rsidRPr="00A171FD">
              <w:rPr>
                <w:i/>
                <w:sz w:val="20"/>
              </w:rPr>
              <w:t>Výše podílu z prostředků ostatních národních veřejných zdrojů v </w:t>
            </w:r>
            <w:proofErr w:type="spellStart"/>
            <w:r w:rsidRPr="00A171FD">
              <w:rPr>
                <w:i/>
                <w:sz w:val="20"/>
              </w:rPr>
              <w:t>Kč</w:t>
            </w:r>
            <w:proofErr w:type="spellEnd"/>
            <w:r w:rsidRPr="00A171FD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94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pStyle w:val="Pojem"/>
              <w:spacing w:before="120" w:after="120"/>
            </w:pPr>
            <w:r>
              <w:t xml:space="preserve">13. Uhrazení vymáhané částky </w:t>
            </w:r>
            <w:r w:rsidRPr="000472CF"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</w:rPr>
              <w:t>(částky, které povinný subjekt uhradil v souvislosti s nesrovnalostí)</w:t>
            </w:r>
          </w:p>
        </w:tc>
      </w:tr>
      <w:tr w:rsidR="006309A5">
        <w:trPr>
          <w:cantSplit/>
          <w:trHeight w:val="36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sz w:val="20"/>
              </w:rPr>
            </w:pPr>
            <w:r w:rsidRPr="00973A89">
              <w:rPr>
                <w:sz w:val="20"/>
              </w:rPr>
              <w:t>13.1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Celková č</w:t>
            </w:r>
            <w:r w:rsidRPr="00973A89">
              <w:rPr>
                <w:b/>
                <w:bCs/>
                <w:sz w:val="20"/>
              </w:rPr>
              <w:t>ástka uhrazená v </w:t>
            </w:r>
            <w:proofErr w:type="spellStart"/>
            <w:r w:rsidRPr="00973A89">
              <w:rPr>
                <w:b/>
                <w:bCs/>
                <w:sz w:val="20"/>
              </w:rPr>
              <w:t>Kč</w:t>
            </w:r>
            <w:proofErr w:type="spellEnd"/>
            <w:r w:rsidRPr="00973A89">
              <w:rPr>
                <w:b/>
                <w:bCs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13. 1. 1 + 13. 1. 2 + 13. 1. 3; číslo – 2 desetinná místa (v Kč)</w:t>
            </w:r>
          </w:p>
        </w:tc>
        <w:tc>
          <w:tcPr>
            <w:tcW w:w="269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13. 1. 1 + 13. 1. 2 + 13. 1. 3; 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13.1.1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 prostředků EU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13.1.2</w:t>
            </w:r>
          </w:p>
        </w:tc>
        <w:tc>
          <w:tcPr>
            <w:tcW w:w="32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ze SR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13.1.3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 prostředků ostatních národních veřejných zdrojů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sz w:val="20"/>
              </w:rPr>
            </w:pPr>
            <w:r w:rsidRPr="00973A89">
              <w:rPr>
                <w:sz w:val="20"/>
              </w:rPr>
              <w:t xml:space="preserve">13.2 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b/>
                <w:bCs/>
                <w:sz w:val="20"/>
              </w:rPr>
            </w:pPr>
            <w:r w:rsidRPr="00973A89">
              <w:rPr>
                <w:b/>
                <w:bCs/>
                <w:sz w:val="20"/>
              </w:rPr>
              <w:t>Krácená částka v </w:t>
            </w:r>
            <w:proofErr w:type="spellStart"/>
            <w:r w:rsidRPr="00973A89">
              <w:rPr>
                <w:b/>
                <w:bCs/>
                <w:sz w:val="20"/>
              </w:rPr>
              <w:t>Kč</w:t>
            </w:r>
            <w:proofErr w:type="spellEnd"/>
            <w:r w:rsidRPr="00973A89">
              <w:rPr>
                <w:b/>
                <w:bCs/>
                <w:sz w:val="20"/>
              </w:rPr>
              <w:t>/EUR</w:t>
            </w:r>
            <w:r>
              <w:rPr>
                <w:b/>
                <w:bCs/>
                <w:sz w:val="20"/>
              </w:rPr>
              <w:t xml:space="preserve"> - celkem</w:t>
            </w:r>
            <w:r w:rsidRPr="00973A89">
              <w:rPr>
                <w:b/>
                <w:bCs/>
                <w:sz w:val="20"/>
              </w:rPr>
              <w:t>: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13. 2. 1 + 13. 2. 2 + 13. 2. 3; číslo – 2 desetinná místa (v Kč)</w:t>
            </w:r>
          </w:p>
        </w:tc>
        <w:tc>
          <w:tcPr>
            <w:tcW w:w="269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13. 2. 1 + 13. 2. 2 + 13. 2. 3; 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13.2.1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 prostředků EU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13.2.2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ze SR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13.2.3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 prostředků ostatních národních veřejných zdrojů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sz w:val="20"/>
              </w:rPr>
            </w:pPr>
            <w:r w:rsidRPr="00973A89">
              <w:rPr>
                <w:sz w:val="20"/>
              </w:rPr>
              <w:t xml:space="preserve">13.3 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b/>
                <w:sz w:val="20"/>
              </w:rPr>
            </w:pPr>
            <w:r w:rsidRPr="00973A89">
              <w:rPr>
                <w:b/>
                <w:sz w:val="20"/>
              </w:rPr>
              <w:t xml:space="preserve">Celková ještě nevrácená částka </w:t>
            </w:r>
            <w:r w:rsidRPr="00973A89">
              <w:rPr>
                <w:b/>
                <w:bCs/>
                <w:sz w:val="20"/>
              </w:rPr>
              <w:t>v </w:t>
            </w:r>
            <w:proofErr w:type="spellStart"/>
            <w:r w:rsidRPr="00973A89">
              <w:rPr>
                <w:b/>
                <w:bCs/>
                <w:sz w:val="20"/>
              </w:rPr>
              <w:t>Kč</w:t>
            </w:r>
            <w:proofErr w:type="spellEnd"/>
            <w:r w:rsidRPr="00973A89">
              <w:rPr>
                <w:b/>
                <w:bCs/>
                <w:sz w:val="20"/>
              </w:rPr>
              <w:t>/EUR</w:t>
            </w:r>
            <w:r w:rsidRPr="00973A89">
              <w:rPr>
                <w:b/>
                <w:sz w:val="20"/>
              </w:rPr>
              <w:t>: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13. 3. 1 + 13. 3. 2 + 13. 3. 3; číslo – 2 desetinná místa (v Kč)</w:t>
            </w:r>
          </w:p>
        </w:tc>
        <w:tc>
          <w:tcPr>
            <w:tcW w:w="269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13. 3. 1 + 13. 3. 2 + 13. 3. 3; 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13.3.1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 prostředků EU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13.3.2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ze SR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13.3.3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 prostředků ostatních národních veřejných zdrojů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spacing w:before="120" w:after="120"/>
              <w:rPr>
                <w:sz w:val="20"/>
              </w:rPr>
            </w:pPr>
            <w:r w:rsidRPr="00973A89">
              <w:rPr>
                <w:sz w:val="20"/>
              </w:rPr>
              <w:t>13.4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spacing w:before="120" w:after="120"/>
              <w:rPr>
                <w:sz w:val="20"/>
              </w:rPr>
            </w:pPr>
            <w:r w:rsidRPr="00973A89">
              <w:rPr>
                <w:sz w:val="20"/>
              </w:rPr>
              <w:t>Možnosti vymáhání nebo důvody pro nemožnost vymožení:</w:t>
            </w:r>
          </w:p>
        </w:tc>
        <w:tc>
          <w:tcPr>
            <w:tcW w:w="539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spacing w:before="120" w:after="12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2000 znaků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sz w:val="20"/>
              </w:rPr>
            </w:pPr>
            <w:r w:rsidRPr="00973A89">
              <w:rPr>
                <w:sz w:val="20"/>
              </w:rPr>
              <w:t>13.5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sz w:val="20"/>
              </w:rPr>
            </w:pPr>
            <w:proofErr w:type="spellStart"/>
            <w:r w:rsidRPr="00973A89">
              <w:rPr>
                <w:b/>
                <w:bCs/>
                <w:sz w:val="20"/>
              </w:rPr>
              <w:t>Realokovaná</w:t>
            </w:r>
            <w:proofErr w:type="spellEnd"/>
            <w:r w:rsidRPr="00973A89">
              <w:rPr>
                <w:b/>
                <w:bCs/>
                <w:sz w:val="20"/>
              </w:rPr>
              <w:t xml:space="preserve"> částka</w:t>
            </w:r>
            <w:r w:rsidRPr="00973A89">
              <w:rPr>
                <w:sz w:val="20"/>
              </w:rPr>
              <w:t xml:space="preserve"> </w:t>
            </w:r>
            <w:r w:rsidRPr="00973A89">
              <w:rPr>
                <w:b/>
                <w:bCs/>
                <w:sz w:val="20"/>
              </w:rPr>
              <w:t>v </w:t>
            </w:r>
            <w:proofErr w:type="spellStart"/>
            <w:r w:rsidRPr="00973A89">
              <w:rPr>
                <w:b/>
                <w:bCs/>
                <w:sz w:val="20"/>
              </w:rPr>
              <w:t>Kč</w:t>
            </w:r>
            <w:proofErr w:type="spellEnd"/>
            <w:r w:rsidRPr="00973A89">
              <w:rPr>
                <w:b/>
                <w:bCs/>
                <w:sz w:val="20"/>
              </w:rPr>
              <w:t>/EUR</w:t>
            </w:r>
            <w:r w:rsidRPr="00973A89">
              <w:rPr>
                <w:sz w:val="20"/>
              </w:rPr>
              <w:t>: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13. 5. 1 + 13. 5. 2 + 13. 5 3; číslo – 2 desetinná místa (v Kč)</w:t>
            </w:r>
          </w:p>
        </w:tc>
        <w:tc>
          <w:tcPr>
            <w:tcW w:w="269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Součtový řádek 13. 5. 1 + 13. 5. 2 + 13. 5 3; 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13.5.1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 prostředků EU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13.5.2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ze SR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6309A5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</w:rPr>
            </w:pPr>
            <w:r w:rsidRPr="00973A89">
              <w:rPr>
                <w:i/>
                <w:sz w:val="20"/>
              </w:rPr>
              <w:t>13.5.3</w:t>
            </w:r>
          </w:p>
        </w:tc>
        <w:tc>
          <w:tcPr>
            <w:tcW w:w="3251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9A5" w:rsidRPr="00973A89" w:rsidRDefault="006309A5" w:rsidP="006309A5">
            <w:pPr>
              <w:rPr>
                <w:i/>
                <w:sz w:val="20"/>
                <w:highlight w:val="yellow"/>
              </w:rPr>
            </w:pPr>
            <w:r w:rsidRPr="00973A89">
              <w:rPr>
                <w:i/>
                <w:sz w:val="20"/>
              </w:rPr>
              <w:t>Výše podílu z prostředků ostatních národních veřejných zdrojů v </w:t>
            </w:r>
            <w:proofErr w:type="spellStart"/>
            <w:r w:rsidRPr="00973A89">
              <w:rPr>
                <w:i/>
                <w:sz w:val="20"/>
              </w:rPr>
              <w:t>Kč</w:t>
            </w:r>
            <w:proofErr w:type="spellEnd"/>
            <w:r w:rsidRPr="00973A89">
              <w:rPr>
                <w:i/>
                <w:sz w:val="20"/>
              </w:rPr>
              <w:t>/EUR:</w:t>
            </w:r>
          </w:p>
        </w:tc>
        <w:tc>
          <w:tcPr>
            <w:tcW w:w="2699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69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Pr="0009369A" w:rsidRDefault="006309A5" w:rsidP="006309A5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</w:tbl>
    <w:p w:rsidR="006309A5" w:rsidRDefault="006309A5" w:rsidP="006309A5">
      <w:pPr>
        <w:pStyle w:val="TextTun1212"/>
      </w:pPr>
      <w:r>
        <w:t>Administrativní postupy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2480"/>
        <w:gridCol w:w="2481"/>
      </w:tblGrid>
      <w:tr w:rsidR="006309A5" w:rsidTr="00F67332">
        <w:trPr>
          <w:cantSplit/>
          <w:trHeight w:val="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9A5" w:rsidRDefault="006309A5" w:rsidP="006309A5">
            <w:pPr>
              <w:pStyle w:val="Pojem"/>
              <w:spacing w:before="120" w:after="120"/>
            </w:pPr>
            <w:r>
              <w:t>14. Stav řízení</w:t>
            </w:r>
          </w:p>
        </w:tc>
      </w:tr>
      <w:tr w:rsidR="006309A5" w:rsidTr="00F67332">
        <w:trPr>
          <w:cantSplit/>
          <w:trHeight w:val="230"/>
        </w:trPr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b/>
                <w:bCs/>
                <w:sz w:val="20"/>
              </w:rPr>
            </w:pPr>
            <w:r w:rsidRPr="003D0E03">
              <w:rPr>
                <w:sz w:val="20"/>
              </w:rPr>
              <w:t>14.1</w:t>
            </w: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b/>
                <w:bCs/>
                <w:sz w:val="20"/>
              </w:rPr>
            </w:pPr>
            <w:r w:rsidRPr="003D0E03">
              <w:rPr>
                <w:sz w:val="20"/>
              </w:rPr>
              <w:t xml:space="preserve">Administrativní stav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895938" w:rsidRDefault="006309A5" w:rsidP="006309A5">
            <w:pPr>
              <w:rPr>
                <w:rFonts w:ascii="Arial" w:hAnsi="Arial"/>
                <w:color w:val="0000FF"/>
                <w:sz w:val="16"/>
              </w:rPr>
            </w:pPr>
            <w:r w:rsidRPr="00895938">
              <w:rPr>
                <w:rFonts w:ascii="Arial" w:hAnsi="Arial"/>
                <w:color w:val="0000FF"/>
                <w:sz w:val="16"/>
              </w:rPr>
              <w:t>Výběr z číselník</w:t>
            </w:r>
            <w:r>
              <w:rPr>
                <w:rFonts w:ascii="Arial" w:hAnsi="Arial"/>
                <w:color w:val="0000FF"/>
                <w:sz w:val="16"/>
              </w:rPr>
              <w:t>u</w:t>
            </w:r>
          </w:p>
        </w:tc>
      </w:tr>
      <w:tr w:rsidR="006309A5" w:rsidTr="00F67332">
        <w:trPr>
          <w:cantSplit/>
          <w:trHeight w:val="144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b/>
                <w:bCs/>
                <w:sz w:val="20"/>
              </w:rPr>
            </w:pPr>
            <w:r w:rsidRPr="003D0E03">
              <w:rPr>
                <w:sz w:val="20"/>
              </w:rPr>
              <w:t>14.2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b/>
                <w:bCs/>
                <w:sz w:val="20"/>
              </w:rPr>
            </w:pPr>
            <w:r w:rsidRPr="003D0E03">
              <w:rPr>
                <w:sz w:val="20"/>
              </w:rPr>
              <w:t>Finanční situace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895938" w:rsidRDefault="006309A5" w:rsidP="006309A5">
            <w:pPr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Výběr z číselníku</w:t>
            </w:r>
          </w:p>
        </w:tc>
      </w:tr>
      <w:tr w:rsidR="006309A5" w:rsidTr="00F67332">
        <w:trPr>
          <w:cantSplit/>
          <w:trHeight w:val="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spacing w:before="120" w:after="120"/>
              <w:rPr>
                <w:sz w:val="20"/>
              </w:rPr>
            </w:pPr>
            <w:r w:rsidRPr="003D0E03">
              <w:rPr>
                <w:sz w:val="20"/>
              </w:rPr>
              <w:t>14.3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spacing w:before="120" w:after="120"/>
              <w:rPr>
                <w:b/>
                <w:sz w:val="20"/>
              </w:rPr>
            </w:pPr>
            <w:r w:rsidRPr="003D0E03">
              <w:rPr>
                <w:b/>
                <w:sz w:val="20"/>
              </w:rPr>
              <w:t xml:space="preserve">Průběh šetření </w:t>
            </w:r>
            <w:proofErr w:type="spellStart"/>
            <w:r w:rsidRPr="003D0E03">
              <w:rPr>
                <w:b/>
                <w:sz w:val="20"/>
              </w:rPr>
              <w:t>ŘO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895938" w:rsidRDefault="006309A5" w:rsidP="006309A5">
            <w:pPr>
              <w:spacing w:before="120" w:after="120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color w:val="0000FF"/>
                <w:sz w:val="16"/>
              </w:rPr>
              <w:t>2000 znaků</w:t>
            </w:r>
          </w:p>
        </w:tc>
      </w:tr>
      <w:tr w:rsidR="006309A5" w:rsidTr="00F67332">
        <w:trPr>
          <w:cantSplit/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i/>
                <w:sz w:val="20"/>
              </w:rPr>
            </w:pPr>
            <w:r w:rsidRPr="003D0E03">
              <w:rPr>
                <w:i/>
                <w:sz w:val="20"/>
              </w:rPr>
              <w:t>14.3.1</w:t>
            </w:r>
          </w:p>
        </w:tc>
        <w:tc>
          <w:tcPr>
            <w:tcW w:w="368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 w:rsidRPr="003D0E03">
              <w:rPr>
                <w:i/>
                <w:sz w:val="20"/>
              </w:rPr>
              <w:t xml:space="preserve">Fáze šetření nesrovnalosti </w:t>
            </w:r>
            <w:proofErr w:type="spellStart"/>
            <w:r w:rsidRPr="003D0E03">
              <w:rPr>
                <w:i/>
                <w:sz w:val="20"/>
              </w:rPr>
              <w:t>ŘO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895938" w:rsidRDefault="006309A5" w:rsidP="006309A5">
            <w:pPr>
              <w:rPr>
                <w:rFonts w:ascii="Arial" w:hAnsi="Arial"/>
                <w:color w:val="0000FF"/>
                <w:sz w:val="16"/>
              </w:rPr>
            </w:pPr>
            <w:r w:rsidRPr="00895938">
              <w:rPr>
                <w:rFonts w:ascii="Arial" w:hAnsi="Arial"/>
                <w:color w:val="0000FF"/>
                <w:sz w:val="16"/>
              </w:rPr>
              <w:t>Výběr z číselníků</w:t>
            </w:r>
          </w:p>
        </w:tc>
      </w:tr>
      <w:tr w:rsidR="006309A5" w:rsidTr="00F67332">
        <w:trPr>
          <w:cantSplit/>
          <w:trHeight w:val="26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i/>
                <w:sz w:val="20"/>
              </w:rPr>
            </w:pPr>
            <w:r w:rsidRPr="003D0E03">
              <w:rPr>
                <w:i/>
                <w:sz w:val="20"/>
              </w:rPr>
              <w:t>14.3.2</w:t>
            </w:r>
          </w:p>
        </w:tc>
        <w:tc>
          <w:tcPr>
            <w:tcW w:w="368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i/>
                <w:sz w:val="20"/>
              </w:rPr>
            </w:pPr>
            <w:r w:rsidRPr="003D0E03">
              <w:rPr>
                <w:i/>
                <w:sz w:val="20"/>
              </w:rPr>
              <w:t>K datu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Default="006309A5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 w:rsidTr="00F67332">
        <w:trPr>
          <w:cantSplit/>
          <w:trHeight w:val="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1F2E52" w:rsidRDefault="006309A5" w:rsidP="006309A5">
            <w:pPr>
              <w:pStyle w:val="Pojem"/>
              <w:spacing w:before="120" w:after="120"/>
            </w:pPr>
            <w:r w:rsidRPr="001F2E52">
              <w:lastRenderedPageBreak/>
              <w:t>15. Procedury vymáhání</w:t>
            </w:r>
          </w:p>
        </w:tc>
      </w:tr>
      <w:tr w:rsidR="006309A5" w:rsidTr="00F67332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15.1</w:t>
            </w:r>
          </w:p>
        </w:tc>
        <w:tc>
          <w:tcPr>
            <w:tcW w:w="368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Datum zahájení řízení</w:t>
            </w:r>
            <w:r>
              <w:rPr>
                <w:sz w:val="20"/>
              </w:rPr>
              <w:t>/vymáhání (datum, kterým rozhodnutí nabylo právní moci)</w:t>
            </w:r>
            <w:r w:rsidRPr="003D0E03">
              <w:rPr>
                <w:sz w:val="20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7451ED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15.2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Očekávané datum ukončení řízení (vymáhání):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7451ED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15.3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>
              <w:rPr>
                <w:sz w:val="20"/>
              </w:rPr>
              <w:t>Průběh vymáhání</w:t>
            </w:r>
            <w:r w:rsidRPr="003D0E03">
              <w:rPr>
                <w:sz w:val="20"/>
              </w:rPr>
              <w:t>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7451ED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1000 znaků</w:t>
            </w:r>
          </w:p>
        </w:tc>
      </w:tr>
      <w:tr w:rsidR="006309A5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15.4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Přijatá vnitřní opatření: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Pr="007451ED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500 znaků</w:t>
            </w:r>
          </w:p>
        </w:tc>
      </w:tr>
      <w:tr w:rsidR="006309A5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3D0E03" w:rsidRDefault="006309A5" w:rsidP="006309A5">
            <w:pPr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309A5" w:rsidRPr="006309A5" w:rsidRDefault="006309A5" w:rsidP="006309A5">
            <w:pPr>
              <w:rPr>
                <w:sz w:val="20"/>
              </w:rPr>
            </w:pPr>
            <w:r w:rsidRPr="006309A5">
              <w:rPr>
                <w:sz w:val="20"/>
              </w:rPr>
              <w:t xml:space="preserve">Částka uložena k vymáhání – podíl ES v </w:t>
            </w:r>
            <w:r w:rsidR="00FF683C">
              <w:rPr>
                <w:sz w:val="20"/>
              </w:rPr>
              <w:t>(</w:t>
            </w:r>
            <w:r w:rsidRPr="006309A5">
              <w:rPr>
                <w:sz w:val="20"/>
              </w:rPr>
              <w:t>Kč/€)</w:t>
            </w: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Default="006309A5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A5" w:rsidRDefault="006309A5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1246E7" w:rsidRDefault="00FF683C" w:rsidP="006309A5">
            <w:pPr>
              <w:rPr>
                <w:sz w:val="20"/>
              </w:rPr>
            </w:pPr>
            <w:r w:rsidRPr="001246E7">
              <w:rPr>
                <w:sz w:val="20"/>
              </w:rPr>
              <w:t>15.6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1246E7" w:rsidRDefault="00576721" w:rsidP="006309A5">
            <w:pPr>
              <w:rPr>
                <w:sz w:val="20"/>
              </w:rPr>
            </w:pPr>
            <w:r>
              <w:rPr>
                <w:sz w:val="20"/>
              </w:rPr>
              <w:t>Prominutá částka</w:t>
            </w:r>
            <w:r w:rsidRPr="001246E7">
              <w:rPr>
                <w:sz w:val="20"/>
              </w:rPr>
              <w:t xml:space="preserve"> odvodu - podíl ES v (Kč/€)</w:t>
            </w: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C" w:rsidRPr="001246E7" w:rsidRDefault="00FF683C" w:rsidP="006309A5">
            <w:r w:rsidRPr="001246E7"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48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C" w:rsidRPr="001246E7" w:rsidRDefault="00FF683C" w:rsidP="006309A5">
            <w:r w:rsidRPr="001246E7"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15.7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6309A5" w:rsidRDefault="00FF683C" w:rsidP="006309A5">
            <w:pPr>
              <w:rPr>
                <w:sz w:val="20"/>
              </w:rPr>
            </w:pPr>
            <w:r w:rsidRPr="006309A5">
              <w:rPr>
                <w:sz w:val="20"/>
              </w:rPr>
              <w:t xml:space="preserve">Vymožená částka – podíl ES (v Kč/€) </w:t>
            </w: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C" w:rsidRDefault="008E2916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dle 13.1.1.</w:t>
            </w:r>
            <w:r w:rsidR="00FF683C">
              <w:rPr>
                <w:rFonts w:ascii="Arial" w:hAnsi="Arial" w:cs="Arial"/>
                <w:color w:val="0000FF"/>
                <w:sz w:val="16"/>
                <w:szCs w:val="16"/>
              </w:rPr>
              <w:t xml:space="preserve"> – 2 desetinná místa (v Kč)</w:t>
            </w:r>
          </w:p>
        </w:tc>
        <w:tc>
          <w:tcPr>
            <w:tcW w:w="248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C" w:rsidRDefault="008E2916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Automatické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předvyplnění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dle </w:t>
            </w: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13.1.1. </w:t>
            </w:r>
            <w:r w:rsidR="00FF683C">
              <w:rPr>
                <w:rFonts w:ascii="Arial" w:hAnsi="Arial" w:cs="Arial"/>
                <w:color w:val="0000FF"/>
                <w:sz w:val="16"/>
                <w:szCs w:val="16"/>
              </w:rPr>
              <w:t xml:space="preserve"> – 2 desetinná</w:t>
            </w:r>
            <w:proofErr w:type="gramEnd"/>
            <w:r w:rsidR="00FF683C">
              <w:rPr>
                <w:rFonts w:ascii="Arial" w:hAnsi="Arial" w:cs="Arial"/>
                <w:color w:val="0000FF"/>
                <w:sz w:val="16"/>
                <w:szCs w:val="16"/>
              </w:rPr>
              <w:t xml:space="preserve"> místa (v €)</w:t>
            </w:r>
          </w:p>
          <w:p w:rsidR="008E2916" w:rsidRDefault="008E2916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6309A5" w:rsidRDefault="00FF683C" w:rsidP="006309A5">
            <w:pPr>
              <w:rPr>
                <w:sz w:val="20"/>
              </w:rPr>
            </w:pPr>
            <w:r w:rsidRPr="006309A5">
              <w:rPr>
                <w:sz w:val="20"/>
              </w:rPr>
              <w:t>Součet vymožených částek – podílů ES (v Kč/€)</w:t>
            </w: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48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15.9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6309A5" w:rsidRDefault="00FF683C" w:rsidP="006309A5">
            <w:pPr>
              <w:rPr>
                <w:sz w:val="20"/>
              </w:rPr>
            </w:pPr>
            <w:r w:rsidRPr="006309A5">
              <w:rPr>
                <w:sz w:val="20"/>
              </w:rPr>
              <w:t xml:space="preserve">Částka dotčená nesrovnalostí nebo její část, která byla označena </w:t>
            </w:r>
            <w:proofErr w:type="spellStart"/>
            <w:r w:rsidRPr="006309A5">
              <w:rPr>
                <w:sz w:val="20"/>
              </w:rPr>
              <w:t>ŘO</w:t>
            </w:r>
            <w:proofErr w:type="spellEnd"/>
            <w:r w:rsidRPr="006309A5">
              <w:rPr>
                <w:sz w:val="20"/>
              </w:rPr>
              <w:t xml:space="preserve"> za </w:t>
            </w:r>
            <w:proofErr w:type="spellStart"/>
            <w:r w:rsidRPr="006309A5">
              <w:rPr>
                <w:sz w:val="20"/>
              </w:rPr>
              <w:t>nevymožitelnou</w:t>
            </w:r>
            <w:proofErr w:type="spellEnd"/>
            <w:r w:rsidRPr="006309A5">
              <w:rPr>
                <w:sz w:val="20"/>
              </w:rPr>
              <w:t xml:space="preserve"> (v Kč/€)</w:t>
            </w:r>
          </w:p>
        </w:tc>
        <w:tc>
          <w:tcPr>
            <w:tcW w:w="2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6309A5" w:rsidRDefault="00FF683C" w:rsidP="006309A5">
            <w:pPr>
              <w:rPr>
                <w:sz w:val="20"/>
              </w:rPr>
            </w:pPr>
            <w:r w:rsidRPr="006309A5">
              <w:rPr>
                <w:sz w:val="20"/>
              </w:rPr>
              <w:t>Datum splatnosti vymožené částky – podílu ES: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6309A5" w:rsidRDefault="00FF683C" w:rsidP="006309A5">
            <w:pPr>
              <w:rPr>
                <w:sz w:val="20"/>
              </w:rPr>
            </w:pPr>
            <w:r w:rsidRPr="006309A5">
              <w:rPr>
                <w:sz w:val="20"/>
              </w:rPr>
              <w:t>Datum vymožení vymožené částky – podílu ES: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83C" w:rsidRPr="006309A5" w:rsidRDefault="00FF683C" w:rsidP="006309A5">
            <w:pPr>
              <w:rPr>
                <w:sz w:val="20"/>
              </w:rPr>
            </w:pPr>
            <w:r w:rsidRPr="006309A5">
              <w:rPr>
                <w:sz w:val="20"/>
              </w:rPr>
              <w:t>Částka úroku z prodlení podle čl. 70 (v Kč/€)</w:t>
            </w:r>
          </w:p>
        </w:tc>
        <w:tc>
          <w:tcPr>
            <w:tcW w:w="24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</w:tbl>
    <w:p w:rsidR="008C40AD" w:rsidRDefault="008C40AD"/>
    <w:p w:rsidR="008C40AD" w:rsidRDefault="008C40AD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2409"/>
        <w:gridCol w:w="2552"/>
      </w:tblGrid>
      <w:tr w:rsidR="00FF683C" w:rsidTr="00F67332">
        <w:trPr>
          <w:cantSplit/>
          <w:trHeight w:val="20"/>
        </w:trPr>
        <w:tc>
          <w:tcPr>
            <w:tcW w:w="9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83C" w:rsidRPr="001F2E52" w:rsidRDefault="00FF683C" w:rsidP="006309A5">
            <w:pPr>
              <w:pStyle w:val="Pojem"/>
              <w:spacing w:before="120" w:after="120"/>
            </w:pPr>
            <w:r w:rsidRPr="001F2E52">
              <w:t>16. Uložené sankce</w:t>
            </w:r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b/>
                <w:bCs/>
                <w:sz w:val="20"/>
              </w:rPr>
            </w:pPr>
            <w:r w:rsidRPr="003D0E03">
              <w:rPr>
                <w:sz w:val="20"/>
              </w:rPr>
              <w:t xml:space="preserve">16.1 </w:t>
            </w: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b/>
                <w:bCs/>
                <w:sz w:val="20"/>
              </w:rPr>
            </w:pPr>
            <w:r w:rsidRPr="003D0E03">
              <w:rPr>
                <w:sz w:val="20"/>
              </w:rPr>
              <w:t>Datum zahájení řízení o sankcích: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83C" w:rsidRPr="007451ED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FF683C" w:rsidTr="00F67332">
        <w:trPr>
          <w:cantSplit/>
          <w:trHeight w:val="374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16.2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 xml:space="preserve">Druh uplatňované sankce: 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83C" w:rsidRPr="007451ED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Výběr z číselníku</w:t>
            </w:r>
          </w:p>
        </w:tc>
      </w:tr>
      <w:tr w:rsidR="00FF683C" w:rsidTr="00F67332">
        <w:trPr>
          <w:cantSplit/>
          <w:trHeight w:val="408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>16.3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sz w:val="20"/>
              </w:rPr>
            </w:pPr>
            <w:r w:rsidRPr="003D0E03">
              <w:rPr>
                <w:sz w:val="20"/>
              </w:rPr>
              <w:t xml:space="preserve">Popis sankcí: 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83C" w:rsidRPr="007451ED" w:rsidRDefault="00FF683C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2000 znaků </w:t>
            </w:r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Uložená sankce – podíl ES podle poměrů spolufinancování operace v Kč/€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83C" w:rsidRDefault="00FF683C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FF683C" w:rsidTr="00F67332">
        <w:trPr>
          <w:cantSplit/>
          <w:trHeight w:val="20"/>
        </w:trPr>
        <w:tc>
          <w:tcPr>
            <w:tcW w:w="7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683C" w:rsidRPr="003D0E03" w:rsidRDefault="00FF683C" w:rsidP="006309A5">
            <w:pPr>
              <w:rPr>
                <w:sz w:val="20"/>
              </w:rPr>
            </w:pPr>
            <w:r>
              <w:rPr>
                <w:sz w:val="20"/>
              </w:rPr>
              <w:t>Uložená sankce – podíl členského státu podle poměrů spolufinancování operace v Kč/€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683C" w:rsidRDefault="00FF683C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Kč)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83C" w:rsidRDefault="00FF683C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>číslo – 2 desetinná místa (v €)</w:t>
            </w:r>
          </w:p>
        </w:tc>
      </w:tr>
      <w:tr w:rsidR="00FF683C" w:rsidTr="00F67332">
        <w:trPr>
          <w:cantSplit/>
          <w:trHeight w:val="466"/>
        </w:trPr>
        <w:tc>
          <w:tcPr>
            <w:tcW w:w="4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83C" w:rsidRDefault="00FF683C" w:rsidP="006309A5">
            <w:pPr>
              <w:pStyle w:val="Pojem"/>
              <w:spacing w:before="120" w:after="120"/>
            </w:pPr>
            <w:r>
              <w:t>17. Poznámky, připomínky: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83C" w:rsidRPr="00550B11" w:rsidRDefault="00FF683C" w:rsidP="006309A5">
            <w:pPr>
              <w:pStyle w:val="Pojem"/>
              <w:spacing w:before="120" w:after="120"/>
              <w:rPr>
                <w:rFonts w:ascii="Arial" w:hAnsi="Arial"/>
                <w:b w:val="0"/>
                <w:color w:val="0000FF"/>
                <w:sz w:val="16"/>
              </w:rPr>
            </w:pPr>
            <w:r>
              <w:rPr>
                <w:rFonts w:ascii="Arial" w:hAnsi="Arial"/>
                <w:b w:val="0"/>
                <w:color w:val="0000FF"/>
                <w:sz w:val="16"/>
              </w:rPr>
              <w:t>2000</w:t>
            </w:r>
            <w:r w:rsidRPr="00550B11">
              <w:rPr>
                <w:rFonts w:ascii="Arial" w:hAnsi="Arial"/>
                <w:b w:val="0"/>
                <w:color w:val="0000FF"/>
                <w:sz w:val="16"/>
              </w:rPr>
              <w:t xml:space="preserve"> znaků</w:t>
            </w:r>
          </w:p>
        </w:tc>
      </w:tr>
    </w:tbl>
    <w:p w:rsidR="006309A5" w:rsidRPr="00411382" w:rsidRDefault="006309A5" w:rsidP="006309A5"/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6309A5" w:rsidRPr="001A2B9E">
        <w:trPr>
          <w:cantSplit/>
          <w:trHeight w:val="323"/>
        </w:trPr>
        <w:tc>
          <w:tcPr>
            <w:tcW w:w="4465" w:type="dxa"/>
            <w:shd w:val="clear" w:color="auto" w:fill="auto"/>
            <w:vAlign w:val="center"/>
          </w:tcPr>
          <w:p w:rsidR="006309A5" w:rsidRDefault="006309A5" w:rsidP="006309A5">
            <w:pPr>
              <w:pStyle w:val="Pojem"/>
            </w:pPr>
            <w:r>
              <w:t xml:space="preserve">18. Uzavření případu ze strany </w:t>
            </w:r>
            <w:proofErr w:type="spellStart"/>
            <w:r>
              <w:t>ŘO</w:t>
            </w:r>
            <w:proofErr w:type="spellEnd"/>
            <w: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09A5" w:rsidRPr="00895938" w:rsidRDefault="006309A5" w:rsidP="006309A5">
            <w:pPr>
              <w:pStyle w:val="Pojem"/>
              <w:rPr>
                <w:rFonts w:ascii="Arial" w:hAnsi="Arial"/>
                <w:b w:val="0"/>
                <w:color w:val="0000FF"/>
                <w:sz w:val="16"/>
              </w:rPr>
            </w:pPr>
            <w:r w:rsidRPr="00895938">
              <w:rPr>
                <w:rFonts w:ascii="Arial" w:hAnsi="Arial"/>
                <w:b w:val="0"/>
                <w:color w:val="0000FF"/>
                <w:sz w:val="16"/>
              </w:rPr>
              <w:t>ANO/NE</w:t>
            </w:r>
          </w:p>
        </w:tc>
      </w:tr>
      <w:tr w:rsidR="006309A5" w:rsidRPr="001A2B9E">
        <w:trPr>
          <w:cantSplit/>
          <w:trHeight w:val="478"/>
        </w:trPr>
        <w:tc>
          <w:tcPr>
            <w:tcW w:w="4465" w:type="dxa"/>
            <w:shd w:val="clear" w:color="auto" w:fill="auto"/>
            <w:vAlign w:val="center"/>
          </w:tcPr>
          <w:p w:rsidR="006309A5" w:rsidRDefault="006309A5" w:rsidP="006309A5">
            <w:pPr>
              <w:pStyle w:val="Pojem"/>
            </w:pPr>
            <w:r>
              <w:t xml:space="preserve">19. Datum uzavření případu ze strany </w:t>
            </w:r>
            <w:proofErr w:type="spellStart"/>
            <w:r>
              <w:t>ŘO</w:t>
            </w:r>
            <w:proofErr w:type="spellEnd"/>
            <w:r w:rsidRPr="00895938">
              <w:rPr>
                <w:rFonts w:ascii="Arial" w:hAnsi="Arial"/>
                <w:b w:val="0"/>
                <w:color w:val="0000FF"/>
                <w:sz w:val="16"/>
              </w:rPr>
              <w:t xml:space="preserve"> </w:t>
            </w:r>
            <w:r w:rsidRPr="00EA0A62">
              <w:rPr>
                <w:rFonts w:ascii="Arial" w:hAnsi="Arial"/>
                <w:b w:val="0"/>
                <w:i/>
                <w:color w:val="0000FF"/>
                <w:sz w:val="16"/>
              </w:rPr>
              <w:t>(datum zamítnutí podezření, datum vyřešení nesrovnalosti</w:t>
            </w:r>
            <w:r>
              <w:rPr>
                <w:rFonts w:ascii="Arial" w:hAnsi="Arial"/>
                <w:b w:val="0"/>
                <w:i/>
                <w:color w:val="0000FF"/>
                <w:sz w:val="16"/>
              </w:rPr>
              <w:t xml:space="preserve"> ze strany </w:t>
            </w:r>
            <w:proofErr w:type="spellStart"/>
            <w:r>
              <w:rPr>
                <w:rFonts w:ascii="Arial" w:hAnsi="Arial"/>
                <w:b w:val="0"/>
                <w:i/>
                <w:color w:val="0000FF"/>
                <w:sz w:val="16"/>
              </w:rPr>
              <w:t>ŘO</w:t>
            </w:r>
            <w:proofErr w:type="spellEnd"/>
            <w:r w:rsidRPr="00EA0A62">
              <w:rPr>
                <w:rFonts w:ascii="Arial" w:hAnsi="Arial"/>
                <w:b w:val="0"/>
                <w:i/>
                <w:color w:val="0000FF"/>
                <w:sz w:val="16"/>
              </w:rPr>
              <w:t>)</w:t>
            </w:r>
            <w:r w:rsidRPr="00EA0A62">
              <w:rPr>
                <w:i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09A5" w:rsidRDefault="006309A5" w:rsidP="006309A5"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  <w:tr w:rsidR="006309A5">
        <w:trPr>
          <w:cantSplit/>
          <w:trHeight w:val="478"/>
        </w:trPr>
        <w:tc>
          <w:tcPr>
            <w:tcW w:w="446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pStyle w:val="Pojem"/>
            </w:pPr>
            <w:r>
              <w:t>20. Nesrovnalost vyřešena</w:t>
            </w:r>
          </w:p>
          <w:p w:rsidR="006309A5" w:rsidRDefault="006309A5" w:rsidP="006309A5">
            <w:pPr>
              <w:pStyle w:val="Pojem"/>
            </w:pPr>
            <w:r>
              <w:t xml:space="preserve">      K datu</w:t>
            </w:r>
          </w:p>
          <w:p w:rsidR="006309A5" w:rsidRPr="001810FC" w:rsidRDefault="006309A5" w:rsidP="006309A5">
            <w:pPr>
              <w:pStyle w:val="Pojem"/>
              <w:rPr>
                <w:b w:val="0"/>
              </w:rPr>
            </w:pPr>
            <w:r w:rsidRPr="001810FC"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</w:rPr>
              <w:t xml:space="preserve">(Po zaškrtnutí tohoto pole se dané hlášení nesrovnalosti uzamkne a již nebude možné </w:t>
            </w:r>
            <w:r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</w:rPr>
              <w:t xml:space="preserve">toto </w:t>
            </w:r>
            <w:proofErr w:type="spellStart"/>
            <w:r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</w:rPr>
              <w:t>HN</w:t>
            </w:r>
            <w:proofErr w:type="spellEnd"/>
            <w:r w:rsidRPr="001810FC">
              <w:rPr>
                <w:rFonts w:ascii="Arial" w:hAnsi="Arial" w:cs="Arial"/>
                <w:b w:val="0"/>
                <w:i/>
                <w:color w:val="0000FF"/>
                <w:sz w:val="16"/>
                <w:szCs w:val="16"/>
              </w:rPr>
              <w:t xml:space="preserve"> upravit.)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9A5" w:rsidRDefault="006309A5" w:rsidP="006309A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ANO/NE. </w:t>
            </w:r>
          </w:p>
          <w:p w:rsidR="006309A5" w:rsidRPr="004241EE" w:rsidRDefault="006309A5" w:rsidP="006309A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Formát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MM.</w:t>
            </w:r>
            <w:r w:rsidR="00F67332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YYYY</w:t>
            </w:r>
            <w:proofErr w:type="spellEnd"/>
          </w:p>
        </w:tc>
      </w:tr>
    </w:tbl>
    <w:p w:rsidR="006309A5" w:rsidRDefault="006309A5" w:rsidP="006309A5"/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8"/>
        <w:gridCol w:w="1489"/>
        <w:gridCol w:w="3856"/>
        <w:gridCol w:w="2283"/>
      </w:tblGrid>
      <w:tr w:rsidR="006309A5" w:rsidRPr="00C472B8">
        <w:trPr>
          <w:cantSplit/>
          <w:trHeight w:val="20"/>
        </w:trPr>
        <w:tc>
          <w:tcPr>
            <w:tcW w:w="1798" w:type="dxa"/>
            <w:shd w:val="clear" w:color="auto" w:fill="auto"/>
          </w:tcPr>
          <w:p w:rsidR="006309A5" w:rsidRPr="00C472B8" w:rsidRDefault="006309A5" w:rsidP="006309A5">
            <w:pPr>
              <w:rPr>
                <w:sz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6309A5" w:rsidRPr="00C472B8" w:rsidRDefault="006309A5" w:rsidP="006309A5">
            <w:pPr>
              <w:rPr>
                <w:sz w:val="20"/>
              </w:rPr>
            </w:pPr>
            <w:r w:rsidRPr="00C472B8">
              <w:rPr>
                <w:sz w:val="20"/>
              </w:rPr>
              <w:t>Datum</w:t>
            </w:r>
          </w:p>
        </w:tc>
        <w:tc>
          <w:tcPr>
            <w:tcW w:w="3856" w:type="dxa"/>
            <w:shd w:val="clear" w:color="auto" w:fill="auto"/>
          </w:tcPr>
          <w:p w:rsidR="006309A5" w:rsidRPr="00C472B8" w:rsidRDefault="006309A5" w:rsidP="006309A5">
            <w:pPr>
              <w:rPr>
                <w:sz w:val="20"/>
              </w:rPr>
            </w:pPr>
            <w:r w:rsidRPr="00C472B8">
              <w:rPr>
                <w:sz w:val="20"/>
              </w:rPr>
              <w:t>Jméno a příjmení, funkce</w:t>
            </w:r>
          </w:p>
        </w:tc>
        <w:tc>
          <w:tcPr>
            <w:tcW w:w="2283" w:type="dxa"/>
            <w:shd w:val="clear" w:color="auto" w:fill="auto"/>
          </w:tcPr>
          <w:p w:rsidR="006309A5" w:rsidRPr="00C472B8" w:rsidRDefault="006309A5" w:rsidP="006309A5">
            <w:pPr>
              <w:rPr>
                <w:sz w:val="20"/>
              </w:rPr>
            </w:pPr>
            <w:r w:rsidRPr="00C472B8">
              <w:rPr>
                <w:sz w:val="20"/>
              </w:rPr>
              <w:t>Podpis/Razítko</w:t>
            </w:r>
          </w:p>
        </w:tc>
      </w:tr>
      <w:tr w:rsidR="006309A5" w:rsidRPr="00C472B8">
        <w:trPr>
          <w:cantSplit/>
          <w:trHeight w:val="204"/>
        </w:trPr>
        <w:tc>
          <w:tcPr>
            <w:tcW w:w="1798" w:type="dxa"/>
            <w:shd w:val="clear" w:color="auto" w:fill="auto"/>
            <w:vAlign w:val="center"/>
          </w:tcPr>
          <w:p w:rsidR="006309A5" w:rsidRPr="00C472B8" w:rsidRDefault="006309A5" w:rsidP="006309A5">
            <w:pPr>
              <w:rPr>
                <w:sz w:val="20"/>
              </w:rPr>
            </w:pPr>
            <w:proofErr w:type="gramStart"/>
            <w:r w:rsidRPr="00C472B8">
              <w:rPr>
                <w:sz w:val="20"/>
              </w:rPr>
              <w:t>Vypracoval(a):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6309A5" w:rsidRPr="00C472B8" w:rsidRDefault="006309A5" w:rsidP="006309A5">
            <w:pPr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6309A5" w:rsidRPr="00C472B8" w:rsidRDefault="006309A5" w:rsidP="006309A5">
            <w:pPr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6309A5" w:rsidRPr="00C472B8" w:rsidRDefault="006309A5" w:rsidP="006309A5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6309A5" w:rsidRPr="00C472B8">
        <w:trPr>
          <w:cantSplit/>
          <w:trHeight w:val="108"/>
        </w:trPr>
        <w:tc>
          <w:tcPr>
            <w:tcW w:w="1798" w:type="dxa"/>
            <w:shd w:val="clear" w:color="auto" w:fill="auto"/>
            <w:vAlign w:val="center"/>
          </w:tcPr>
          <w:p w:rsidR="006309A5" w:rsidRPr="00C472B8" w:rsidRDefault="006309A5" w:rsidP="006309A5">
            <w:pPr>
              <w:rPr>
                <w:sz w:val="20"/>
              </w:rPr>
            </w:pPr>
            <w:proofErr w:type="gramStart"/>
            <w:r w:rsidRPr="00C472B8">
              <w:rPr>
                <w:sz w:val="20"/>
              </w:rPr>
              <w:t>Schválil(a):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6309A5" w:rsidRPr="00C472B8" w:rsidRDefault="006309A5" w:rsidP="006309A5">
            <w:pPr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6309A5" w:rsidRPr="00C472B8" w:rsidRDefault="006309A5" w:rsidP="006309A5">
            <w:pPr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6309A5" w:rsidRPr="00C472B8" w:rsidRDefault="006309A5" w:rsidP="006309A5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:rsidR="006309A5" w:rsidRPr="00960238" w:rsidRDefault="006309A5" w:rsidP="00C21C1E">
      <w:pPr>
        <w:ind w:left="142" w:hanging="142"/>
        <w:rPr>
          <w:color w:val="0000FF"/>
          <w:sz w:val="16"/>
          <w:szCs w:val="16"/>
        </w:rPr>
      </w:pPr>
      <w:r w:rsidRPr="00960238">
        <w:rPr>
          <w:color w:val="0000FF"/>
          <w:sz w:val="16"/>
          <w:szCs w:val="16"/>
        </w:rPr>
        <w:t>*</w:t>
      </w:r>
      <w:r w:rsidRPr="00960238">
        <w:rPr>
          <w:color w:val="0000FF"/>
          <w:sz w:val="16"/>
          <w:szCs w:val="16"/>
        </w:rPr>
        <w:tab/>
        <w:t>Povinné pole</w:t>
      </w:r>
    </w:p>
    <w:p w:rsidR="006309A5" w:rsidRDefault="006309A5"/>
    <w:sectPr w:rsidR="006309A5" w:rsidSect="00C21C1E">
      <w:pgSz w:w="11906" w:h="16838"/>
      <w:pgMar w:top="1134" w:right="1417" w:bottom="1276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31" w:rsidRDefault="00802C31">
      <w:r>
        <w:separator/>
      </w:r>
    </w:p>
  </w:endnote>
  <w:endnote w:type="continuationSeparator" w:id="0">
    <w:p w:rsidR="00802C31" w:rsidRDefault="0080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31" w:rsidRDefault="00802C31">
      <w:r>
        <w:separator/>
      </w:r>
    </w:p>
  </w:footnote>
  <w:footnote w:type="continuationSeparator" w:id="0">
    <w:p w:rsidR="00802C31" w:rsidRDefault="00802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A5"/>
    <w:rsid w:val="000816FD"/>
    <w:rsid w:val="00105FBA"/>
    <w:rsid w:val="001246E7"/>
    <w:rsid w:val="001629BC"/>
    <w:rsid w:val="001C0430"/>
    <w:rsid w:val="002A1EEA"/>
    <w:rsid w:val="003C4F55"/>
    <w:rsid w:val="00547FAC"/>
    <w:rsid w:val="00576721"/>
    <w:rsid w:val="006309A5"/>
    <w:rsid w:val="00802C31"/>
    <w:rsid w:val="00887E52"/>
    <w:rsid w:val="008C40AD"/>
    <w:rsid w:val="008E2916"/>
    <w:rsid w:val="00924744"/>
    <w:rsid w:val="00977D11"/>
    <w:rsid w:val="00985DB1"/>
    <w:rsid w:val="009B7F6D"/>
    <w:rsid w:val="009E58CF"/>
    <w:rsid w:val="00A714CC"/>
    <w:rsid w:val="00AA5C6D"/>
    <w:rsid w:val="00AC51F0"/>
    <w:rsid w:val="00B049B0"/>
    <w:rsid w:val="00B07241"/>
    <w:rsid w:val="00C21C1E"/>
    <w:rsid w:val="00C924A6"/>
    <w:rsid w:val="00CF08B3"/>
    <w:rsid w:val="00E5498F"/>
    <w:rsid w:val="00F67332"/>
    <w:rsid w:val="00F80491"/>
    <w:rsid w:val="00F809BC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9A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309A5"/>
  </w:style>
  <w:style w:type="paragraph" w:customStyle="1" w:styleId="TextTun">
    <w:name w:val="+Text Tučné"/>
    <w:basedOn w:val="Normln"/>
    <w:rsid w:val="006309A5"/>
    <w:pPr>
      <w:keepNext/>
      <w:keepLines/>
      <w:spacing w:after="240"/>
    </w:pPr>
    <w:rPr>
      <w:b/>
    </w:rPr>
  </w:style>
  <w:style w:type="paragraph" w:customStyle="1" w:styleId="Pojem">
    <w:name w:val="+Pojem"/>
    <w:basedOn w:val="Normln"/>
    <w:rsid w:val="006309A5"/>
    <w:pPr>
      <w:keepNext/>
    </w:pPr>
    <w:rPr>
      <w:b/>
    </w:rPr>
  </w:style>
  <w:style w:type="paragraph" w:customStyle="1" w:styleId="TextTun1212">
    <w:name w:val="+Text Tučné 12+12"/>
    <w:basedOn w:val="TextTun"/>
    <w:rsid w:val="006309A5"/>
    <w:pPr>
      <w:spacing w:before="240"/>
    </w:pPr>
  </w:style>
  <w:style w:type="paragraph" w:styleId="Textbubliny">
    <w:name w:val="Balloon Text"/>
    <w:basedOn w:val="Normln"/>
    <w:semiHidden/>
    <w:rsid w:val="00630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1785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nesrovnalosti</vt:lpstr>
    </vt:vector>
  </TitlesOfParts>
  <Company>Ministerstvo financí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nesrovnalosti</dc:title>
  <dc:subject/>
  <dc:creator>Dušan Ružik</dc:creator>
  <cp:keywords/>
  <dc:description/>
  <cp:lastModifiedBy>Mošna Radek</cp:lastModifiedBy>
  <cp:revision>4</cp:revision>
  <dcterms:created xsi:type="dcterms:W3CDTF">2012-09-03T09:51:00Z</dcterms:created>
  <dcterms:modified xsi:type="dcterms:W3CDTF">2012-09-03T12:26:00Z</dcterms:modified>
</cp:coreProperties>
</file>